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8D488F">
        <w:tc>
          <w:tcPr>
            <w:tcW w:w="9571" w:type="dxa"/>
            <w:shd w:val="clear" w:color="auto" w:fill="auto"/>
          </w:tcPr>
          <w:p w:rsidR="008D488F" w:rsidRDefault="00E37D38">
            <w:pPr>
              <w:jc w:val="center"/>
            </w:pPr>
            <w:bookmarkStart w:id="0" w:name="_GoBack"/>
            <w:bookmarkEnd w:id="0"/>
            <w:r>
              <w:t xml:space="preserve">  </w:t>
            </w:r>
          </w:p>
        </w:tc>
      </w:tr>
      <w:tr w:rsidR="008D488F">
        <w:trPr>
          <w:trHeight w:val="525"/>
        </w:trPr>
        <w:tc>
          <w:tcPr>
            <w:tcW w:w="9571" w:type="dxa"/>
            <w:shd w:val="clear" w:color="auto" w:fill="auto"/>
          </w:tcPr>
          <w:p w:rsidR="008D488F" w:rsidRDefault="008D488F">
            <w:pPr>
              <w:jc w:val="center"/>
              <w:rPr>
                <w:b/>
              </w:rPr>
            </w:pPr>
          </w:p>
        </w:tc>
      </w:tr>
      <w:tr w:rsidR="008D488F">
        <w:trPr>
          <w:trHeight w:val="519"/>
        </w:trPr>
        <w:tc>
          <w:tcPr>
            <w:tcW w:w="9571" w:type="dxa"/>
            <w:shd w:val="clear" w:color="auto" w:fill="auto"/>
          </w:tcPr>
          <w:p w:rsidR="008D488F" w:rsidRDefault="008D488F">
            <w:pPr>
              <w:jc w:val="center"/>
              <w:rPr>
                <w:b/>
              </w:rPr>
            </w:pPr>
          </w:p>
          <w:p w:rsidR="008D488F" w:rsidRDefault="008D488F">
            <w:pPr>
              <w:jc w:val="center"/>
              <w:rPr>
                <w:b/>
              </w:rPr>
            </w:pPr>
          </w:p>
          <w:p w:rsidR="008D488F" w:rsidRDefault="008D488F">
            <w:pPr>
              <w:jc w:val="center"/>
              <w:rPr>
                <w:b/>
              </w:rPr>
            </w:pPr>
          </w:p>
          <w:p w:rsidR="008D488F" w:rsidRDefault="00E37D38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:rsidR="008D488F" w:rsidRDefault="008D488F">
            <w:pPr>
              <w:jc w:val="center"/>
              <w:rPr>
                <w:b/>
              </w:rPr>
            </w:pPr>
          </w:p>
        </w:tc>
      </w:tr>
      <w:tr w:rsidR="008D488F">
        <w:tc>
          <w:tcPr>
            <w:tcW w:w="9571" w:type="dxa"/>
            <w:shd w:val="clear" w:color="auto" w:fill="auto"/>
          </w:tcPr>
          <w:p w:rsidR="008D488F" w:rsidRDefault="00E37D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16.04.2025 № 54/86р</w:t>
            </w:r>
          </w:p>
        </w:tc>
      </w:tr>
      <w:tr w:rsidR="008D488F">
        <w:tc>
          <w:tcPr>
            <w:tcW w:w="9571" w:type="dxa"/>
            <w:shd w:val="clear" w:color="auto" w:fill="auto"/>
          </w:tcPr>
          <w:p w:rsidR="008D488F" w:rsidRDefault="008D488F">
            <w:pPr>
              <w:rPr>
                <w:b/>
              </w:rPr>
            </w:pPr>
          </w:p>
        </w:tc>
      </w:tr>
      <w:tr w:rsidR="008D488F">
        <w:trPr>
          <w:trHeight w:val="769"/>
        </w:trPr>
        <w:tc>
          <w:tcPr>
            <w:tcW w:w="9571" w:type="dxa"/>
            <w:shd w:val="clear" w:color="auto" w:fill="auto"/>
          </w:tcPr>
          <w:p w:rsidR="008D488F" w:rsidRDefault="008D488F">
            <w:pPr>
              <w:jc w:val="center"/>
              <w:rPr>
                <w:b/>
                <w:sz w:val="28"/>
              </w:rPr>
            </w:pPr>
          </w:p>
        </w:tc>
      </w:tr>
      <w:tr w:rsidR="008D488F">
        <w:tc>
          <w:tcPr>
            <w:tcW w:w="9571" w:type="dxa"/>
            <w:shd w:val="clear" w:color="auto" w:fill="auto"/>
          </w:tcPr>
          <w:p w:rsidR="008D488F" w:rsidRDefault="008D488F"/>
        </w:tc>
      </w:tr>
    </w:tbl>
    <w:p w:rsidR="008D488F" w:rsidRDefault="00E37D38">
      <w:pPr>
        <w:pStyle w:val="a8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 организации проведения Международного молодежного конкурса социальной антикоррупционной рекламы «Вместе против коррупции!»</w:t>
      </w:r>
    </w:p>
    <w:p w:rsidR="008D488F" w:rsidRDefault="008D488F">
      <w:pPr>
        <w:pStyle w:val="35"/>
        <w:ind w:firstLine="0"/>
      </w:pPr>
    </w:p>
    <w:p w:rsidR="008D488F" w:rsidRDefault="00E37D38">
      <w:pPr>
        <w:pStyle w:val="35"/>
      </w:pPr>
      <w:r>
        <w:t xml:space="preserve">В соответствии с поручением Генеральной прокуратуры Российской Федерации о проведении </w:t>
      </w:r>
      <w:bookmarkStart w:id="1" w:name="_Hlk175638917"/>
      <w:r>
        <w:t xml:space="preserve">Международного молодежного конкурса социальной антикоррупционной рекламы «Вместе против коррупции!», </w:t>
      </w:r>
      <w:bookmarkEnd w:id="1"/>
      <w:r>
        <w:t>руководствуясь                  ст. 18 Федерального закона «О прокура</w:t>
      </w:r>
      <w:r>
        <w:t>туре Российской Федерации»,</w:t>
      </w:r>
    </w:p>
    <w:p w:rsidR="008D488F" w:rsidRDefault="008D488F">
      <w:pPr>
        <w:pStyle w:val="35"/>
      </w:pPr>
    </w:p>
    <w:p w:rsidR="008D488F" w:rsidRDefault="00E37D38">
      <w:pPr>
        <w:pStyle w:val="35"/>
        <w:ind w:firstLine="0"/>
        <w:jc w:val="center"/>
        <w:rPr>
          <w:b/>
        </w:rPr>
      </w:pPr>
      <w:r>
        <w:rPr>
          <w:b/>
        </w:rPr>
        <w:t>РАСПОРЯЖАЮСЬ:</w:t>
      </w:r>
    </w:p>
    <w:p w:rsidR="008D488F" w:rsidRDefault="008D488F">
      <w:pPr>
        <w:pStyle w:val="35"/>
        <w:rPr>
          <w:b/>
        </w:rPr>
      </w:pP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>Объявить о проведении Международного молодежного конкурса социальной антикоррупционной рекламы «Вместе против коррупции!».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 xml:space="preserve">Утвердить состав комиссии </w:t>
      </w:r>
      <w:bookmarkStart w:id="2" w:name="_Hlk175639452"/>
      <w:r>
        <w:t>по проведению Международного молодежного конкурса социальной ан</w:t>
      </w:r>
      <w:r>
        <w:t>тикоррупционной рекламы «Вместе против коррупции!»</w:t>
      </w:r>
      <w:bookmarkEnd w:id="2"/>
      <w:r>
        <w:t xml:space="preserve"> (Приложение № 1).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>Членам комиссии руководствоваться в своей деятельности Правилами проведения Международного молодежного конкурса социальной антикоррупционной рекламы «Вместе против коррупции!».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 xml:space="preserve">Конкурс </w:t>
      </w:r>
      <w:r>
        <w:t>проводится по следующим номинациям: «Лучший плакат» «Лучший рисунок», «Лучший видеоролик» в трех возрастных группах от 10 до 15 лет, от 16 до 20 лет, от 21 до 25 лет.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>Конкурсные работы с 1 мая по 1 октября 2025 г. участникам в электронном виде загружать че</w:t>
      </w:r>
      <w:r>
        <w:t xml:space="preserve">рез личный кабинет на официальном сайте конкурса </w:t>
      </w:r>
      <w:hyperlink r:id="rId7" w:history="1">
        <w:r>
          <w:rPr>
            <w:rStyle w:val="ae"/>
            <w:color w:val="000000"/>
            <w:u w:val="none"/>
          </w:rPr>
          <w:t>www.anticorruption.life</w:t>
        </w:r>
      </w:hyperlink>
      <w:r>
        <w:t xml:space="preserve">. 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>Назначить ответственным лицом - прокурора отдела по надзору за исполнением законодательства о противодействии коррупции прокуратуры горо</w:t>
      </w:r>
      <w:r>
        <w:t xml:space="preserve">да Севастополя </w:t>
      </w:r>
      <w:proofErr w:type="spellStart"/>
      <w:r>
        <w:t>Нейкова</w:t>
      </w:r>
      <w:proofErr w:type="spellEnd"/>
      <w:r>
        <w:t xml:space="preserve"> А.И., которому организовать проведение оценки конкурсных работ с использованием личного кабинета сайта конкурса.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>В срок до 17.10.2025 ответственному лицу представить в Управление по надзору за исполнением законодательства о противоде</w:t>
      </w:r>
      <w:r>
        <w:t xml:space="preserve">йствии коррупции Генеральной прокуратуры Российской Федерации 10 лучших </w:t>
      </w:r>
      <w:proofErr w:type="gramStart"/>
      <w:r>
        <w:t xml:space="preserve">плакатов,   </w:t>
      </w:r>
      <w:proofErr w:type="gramEnd"/>
      <w:r>
        <w:t xml:space="preserve">                                   10 лучших рисунков и 10 лучших видеороликов от каждой возрастной группы.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lastRenderedPageBreak/>
        <w:t>Контроль за исполнением настоящего распоряжения оставляю за собо</w:t>
      </w:r>
      <w:r>
        <w:t>й.</w:t>
      </w:r>
    </w:p>
    <w:p w:rsidR="008D488F" w:rsidRDefault="00E37D38">
      <w:pPr>
        <w:pStyle w:val="35"/>
        <w:numPr>
          <w:ilvl w:val="0"/>
          <w:numId w:val="1"/>
        </w:numPr>
        <w:ind w:left="0" w:firstLine="709"/>
      </w:pPr>
      <w:r>
        <w:t>Данное распоряжение разместить на сайте прокуратуры города Севастополя.</w:t>
      </w:r>
    </w:p>
    <w:p w:rsidR="008D488F" w:rsidRDefault="00E37D38">
      <w:pPr>
        <w:pStyle w:val="35"/>
        <w:ind w:firstLine="708"/>
      </w:pPr>
      <w:r>
        <w:t>Распоряжение направить заместителям прокурора города, руководителям подразделений аппарата прокуратуры города, прокурорам районов, Севастопольскому межрайонному природоохранному про</w:t>
      </w:r>
      <w:r>
        <w:t>курору, которым довести до сведения подчиненных работников.</w:t>
      </w:r>
    </w:p>
    <w:p w:rsidR="008D488F" w:rsidRDefault="008D488F">
      <w:pPr>
        <w:pStyle w:val="35"/>
        <w:ind w:firstLine="0"/>
      </w:pPr>
    </w:p>
    <w:p w:rsidR="008D488F" w:rsidRDefault="008D488F">
      <w:pPr>
        <w:pStyle w:val="35"/>
        <w:spacing w:line="240" w:lineRule="exact"/>
        <w:ind w:firstLine="0"/>
      </w:pPr>
    </w:p>
    <w:p w:rsidR="008D488F" w:rsidRDefault="00E37D38">
      <w:pPr>
        <w:pStyle w:val="35"/>
        <w:spacing w:line="240" w:lineRule="exact"/>
        <w:ind w:firstLine="0"/>
      </w:pPr>
      <w:r>
        <w:t>Прокурор города</w:t>
      </w:r>
    </w:p>
    <w:p w:rsidR="008D488F" w:rsidRDefault="008D488F">
      <w:pPr>
        <w:pStyle w:val="35"/>
        <w:spacing w:line="240" w:lineRule="exact"/>
        <w:ind w:firstLine="0"/>
      </w:pPr>
    </w:p>
    <w:p w:rsidR="008D488F" w:rsidRDefault="00E37D38">
      <w:pPr>
        <w:tabs>
          <w:tab w:val="left" w:pos="4820"/>
        </w:tabs>
        <w:spacing w:line="240" w:lineRule="exact"/>
        <w:jc w:val="left"/>
        <w:rPr>
          <w:rStyle w:val="FontStyle120"/>
          <w:sz w:val="28"/>
        </w:rPr>
      </w:pPr>
      <w:r>
        <w:rPr>
          <w:rStyle w:val="FontStyle120"/>
          <w:sz w:val="28"/>
        </w:rPr>
        <w:t xml:space="preserve">государственный советник </w:t>
      </w:r>
    </w:p>
    <w:p w:rsidR="008D488F" w:rsidRDefault="00E37D38">
      <w:pPr>
        <w:tabs>
          <w:tab w:val="left" w:pos="4820"/>
        </w:tabs>
        <w:spacing w:line="240" w:lineRule="exact"/>
        <w:jc w:val="left"/>
        <w:rPr>
          <w:sz w:val="28"/>
        </w:rPr>
      </w:pPr>
      <w:r>
        <w:rPr>
          <w:rStyle w:val="FontStyle120"/>
          <w:sz w:val="28"/>
        </w:rPr>
        <w:t>юстиции 3 класса</w:t>
      </w:r>
      <w:r>
        <w:rPr>
          <w:rStyle w:val="FontStyle120"/>
          <w:sz w:val="28"/>
        </w:rPr>
        <w:tab/>
      </w:r>
      <w:r>
        <w:rPr>
          <w:rStyle w:val="FontStyle120"/>
          <w:sz w:val="28"/>
        </w:rPr>
        <w:tab/>
      </w:r>
      <w:r>
        <w:rPr>
          <w:rStyle w:val="FontStyle120"/>
          <w:sz w:val="28"/>
        </w:rPr>
        <w:tab/>
      </w:r>
      <w:r>
        <w:rPr>
          <w:rStyle w:val="FontStyle120"/>
          <w:sz w:val="28"/>
        </w:rPr>
        <w:tab/>
      </w:r>
      <w:r>
        <w:rPr>
          <w:rStyle w:val="FontStyle120"/>
          <w:sz w:val="28"/>
        </w:rPr>
        <w:tab/>
      </w:r>
      <w:r>
        <w:rPr>
          <w:rStyle w:val="FontStyle120"/>
          <w:sz w:val="28"/>
        </w:rPr>
        <w:tab/>
        <w:t xml:space="preserve"> А.Ю. Шевцов</w:t>
      </w: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ind w:left="5670"/>
        <w:jc w:val="left"/>
        <w:rPr>
          <w:sz w:val="28"/>
        </w:rPr>
      </w:pPr>
    </w:p>
    <w:p w:rsidR="008D488F" w:rsidRDefault="008D488F">
      <w:pPr>
        <w:tabs>
          <w:tab w:val="left" w:pos="4820"/>
        </w:tabs>
        <w:spacing w:line="240" w:lineRule="exact"/>
        <w:jc w:val="left"/>
        <w:rPr>
          <w:sz w:val="28"/>
        </w:rPr>
      </w:pPr>
    </w:p>
    <w:p w:rsidR="008D488F" w:rsidRDefault="00E37D38">
      <w:pPr>
        <w:spacing w:line="240" w:lineRule="exact"/>
        <w:ind w:firstLine="5387"/>
        <w:rPr>
          <w:sz w:val="28"/>
        </w:rPr>
      </w:pPr>
      <w:r>
        <w:rPr>
          <w:sz w:val="28"/>
        </w:rPr>
        <w:t xml:space="preserve">Приложение № 1 </w:t>
      </w:r>
    </w:p>
    <w:p w:rsidR="008D488F" w:rsidRDefault="00E37D38">
      <w:pPr>
        <w:spacing w:line="240" w:lineRule="exact"/>
        <w:ind w:firstLine="5387"/>
        <w:rPr>
          <w:sz w:val="28"/>
        </w:rPr>
      </w:pPr>
      <w:r>
        <w:rPr>
          <w:sz w:val="28"/>
        </w:rPr>
        <w:t xml:space="preserve">к распоряжению прокурора города </w:t>
      </w:r>
    </w:p>
    <w:p w:rsidR="008D488F" w:rsidRDefault="00E37D38">
      <w:pPr>
        <w:spacing w:line="240" w:lineRule="exact"/>
        <w:ind w:firstLine="5387"/>
        <w:rPr>
          <w:sz w:val="28"/>
        </w:rPr>
      </w:pPr>
      <w:r>
        <w:rPr>
          <w:sz w:val="28"/>
        </w:rPr>
        <w:t>от «</w:t>
      </w:r>
      <w:r>
        <w:rPr>
          <w:sz w:val="28"/>
          <w:u w:val="single"/>
        </w:rPr>
        <w:t>____</w:t>
      </w:r>
      <w:r>
        <w:rPr>
          <w:sz w:val="28"/>
        </w:rPr>
        <w:t>».04.2025 №</w:t>
      </w:r>
    </w:p>
    <w:p w:rsidR="008D488F" w:rsidRDefault="008D488F">
      <w:pPr>
        <w:spacing w:line="240" w:lineRule="exact"/>
        <w:jc w:val="center"/>
        <w:rPr>
          <w:b/>
          <w:sz w:val="28"/>
        </w:rPr>
      </w:pPr>
    </w:p>
    <w:p w:rsidR="008D488F" w:rsidRDefault="00E37D3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</w:p>
    <w:p w:rsidR="008D488F" w:rsidRDefault="00E37D38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 xml:space="preserve">комиссии </w:t>
      </w:r>
      <w:bookmarkStart w:id="3" w:name="_Hlk175670134"/>
      <w:r>
        <w:rPr>
          <w:b/>
          <w:sz w:val="28"/>
        </w:rPr>
        <w:t>по проведению Международного молодежного конкурса социальной антикоррупционной рекламы «Вместе против коррупции!»</w:t>
      </w:r>
      <w:bookmarkEnd w:id="3"/>
    </w:p>
    <w:p w:rsidR="008D488F" w:rsidRDefault="008D488F">
      <w:pPr>
        <w:ind w:firstLine="142"/>
        <w:rPr>
          <w:sz w:val="28"/>
        </w:rPr>
      </w:pPr>
    </w:p>
    <w:p w:rsidR="008D488F" w:rsidRDefault="00E37D38">
      <w:pPr>
        <w:ind w:firstLine="142"/>
        <w:rPr>
          <w:sz w:val="28"/>
        </w:rPr>
      </w:pPr>
      <w:r>
        <w:rPr>
          <w:sz w:val="28"/>
        </w:rPr>
        <w:t>Председатель комиссии: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5"/>
        <w:gridCol w:w="360"/>
        <w:gridCol w:w="5933"/>
      </w:tblGrid>
      <w:tr w:rsidR="008D488F">
        <w:tc>
          <w:tcPr>
            <w:tcW w:w="3345" w:type="dxa"/>
          </w:tcPr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ШЕВЦОВ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 xml:space="preserve">Андрей Юрьевич </w:t>
            </w:r>
          </w:p>
        </w:tc>
        <w:tc>
          <w:tcPr>
            <w:tcW w:w="360" w:type="dxa"/>
          </w:tcPr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</w:tc>
        <w:tc>
          <w:tcPr>
            <w:tcW w:w="5933" w:type="dxa"/>
          </w:tcPr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прокурор города Севастополя</w:t>
            </w:r>
          </w:p>
        </w:tc>
      </w:tr>
    </w:tbl>
    <w:p w:rsidR="008D488F" w:rsidRDefault="008D488F">
      <w:pPr>
        <w:rPr>
          <w:sz w:val="28"/>
        </w:rPr>
      </w:pPr>
    </w:p>
    <w:p w:rsidR="008D488F" w:rsidRDefault="00E37D38">
      <w:pPr>
        <w:ind w:firstLine="142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8D488F" w:rsidRDefault="008D488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5"/>
        <w:gridCol w:w="360"/>
        <w:gridCol w:w="5933"/>
      </w:tblGrid>
      <w:tr w:rsidR="008D488F">
        <w:trPr>
          <w:trHeight w:val="614"/>
        </w:trPr>
        <w:tc>
          <w:tcPr>
            <w:tcW w:w="3345" w:type="dxa"/>
          </w:tcPr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ТРАФИМОВИЧ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Сергей Владимирович</w:t>
            </w:r>
          </w:p>
        </w:tc>
        <w:tc>
          <w:tcPr>
            <w:tcW w:w="360" w:type="dxa"/>
          </w:tcPr>
          <w:p w:rsidR="008D488F" w:rsidRDefault="008D488F">
            <w:pPr>
              <w:rPr>
                <w:sz w:val="28"/>
              </w:rPr>
            </w:pPr>
          </w:p>
        </w:tc>
        <w:tc>
          <w:tcPr>
            <w:tcW w:w="5933" w:type="dxa"/>
          </w:tcPr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начальник отдела по надзору за исполнением законодательства о противодействии коррупции прокуратуры города Севастополя</w:t>
            </w:r>
          </w:p>
        </w:tc>
      </w:tr>
    </w:tbl>
    <w:p w:rsidR="008D488F" w:rsidRDefault="008D488F">
      <w:pPr>
        <w:rPr>
          <w:sz w:val="28"/>
        </w:rPr>
      </w:pPr>
    </w:p>
    <w:p w:rsidR="008D488F" w:rsidRDefault="00E37D38">
      <w:pPr>
        <w:ind w:firstLine="142"/>
        <w:rPr>
          <w:sz w:val="28"/>
        </w:rPr>
      </w:pPr>
      <w:r>
        <w:rPr>
          <w:sz w:val="28"/>
        </w:rPr>
        <w:t>Секретарь комиссии:</w:t>
      </w:r>
    </w:p>
    <w:p w:rsidR="008D488F" w:rsidRDefault="008D488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4"/>
        <w:gridCol w:w="360"/>
        <w:gridCol w:w="5934"/>
      </w:tblGrid>
      <w:tr w:rsidR="008D488F">
        <w:tc>
          <w:tcPr>
            <w:tcW w:w="3344" w:type="dxa"/>
          </w:tcPr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 xml:space="preserve">НЕЙКОВ 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Александр Иванович</w:t>
            </w:r>
          </w:p>
        </w:tc>
        <w:tc>
          <w:tcPr>
            <w:tcW w:w="360" w:type="dxa"/>
          </w:tcPr>
          <w:p w:rsidR="008D488F" w:rsidRDefault="008D488F">
            <w:pPr>
              <w:rPr>
                <w:sz w:val="28"/>
              </w:rPr>
            </w:pPr>
          </w:p>
        </w:tc>
        <w:tc>
          <w:tcPr>
            <w:tcW w:w="5934" w:type="dxa"/>
          </w:tcPr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 xml:space="preserve">прокурор отдела по надзору за исполнением </w:t>
            </w:r>
            <w:r>
              <w:rPr>
                <w:sz w:val="28"/>
              </w:rPr>
              <w:t>законодательства о противодействии коррупции прокуратуры города Севастополя</w:t>
            </w:r>
          </w:p>
        </w:tc>
      </w:tr>
    </w:tbl>
    <w:p w:rsidR="008D488F" w:rsidRDefault="008D488F">
      <w:pPr>
        <w:rPr>
          <w:sz w:val="28"/>
        </w:rPr>
      </w:pPr>
    </w:p>
    <w:p w:rsidR="008D488F" w:rsidRDefault="00E37D38">
      <w:pPr>
        <w:ind w:firstLine="142"/>
        <w:rPr>
          <w:sz w:val="28"/>
        </w:rPr>
      </w:pPr>
      <w:r>
        <w:rPr>
          <w:sz w:val="28"/>
        </w:rPr>
        <w:t>Члены комиссии:</w:t>
      </w:r>
    </w:p>
    <w:p w:rsidR="008D488F" w:rsidRDefault="008D488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00"/>
        <w:gridCol w:w="5926"/>
      </w:tblGrid>
      <w:tr w:rsidR="008D488F">
        <w:trPr>
          <w:trHeight w:val="85"/>
        </w:trPr>
        <w:tc>
          <w:tcPr>
            <w:tcW w:w="3402" w:type="dxa"/>
            <w:shd w:val="clear" w:color="auto" w:fill="auto"/>
          </w:tcPr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ИВАНЧЕНКО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Анна Григорьевна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ЗАХАРОВА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Кристина Сергеевна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ХАРЦЫЗОВА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Наталья Муратовна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СБЫТОВА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Екатерина Владимировна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ЩЕРБАЧЕНКО</w:t>
            </w: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 xml:space="preserve">Наталья </w:t>
            </w:r>
            <w:proofErr w:type="spellStart"/>
            <w:r>
              <w:rPr>
                <w:sz w:val="28"/>
              </w:rPr>
              <w:t>Фаиловна</w:t>
            </w:r>
            <w:proofErr w:type="spellEnd"/>
          </w:p>
        </w:tc>
        <w:tc>
          <w:tcPr>
            <w:tcW w:w="300" w:type="dxa"/>
            <w:shd w:val="clear" w:color="auto" w:fill="auto"/>
          </w:tcPr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  <w:p w:rsidR="008D488F" w:rsidRDefault="008D488F">
            <w:pPr>
              <w:rPr>
                <w:sz w:val="28"/>
              </w:rPr>
            </w:pPr>
          </w:p>
        </w:tc>
        <w:tc>
          <w:tcPr>
            <w:tcW w:w="5926" w:type="dxa"/>
            <w:shd w:val="clear" w:color="auto" w:fill="auto"/>
          </w:tcPr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управления по надзору за исполнением федерального законодательства прокуратуры города Севастополя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прокурор отдела по надзору за соблюдением прав предпринимателей управления по надзору за исполнением федерального законодательства прокуратур</w:t>
            </w:r>
            <w:r>
              <w:rPr>
                <w:sz w:val="28"/>
              </w:rPr>
              <w:t>ы города Севастополя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начальник отдела по надзору за исполнением законодательства о несовершеннолетних                             и молодежи прокуратуры города Севастополя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t>начальник уголовно-судебного отдела прокуратуры города Севастополя</w:t>
            </w:r>
          </w:p>
          <w:p w:rsidR="008D488F" w:rsidRDefault="008D488F">
            <w:pPr>
              <w:rPr>
                <w:sz w:val="28"/>
              </w:rPr>
            </w:pPr>
          </w:p>
          <w:p w:rsidR="008D488F" w:rsidRDefault="00E37D3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пенсионер</w:t>
            </w:r>
            <w:r>
              <w:rPr>
                <w:sz w:val="28"/>
              </w:rPr>
              <w:t xml:space="preserve"> прокуратуры города </w:t>
            </w:r>
          </w:p>
          <w:p w:rsidR="008D488F" w:rsidRDefault="008D488F">
            <w:pPr>
              <w:rPr>
                <w:sz w:val="28"/>
              </w:rPr>
            </w:pPr>
          </w:p>
        </w:tc>
      </w:tr>
    </w:tbl>
    <w:p w:rsidR="008D488F" w:rsidRDefault="008D488F">
      <w:pPr>
        <w:pStyle w:val="Style6"/>
        <w:widowControl/>
        <w:spacing w:line="240" w:lineRule="exact"/>
        <w:rPr>
          <w:rStyle w:val="FontStyle120"/>
          <w:sz w:val="28"/>
        </w:rPr>
      </w:pPr>
    </w:p>
    <w:sectPr w:rsidR="008D488F">
      <w:headerReference w:type="even" r:id="rId8"/>
      <w:headerReference w:type="default" r:id="rId9"/>
      <w:pgSz w:w="11906" w:h="16838"/>
      <w:pgMar w:top="1134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7D38">
      <w:r>
        <w:separator/>
      </w:r>
    </w:p>
  </w:endnote>
  <w:endnote w:type="continuationSeparator" w:id="0">
    <w:p w:rsidR="00000000" w:rsidRDefault="00E3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7D38">
      <w:r>
        <w:separator/>
      </w:r>
    </w:p>
  </w:footnote>
  <w:footnote w:type="continuationSeparator" w:id="0">
    <w:p w:rsidR="00000000" w:rsidRDefault="00E3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88F" w:rsidRDefault="008D488F">
    <w:pPr>
      <w:pStyle w:val="aa"/>
      <w:jc w:val="center"/>
      <w:rPr>
        <w:rStyle w:val="af"/>
      </w:rPr>
    </w:pPr>
  </w:p>
  <w:p w:rsidR="008D488F" w:rsidRDefault="008D48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88F" w:rsidRDefault="00E37D38">
    <w:pPr>
      <w:pStyle w:val="aa"/>
      <w:jc w:val="center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>
      <w:rPr>
        <w:rStyle w:val="af"/>
      </w:rPr>
      <w:fldChar w:fldCharType="separate"/>
    </w:r>
    <w:r>
      <w:rPr>
        <w:rStyle w:val="af"/>
      </w:rPr>
      <w:t xml:space="preserve"> </w:t>
    </w:r>
    <w:r>
      <w:rPr>
        <w:rStyle w:val="af"/>
      </w:rPr>
      <w:fldChar w:fldCharType="end"/>
    </w:r>
  </w:p>
  <w:p w:rsidR="008D488F" w:rsidRDefault="008D48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12F7"/>
    <w:multiLevelType w:val="multilevel"/>
    <w:tmpl w:val="6CE6327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8F"/>
    <w:rsid w:val="005818DA"/>
    <w:rsid w:val="008D488F"/>
    <w:rsid w:val="00E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8565F-681A-49BA-B53A-0E0F0E6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20"/>
      <w:outlineLvl w:val="0"/>
    </w:pPr>
    <w:rPr>
      <w:b/>
      <w:i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1">
    <w:name w:val="Основной текст3"/>
    <w:basedOn w:val="a"/>
    <w:link w:val="32"/>
    <w:pPr>
      <w:spacing w:before="300" w:after="300" w:line="331" w:lineRule="exact"/>
    </w:pPr>
    <w:rPr>
      <w:spacing w:val="10"/>
      <w:sz w:val="25"/>
    </w:rPr>
  </w:style>
  <w:style w:type="character" w:customStyle="1" w:styleId="32">
    <w:name w:val="Основной текст3"/>
    <w:basedOn w:val="1"/>
    <w:link w:val="31"/>
    <w:rPr>
      <w:spacing w:val="10"/>
      <w:sz w:val="25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нак Знак"/>
    <w:basedOn w:val="a"/>
    <w:link w:val="a6"/>
    <w:pPr>
      <w:spacing w:after="160" w:line="240" w:lineRule="exact"/>
      <w:jc w:val="left"/>
    </w:pPr>
    <w:rPr>
      <w:rFonts w:ascii="Arial" w:hAnsi="Arial"/>
      <w:sz w:val="20"/>
    </w:rPr>
  </w:style>
  <w:style w:type="character" w:customStyle="1" w:styleId="a6">
    <w:name w:val="Знак Знак"/>
    <w:basedOn w:val="1"/>
    <w:link w:val="a5"/>
    <w:rPr>
      <w:rFonts w:ascii="Arial" w:hAnsi="Arial"/>
      <w:sz w:val="20"/>
    </w:rPr>
  </w:style>
  <w:style w:type="paragraph" w:customStyle="1" w:styleId="13">
    <w:name w:val="Неразрешенное упоминание1"/>
    <w:basedOn w:val="12"/>
    <w:link w:val="a7"/>
    <w:rPr>
      <w:color w:val="605E5C"/>
      <w:shd w:val="clear" w:color="auto" w:fill="E1DFDD"/>
    </w:rPr>
  </w:style>
  <w:style w:type="character" w:styleId="a7">
    <w:name w:val="Unresolved Mention"/>
    <w:basedOn w:val="a0"/>
    <w:link w:val="13"/>
    <w:rPr>
      <w:color w:val="605E5C"/>
      <w:shd w:val="clear" w:color="auto" w:fill="E1DFDD"/>
    </w:rPr>
  </w:style>
  <w:style w:type="paragraph" w:styleId="a8">
    <w:name w:val="Normal (Web)"/>
    <w:basedOn w:val="a"/>
    <w:link w:val="a9"/>
    <w:pPr>
      <w:spacing w:beforeAutospacing="1" w:afterAutospacing="1"/>
      <w:jc w:val="left"/>
    </w:pPr>
  </w:style>
  <w:style w:type="character" w:customStyle="1" w:styleId="a9">
    <w:name w:val="Обычный (веб) Знак"/>
    <w:basedOn w:val="1"/>
    <w:link w:val="a8"/>
    <w:rPr>
      <w:color w:val="000000"/>
      <w:sz w:val="24"/>
    </w:rPr>
  </w:style>
  <w:style w:type="paragraph" w:customStyle="1" w:styleId="14">
    <w:name w:val="Основной текст + Полужирный1"/>
    <w:link w:val="15"/>
    <w:rPr>
      <w:b/>
      <w:spacing w:val="10"/>
      <w:sz w:val="25"/>
      <w:highlight w:val="white"/>
    </w:rPr>
  </w:style>
  <w:style w:type="character" w:customStyle="1" w:styleId="15">
    <w:name w:val="Основной текст + Полужирный1"/>
    <w:link w:val="14"/>
    <w:rPr>
      <w:rFonts w:ascii="Times New Roman" w:hAnsi="Times New Roman"/>
      <w:b/>
      <w:spacing w:val="10"/>
      <w:sz w:val="25"/>
      <w:highlight w:val="white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23">
    <w:name w:val="Основной текст + Полужирный2"/>
    <w:link w:val="24"/>
    <w:rPr>
      <w:b/>
      <w:spacing w:val="10"/>
      <w:sz w:val="25"/>
      <w:highlight w:val="white"/>
    </w:rPr>
  </w:style>
  <w:style w:type="character" w:customStyle="1" w:styleId="24">
    <w:name w:val="Основной текст + Полужирный2"/>
    <w:link w:val="23"/>
    <w:rPr>
      <w:rFonts w:ascii="Times New Roman" w:hAnsi="Times New Roman"/>
      <w:b/>
      <w:spacing w:val="10"/>
      <w:sz w:val="25"/>
      <w:highlight w:val="whit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styleId="35">
    <w:name w:val="Body Text Indent 3"/>
    <w:basedOn w:val="a"/>
    <w:link w:val="36"/>
    <w:pPr>
      <w:ind w:firstLine="720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i/>
      <w:sz w:val="24"/>
    </w:rPr>
  </w:style>
  <w:style w:type="paragraph" w:customStyle="1" w:styleId="16">
    <w:name w:val="Гиперссылка1"/>
    <w:basedOn w:val="12"/>
    <w:link w:val="ae"/>
    <w:rPr>
      <w:color w:val="0563C1" w:themeColor="hyperlink"/>
      <w:u w:val="single"/>
    </w:rPr>
  </w:style>
  <w:style w:type="character" w:styleId="ae">
    <w:name w:val="Hyperlink"/>
    <w:basedOn w:val="a0"/>
    <w:link w:val="16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tyle6">
    <w:name w:val="Style6"/>
    <w:basedOn w:val="a"/>
    <w:link w:val="Style60"/>
    <w:pPr>
      <w:widowControl w:val="0"/>
      <w:jc w:val="left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Номер страницы1"/>
    <w:link w:val="af"/>
  </w:style>
  <w:style w:type="character" w:styleId="af">
    <w:name w:val="page number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news-date-time">
    <w:name w:val="news-date-time"/>
    <w:basedOn w:val="a"/>
    <w:link w:val="news-date-time0"/>
    <w:pPr>
      <w:spacing w:beforeAutospacing="1" w:afterAutospacing="1"/>
      <w:jc w:val="left"/>
    </w:pPr>
  </w:style>
  <w:style w:type="character" w:customStyle="1" w:styleId="news-date-time0">
    <w:name w:val="news-date-time"/>
    <w:basedOn w:val="1"/>
    <w:link w:val="news-date-time"/>
    <w:rPr>
      <w:color w:val="000000"/>
      <w:sz w:val="24"/>
    </w:rPr>
  </w:style>
  <w:style w:type="paragraph" w:customStyle="1" w:styleId="53">
    <w:name w:val="Основной текст (5)"/>
    <w:basedOn w:val="a"/>
    <w:link w:val="54"/>
    <w:pPr>
      <w:spacing w:before="660" w:after="300" w:line="322" w:lineRule="exact"/>
      <w:jc w:val="center"/>
    </w:pPr>
    <w:rPr>
      <w:spacing w:val="10"/>
      <w:sz w:val="25"/>
    </w:rPr>
  </w:style>
  <w:style w:type="character" w:customStyle="1" w:styleId="54">
    <w:name w:val="Основной текст (5)"/>
    <w:basedOn w:val="1"/>
    <w:link w:val="53"/>
    <w:rPr>
      <w:spacing w:val="10"/>
      <w:sz w:val="2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4">
    <w:name w:val="Щербаченко"/>
    <w:basedOn w:val="a"/>
    <w:link w:val="af5"/>
    <w:pPr>
      <w:ind w:firstLine="708"/>
    </w:pPr>
    <w:rPr>
      <w:sz w:val="28"/>
    </w:rPr>
  </w:style>
  <w:style w:type="character" w:customStyle="1" w:styleId="af5">
    <w:name w:val="Щербаченко"/>
    <w:basedOn w:val="1"/>
    <w:link w:val="af4"/>
    <w:rPr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rPr>
      <w:rFonts w:ascii="Calibri" w:hAnsi="Calibri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styleId="37">
    <w:name w:val="Table 3D effects 3"/>
    <w:basedOn w:val="a1"/>
    <w:pPr>
      <w:jc w:val="both"/>
    </w:pPr>
    <w:tblPr/>
  </w:style>
  <w:style w:type="table" w:styleId="af7">
    <w:name w:val="Light Grid"/>
    <w:basedOn w:val="a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af8">
    <w:name w:val="Table Contemporary"/>
    <w:basedOn w:val="af7"/>
    <w:pPr>
      <w:jc w:val="both"/>
    </w:pPr>
    <w:tblPr>
      <w:tblBorders>
        <w:top w:val="nil"/>
        <w:left w:val="nil"/>
        <w:bottom w:val="nil"/>
        <w:right w:val="nil"/>
        <w:insideH w:val="single" w:sz="18" w:space="0" w:color="FFFFFF"/>
        <w:insideV w:val="single" w:sz="18" w:space="0" w:color="FFFFF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ticorruption.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Марина Владимировна</dc:creator>
  <cp:lastModifiedBy>Кузьменко Марина Владимировна</cp:lastModifiedBy>
  <cp:revision>2</cp:revision>
  <dcterms:created xsi:type="dcterms:W3CDTF">2025-07-07T14:14:00Z</dcterms:created>
  <dcterms:modified xsi:type="dcterms:W3CDTF">2025-07-07T14:14:00Z</dcterms:modified>
</cp:coreProperties>
</file>