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1E0" w:rsidRPr="00773D31" w:rsidRDefault="00DE61E0" w:rsidP="00773D31">
      <w:pPr>
        <w:jc w:val="center"/>
      </w:pPr>
    </w:p>
    <w:p w:rsidR="00195AD2" w:rsidRPr="00195AD2" w:rsidRDefault="00195AD2" w:rsidP="00195AD2">
      <w:pPr>
        <w:tabs>
          <w:tab w:val="center" w:pos="3686"/>
          <w:tab w:val="right" w:pos="7371"/>
          <w:tab w:val="right" w:pos="7667"/>
        </w:tabs>
        <w:ind w:right="-870"/>
        <w:jc w:val="right"/>
        <w:rPr>
          <w:rFonts w:eastAsia="Times New Roman"/>
          <w:szCs w:val="24"/>
          <w:lang w:val="ru-RU" w:eastAsia="fr-FR"/>
        </w:rPr>
      </w:pPr>
      <w:r w:rsidRPr="00195AD2">
        <w:rPr>
          <w:rFonts w:eastAsia="Times New Roman"/>
          <w:szCs w:val="24"/>
          <w:lang w:val="ru-RU" w:eastAsia="fr-FR"/>
        </w:rPr>
        <w:t>НЕОФИЦИАЛЬНЫЙ ПЕРЕВОД</w:t>
      </w:r>
    </w:p>
    <w:p w:rsidR="00195AD2" w:rsidRPr="00195AD2" w:rsidRDefault="00195AD2" w:rsidP="00195AD2">
      <w:pPr>
        <w:tabs>
          <w:tab w:val="center" w:pos="3686"/>
          <w:tab w:val="right" w:pos="7371"/>
          <w:tab w:val="right" w:pos="7667"/>
        </w:tabs>
        <w:ind w:right="-870"/>
        <w:jc w:val="right"/>
        <w:rPr>
          <w:rFonts w:eastAsia="Times New Roman"/>
          <w:szCs w:val="24"/>
          <w:lang w:val="ru-RU" w:eastAsia="fr-FR"/>
        </w:rPr>
      </w:pPr>
      <w:r w:rsidRPr="00195AD2">
        <w:rPr>
          <w:rFonts w:eastAsia="Times New Roman"/>
          <w:szCs w:val="24"/>
          <w:lang w:val="ru-RU" w:eastAsia="fr-FR"/>
        </w:rPr>
        <w:t>АУТЕНТИЧНЫЙ ТЕКСТ РАЗМЕЩЕН</w:t>
      </w:r>
    </w:p>
    <w:p w:rsidR="00195AD2" w:rsidRPr="00195AD2" w:rsidRDefault="00195AD2" w:rsidP="00195AD2">
      <w:pPr>
        <w:tabs>
          <w:tab w:val="center" w:pos="3686"/>
          <w:tab w:val="right" w:pos="7371"/>
          <w:tab w:val="right" w:pos="7667"/>
        </w:tabs>
        <w:ind w:right="-870"/>
        <w:jc w:val="right"/>
        <w:rPr>
          <w:rFonts w:eastAsia="Times New Roman"/>
          <w:szCs w:val="24"/>
          <w:lang w:val="ru-RU" w:eastAsia="fr-FR"/>
        </w:rPr>
      </w:pPr>
      <w:r w:rsidRPr="00195AD2">
        <w:rPr>
          <w:rFonts w:eastAsia="Times New Roman"/>
          <w:szCs w:val="24"/>
          <w:lang w:val="ru-RU" w:eastAsia="fr-FR"/>
        </w:rPr>
        <w:t>НА САЙТЕ ЕВРОПЕЙСКОГО СУДА</w:t>
      </w:r>
    </w:p>
    <w:p w:rsidR="00195AD2" w:rsidRPr="00195AD2" w:rsidRDefault="00195AD2" w:rsidP="00195AD2">
      <w:pPr>
        <w:tabs>
          <w:tab w:val="center" w:pos="3686"/>
          <w:tab w:val="right" w:pos="7371"/>
          <w:tab w:val="right" w:pos="7667"/>
        </w:tabs>
        <w:ind w:right="-870"/>
        <w:jc w:val="right"/>
        <w:rPr>
          <w:rFonts w:eastAsia="Times New Roman"/>
          <w:szCs w:val="24"/>
          <w:lang w:val="ru-RU" w:eastAsia="fr-FR"/>
        </w:rPr>
      </w:pPr>
      <w:r w:rsidRPr="00195AD2">
        <w:rPr>
          <w:rFonts w:eastAsia="Times New Roman"/>
          <w:szCs w:val="24"/>
          <w:lang w:val="ru-RU" w:eastAsia="fr-FR"/>
        </w:rPr>
        <w:t>ПО ПРАВАМ ЧЕЛОВЕКА НА САЙТЕ</w:t>
      </w:r>
    </w:p>
    <w:p w:rsidR="00195AD2" w:rsidRPr="00195AD2" w:rsidRDefault="00A84F0E" w:rsidP="00195AD2">
      <w:pPr>
        <w:tabs>
          <w:tab w:val="center" w:pos="3686"/>
          <w:tab w:val="right" w:pos="7371"/>
          <w:tab w:val="right" w:pos="7667"/>
        </w:tabs>
        <w:ind w:right="-870"/>
        <w:jc w:val="right"/>
        <w:rPr>
          <w:rFonts w:eastAsia="Times New Roman"/>
          <w:szCs w:val="24"/>
          <w:lang w:val="ru-RU" w:eastAsia="fr-FR"/>
        </w:rPr>
      </w:pPr>
      <w:hyperlink r:id="rId12" w:history="1">
        <w:r w:rsidR="00195AD2" w:rsidRPr="00FA2998">
          <w:rPr>
            <w:rFonts w:eastAsia="Times New Roman"/>
            <w:szCs w:val="24"/>
            <w:lang w:eastAsia="fr-FR"/>
          </w:rPr>
          <w:t>www</w:t>
        </w:r>
        <w:r w:rsidR="00195AD2" w:rsidRPr="00195AD2">
          <w:rPr>
            <w:rFonts w:eastAsia="Times New Roman"/>
            <w:szCs w:val="24"/>
            <w:lang w:val="ru-RU" w:eastAsia="fr-FR"/>
          </w:rPr>
          <w:t>.</w:t>
        </w:r>
        <w:proofErr w:type="spellStart"/>
        <w:r w:rsidR="00195AD2" w:rsidRPr="00FA2998">
          <w:rPr>
            <w:rFonts w:eastAsia="Times New Roman"/>
            <w:szCs w:val="24"/>
            <w:lang w:eastAsia="fr-FR"/>
          </w:rPr>
          <w:t>echr</w:t>
        </w:r>
        <w:proofErr w:type="spellEnd"/>
        <w:r w:rsidR="00195AD2" w:rsidRPr="00195AD2">
          <w:rPr>
            <w:rFonts w:eastAsia="Times New Roman"/>
            <w:szCs w:val="24"/>
            <w:lang w:val="ru-RU" w:eastAsia="fr-FR"/>
          </w:rPr>
          <w:t>.</w:t>
        </w:r>
        <w:proofErr w:type="spellStart"/>
        <w:r w:rsidR="00195AD2" w:rsidRPr="00FA2998">
          <w:rPr>
            <w:rFonts w:eastAsia="Times New Roman"/>
            <w:szCs w:val="24"/>
            <w:lang w:eastAsia="fr-FR"/>
          </w:rPr>
          <w:t>coe</w:t>
        </w:r>
        <w:proofErr w:type="spellEnd"/>
        <w:r w:rsidR="00195AD2" w:rsidRPr="00195AD2">
          <w:rPr>
            <w:rFonts w:eastAsia="Times New Roman"/>
            <w:szCs w:val="24"/>
            <w:lang w:val="ru-RU" w:eastAsia="fr-FR"/>
          </w:rPr>
          <w:t>.</w:t>
        </w:r>
        <w:proofErr w:type="spellStart"/>
        <w:r w:rsidR="00195AD2" w:rsidRPr="00FA2998">
          <w:rPr>
            <w:rFonts w:eastAsia="Times New Roman"/>
            <w:szCs w:val="24"/>
            <w:lang w:eastAsia="fr-FR"/>
          </w:rPr>
          <w:t>int</w:t>
        </w:r>
        <w:proofErr w:type="spellEnd"/>
      </w:hyperlink>
    </w:p>
    <w:p w:rsidR="00195AD2" w:rsidRPr="00E9259F" w:rsidRDefault="00195AD2" w:rsidP="00195AD2">
      <w:pPr>
        <w:tabs>
          <w:tab w:val="center" w:pos="3686"/>
          <w:tab w:val="right" w:pos="7371"/>
          <w:tab w:val="right" w:pos="7667"/>
        </w:tabs>
        <w:ind w:right="-870"/>
        <w:jc w:val="right"/>
        <w:rPr>
          <w:rFonts w:eastAsia="Times New Roman"/>
          <w:szCs w:val="24"/>
          <w:lang w:val="ru-RU" w:eastAsia="fr-FR"/>
        </w:rPr>
      </w:pPr>
      <w:r w:rsidRPr="00E9259F">
        <w:rPr>
          <w:rFonts w:eastAsia="Times New Roman"/>
          <w:szCs w:val="24"/>
          <w:lang w:val="ru-RU" w:eastAsia="fr-FR"/>
        </w:rPr>
        <w:t xml:space="preserve">В РАЗДЕЛЕ </w:t>
      </w:r>
      <w:r w:rsidRPr="00FA2998">
        <w:rPr>
          <w:rFonts w:eastAsia="Times New Roman"/>
          <w:szCs w:val="24"/>
          <w:lang w:eastAsia="fr-FR"/>
        </w:rPr>
        <w:t>HUDOC</w:t>
      </w:r>
    </w:p>
    <w:p w:rsidR="001C781A" w:rsidRPr="00E9259F" w:rsidRDefault="001C781A" w:rsidP="00773D31">
      <w:pPr>
        <w:jc w:val="center"/>
        <w:rPr>
          <w:lang w:val="ru-RU"/>
        </w:rPr>
      </w:pPr>
    </w:p>
    <w:p w:rsidR="00DE61E0" w:rsidRPr="00487ED7" w:rsidRDefault="002F553E" w:rsidP="00773D31">
      <w:pPr>
        <w:jc w:val="center"/>
        <w:rPr>
          <w:lang w:val="ru-RU"/>
        </w:rPr>
      </w:pPr>
      <w:r w:rsidRPr="00773D31">
        <w:rPr>
          <w:lang w:val="ru-RU" w:bidi="ru-RU"/>
        </w:rPr>
        <w:t>ТРЕТЬЯ СЕКЦИЯ</w:t>
      </w:r>
    </w:p>
    <w:p w:rsidR="00DE61E0" w:rsidRPr="00487ED7" w:rsidRDefault="00DE61E0" w:rsidP="00773D31">
      <w:pPr>
        <w:jc w:val="center"/>
        <w:rPr>
          <w:lang w:val="ru-RU"/>
        </w:rPr>
      </w:pPr>
    </w:p>
    <w:p w:rsidR="001C781A" w:rsidRPr="00487ED7" w:rsidRDefault="001C781A" w:rsidP="00773D31">
      <w:pPr>
        <w:jc w:val="center"/>
        <w:rPr>
          <w:lang w:val="ru-RU"/>
        </w:rPr>
      </w:pPr>
    </w:p>
    <w:p w:rsidR="001C781A" w:rsidRPr="00487ED7" w:rsidRDefault="001C781A" w:rsidP="00773D31">
      <w:pPr>
        <w:jc w:val="center"/>
        <w:rPr>
          <w:lang w:val="ru-RU"/>
        </w:rPr>
      </w:pPr>
    </w:p>
    <w:p w:rsidR="001C781A" w:rsidRPr="00487ED7" w:rsidRDefault="001C781A" w:rsidP="00773D31">
      <w:pPr>
        <w:jc w:val="center"/>
        <w:rPr>
          <w:lang w:val="ru-RU"/>
        </w:rPr>
      </w:pPr>
    </w:p>
    <w:p w:rsidR="00DE61E0" w:rsidRPr="00487ED7" w:rsidRDefault="00DE61E0" w:rsidP="00773D31">
      <w:pPr>
        <w:jc w:val="center"/>
        <w:rPr>
          <w:b/>
          <w:lang w:val="ru-RU"/>
        </w:rPr>
      </w:pPr>
      <w:bookmarkStart w:id="0" w:name="To"/>
      <w:r w:rsidRPr="00773D31">
        <w:rPr>
          <w:b/>
          <w:lang w:val="ru-RU" w:bidi="ru-RU"/>
        </w:rPr>
        <w:t xml:space="preserve">ДЕЛО </w:t>
      </w:r>
      <w:bookmarkEnd w:id="0"/>
      <w:r w:rsidRPr="00773D31">
        <w:rPr>
          <w:b/>
          <w:lang w:val="ru-RU" w:bidi="ru-RU"/>
        </w:rPr>
        <w:t>«ГОРЧАКОВА И ДРУГИЕ против РОССИИ»</w:t>
      </w:r>
    </w:p>
    <w:p w:rsidR="00DE61E0" w:rsidRPr="00487ED7" w:rsidRDefault="00DE61E0" w:rsidP="00773D31">
      <w:pPr>
        <w:jc w:val="center"/>
        <w:rPr>
          <w:lang w:val="ru-RU"/>
        </w:rPr>
      </w:pPr>
    </w:p>
    <w:p w:rsidR="00DE61E0" w:rsidRPr="00487ED7" w:rsidRDefault="00DE61E0" w:rsidP="00773D31">
      <w:pPr>
        <w:jc w:val="center"/>
        <w:rPr>
          <w:i/>
          <w:lang w:val="ru-RU"/>
        </w:rPr>
      </w:pPr>
      <w:r w:rsidRPr="00773D31">
        <w:rPr>
          <w:i/>
          <w:lang w:val="ru-RU" w:bidi="ru-RU"/>
        </w:rPr>
        <w:t>(Жалоба № 21772/06)</w:t>
      </w:r>
    </w:p>
    <w:p w:rsidR="00DE61E0" w:rsidRPr="00487ED7" w:rsidRDefault="00DE61E0" w:rsidP="00773D31">
      <w:pPr>
        <w:jc w:val="center"/>
        <w:rPr>
          <w:lang w:val="ru-RU"/>
        </w:rPr>
      </w:pPr>
    </w:p>
    <w:p w:rsidR="00DE61E0" w:rsidRPr="00487ED7" w:rsidRDefault="00DE61E0" w:rsidP="00773D31">
      <w:pPr>
        <w:jc w:val="center"/>
        <w:rPr>
          <w:szCs w:val="24"/>
          <w:lang w:val="ru-RU"/>
        </w:rPr>
      </w:pPr>
    </w:p>
    <w:p w:rsidR="00DE61E0" w:rsidRPr="00487ED7" w:rsidRDefault="00DE61E0" w:rsidP="00773D31">
      <w:pPr>
        <w:jc w:val="center"/>
        <w:rPr>
          <w:szCs w:val="24"/>
          <w:lang w:val="ru-RU"/>
        </w:rPr>
      </w:pPr>
    </w:p>
    <w:p w:rsidR="001C4F9F" w:rsidRPr="00487ED7" w:rsidRDefault="001C4F9F" w:rsidP="00773D31">
      <w:pPr>
        <w:jc w:val="center"/>
        <w:rPr>
          <w:szCs w:val="24"/>
          <w:lang w:val="ru-RU"/>
        </w:rPr>
      </w:pPr>
    </w:p>
    <w:p w:rsidR="001C4F9F" w:rsidRPr="00487ED7" w:rsidRDefault="001C4F9F" w:rsidP="00773D31">
      <w:pPr>
        <w:jc w:val="center"/>
        <w:rPr>
          <w:szCs w:val="24"/>
          <w:lang w:val="ru-RU"/>
        </w:rPr>
      </w:pPr>
    </w:p>
    <w:p w:rsidR="00DE61E0" w:rsidRPr="00487ED7" w:rsidRDefault="00DE61E0" w:rsidP="00773D31">
      <w:pPr>
        <w:jc w:val="center"/>
        <w:rPr>
          <w:szCs w:val="24"/>
          <w:lang w:val="ru-RU"/>
        </w:rPr>
      </w:pPr>
    </w:p>
    <w:p w:rsidR="00DE61E0" w:rsidRPr="00487ED7" w:rsidRDefault="00DE61E0" w:rsidP="00773D31">
      <w:pPr>
        <w:jc w:val="center"/>
        <w:rPr>
          <w:szCs w:val="24"/>
          <w:lang w:val="ru-RU"/>
        </w:rPr>
      </w:pPr>
    </w:p>
    <w:p w:rsidR="00FA0054" w:rsidRPr="00487ED7" w:rsidRDefault="00FA0054" w:rsidP="00773D31">
      <w:pPr>
        <w:jc w:val="center"/>
        <w:rPr>
          <w:lang w:val="ru-RU"/>
        </w:rPr>
      </w:pPr>
      <w:r w:rsidRPr="00773D31">
        <w:rPr>
          <w:lang w:val="ru-RU" w:bidi="ru-RU"/>
        </w:rPr>
        <w:t>ПОСТАНОВЛЕНИЕ</w:t>
      </w:r>
    </w:p>
    <w:p w:rsidR="001C781A" w:rsidRPr="00487ED7" w:rsidRDefault="001C781A" w:rsidP="00773D31">
      <w:pPr>
        <w:jc w:val="center"/>
        <w:rPr>
          <w:lang w:val="ru-RU"/>
        </w:rPr>
      </w:pPr>
    </w:p>
    <w:p w:rsidR="00FA0054" w:rsidRPr="00487ED7" w:rsidRDefault="00FA0054" w:rsidP="00773D31">
      <w:pPr>
        <w:jc w:val="center"/>
        <w:rPr>
          <w:lang w:val="ru-RU"/>
        </w:rPr>
      </w:pPr>
    </w:p>
    <w:p w:rsidR="001C781A" w:rsidRPr="00487ED7" w:rsidRDefault="001C781A" w:rsidP="00773D31">
      <w:pPr>
        <w:jc w:val="center"/>
        <w:rPr>
          <w:lang w:val="ru-RU"/>
        </w:rPr>
      </w:pPr>
      <w:r w:rsidRPr="00773D31">
        <w:rPr>
          <w:lang w:val="ru-RU" w:bidi="ru-RU"/>
        </w:rPr>
        <w:t>СТРАСБУРГ</w:t>
      </w:r>
    </w:p>
    <w:p w:rsidR="001C781A" w:rsidRPr="00487ED7" w:rsidRDefault="001C781A" w:rsidP="00773D31">
      <w:pPr>
        <w:jc w:val="center"/>
        <w:rPr>
          <w:lang w:val="ru-RU"/>
        </w:rPr>
      </w:pPr>
    </w:p>
    <w:p w:rsidR="001C781A" w:rsidRPr="00487ED7" w:rsidRDefault="00E9259F" w:rsidP="00773D31">
      <w:pPr>
        <w:jc w:val="center"/>
        <w:rPr>
          <w:lang w:val="ru-RU"/>
        </w:rPr>
      </w:pPr>
      <w:r>
        <w:rPr>
          <w:lang w:val="ru-RU" w:bidi="ru-RU"/>
        </w:rPr>
        <w:t xml:space="preserve">Вынесено и вступило в силу: </w:t>
      </w:r>
      <w:r w:rsidR="001C781A" w:rsidRPr="00773D31">
        <w:rPr>
          <w:lang w:val="ru-RU" w:bidi="ru-RU"/>
        </w:rPr>
        <w:t>12 июня 2018 года</w:t>
      </w:r>
    </w:p>
    <w:p w:rsidR="001C781A" w:rsidRPr="00487ED7" w:rsidRDefault="001C781A" w:rsidP="00773D31">
      <w:pPr>
        <w:jc w:val="center"/>
        <w:rPr>
          <w:lang w:val="ru-RU"/>
        </w:rPr>
      </w:pPr>
    </w:p>
    <w:p w:rsidR="001C781A" w:rsidRPr="00487ED7" w:rsidRDefault="001C781A" w:rsidP="00773D31">
      <w:pPr>
        <w:jc w:val="center"/>
        <w:rPr>
          <w:lang w:val="ru-RU"/>
        </w:rPr>
      </w:pPr>
    </w:p>
    <w:p w:rsidR="001C781A" w:rsidRPr="00487ED7" w:rsidRDefault="001C781A" w:rsidP="00773D31">
      <w:pPr>
        <w:jc w:val="left"/>
        <w:rPr>
          <w:lang w:val="ru-RU"/>
        </w:rPr>
        <w:sectPr w:rsidR="001C781A" w:rsidRPr="00487ED7" w:rsidSect="001C781A">
          <w:headerReference w:type="default" r:id="rId13"/>
          <w:headerReference w:type="first" r:id="rId14"/>
          <w:footerReference w:type="first" r:id="rId15"/>
          <w:footnotePr>
            <w:numRestart w:val="eachSect"/>
          </w:footnotePr>
          <w:pgSz w:w="11906" w:h="16838" w:code="9"/>
          <w:pgMar w:top="2274" w:right="2274" w:bottom="2274" w:left="2274" w:header="1701" w:footer="720" w:gutter="0"/>
          <w:pgNumType w:start="1"/>
          <w:cols w:space="720"/>
          <w:titlePg/>
          <w:docGrid w:linePitch="326"/>
        </w:sectPr>
      </w:pPr>
      <w:r w:rsidRPr="00773D31">
        <w:rPr>
          <w:i/>
          <w:sz w:val="22"/>
          <w:lang w:val="ru-RU" w:bidi="ru-RU"/>
        </w:rPr>
        <w:t>Настоящее постановление вступило в силу, но может быть подвергнуто редакционной правке.</w:t>
      </w:r>
    </w:p>
    <w:p w:rsidR="00DE61E0" w:rsidRPr="00487ED7" w:rsidRDefault="00DE61E0" w:rsidP="00773D31">
      <w:pPr>
        <w:pStyle w:val="JuCase"/>
        <w:rPr>
          <w:b w:val="0"/>
          <w:bCs/>
          <w:lang w:val="ru-RU"/>
        </w:rPr>
      </w:pPr>
      <w:r w:rsidRPr="00773D31">
        <w:rPr>
          <w:lang w:val="ru-RU" w:bidi="ru-RU"/>
        </w:rPr>
        <w:lastRenderedPageBreak/>
        <w:t>По делу «Горчакова и другие против России»</w:t>
      </w:r>
    </w:p>
    <w:p w:rsidR="00DE61E0" w:rsidRPr="00487ED7" w:rsidRDefault="00DE61E0" w:rsidP="00773D31">
      <w:pPr>
        <w:pStyle w:val="ECHRPara"/>
        <w:rPr>
          <w:b/>
          <w:lang w:val="ru-RU"/>
        </w:rPr>
      </w:pPr>
      <w:r w:rsidRPr="00773D31">
        <w:rPr>
          <w:lang w:val="ru-RU" w:bidi="ru-RU"/>
        </w:rPr>
        <w:t>Европейский Суд по правам человека (Третья секция), заседая Комитетом в составе:</w:t>
      </w:r>
    </w:p>
    <w:p w:rsidR="001A1FAB" w:rsidRPr="00487ED7" w:rsidRDefault="001C4F9F" w:rsidP="00773D31">
      <w:pPr>
        <w:pStyle w:val="ECHRDecisionBody"/>
        <w:rPr>
          <w:lang w:val="ru-RU"/>
        </w:rPr>
      </w:pPr>
      <w:r w:rsidRPr="00773D31">
        <w:rPr>
          <w:lang w:val="ru-RU" w:bidi="ru-RU"/>
        </w:rPr>
        <w:tab/>
        <w:t xml:space="preserve">Алина </w:t>
      </w:r>
      <w:proofErr w:type="spellStart"/>
      <w:r w:rsidRPr="00773D31">
        <w:rPr>
          <w:lang w:val="ru-RU" w:bidi="ru-RU"/>
        </w:rPr>
        <w:t>Полачкова</w:t>
      </w:r>
      <w:proofErr w:type="spellEnd"/>
      <w:r w:rsidRPr="00773D31">
        <w:rPr>
          <w:lang w:val="ru-RU" w:bidi="ru-RU"/>
        </w:rPr>
        <w:t>,</w:t>
      </w:r>
      <w:r w:rsidRPr="00773D31">
        <w:rPr>
          <w:i/>
          <w:lang w:val="ru-RU" w:bidi="ru-RU"/>
        </w:rPr>
        <w:t xml:space="preserve"> Председатель,</w:t>
      </w:r>
      <w:r w:rsidRPr="00773D31">
        <w:rPr>
          <w:i/>
          <w:lang w:val="ru-RU" w:bidi="ru-RU"/>
        </w:rPr>
        <w:br/>
      </w:r>
      <w:r w:rsidRPr="00773D31">
        <w:rPr>
          <w:lang w:val="ru-RU" w:bidi="ru-RU"/>
        </w:rPr>
        <w:tab/>
        <w:t>Дмитрий Дедов,</w:t>
      </w:r>
      <w:r w:rsidRPr="00773D31">
        <w:rPr>
          <w:lang w:val="ru-RU" w:bidi="ru-RU"/>
        </w:rPr>
        <w:br/>
      </w:r>
      <w:r w:rsidRPr="00773D31">
        <w:rPr>
          <w:lang w:val="ru-RU" w:bidi="ru-RU"/>
        </w:rPr>
        <w:tab/>
      </w:r>
      <w:proofErr w:type="spellStart"/>
      <w:r w:rsidRPr="00773D31">
        <w:rPr>
          <w:lang w:val="ru-RU" w:bidi="ru-RU"/>
        </w:rPr>
        <w:t>Йолин</w:t>
      </w:r>
      <w:proofErr w:type="spellEnd"/>
      <w:r w:rsidRPr="00773D31">
        <w:rPr>
          <w:lang w:val="ru-RU" w:bidi="ru-RU"/>
        </w:rPr>
        <w:t xml:space="preserve"> </w:t>
      </w:r>
      <w:proofErr w:type="spellStart"/>
      <w:r w:rsidRPr="00773D31">
        <w:rPr>
          <w:lang w:val="ru-RU" w:bidi="ru-RU"/>
        </w:rPr>
        <w:t>Схюккинг</w:t>
      </w:r>
      <w:proofErr w:type="spellEnd"/>
      <w:r w:rsidRPr="00773D31">
        <w:rPr>
          <w:lang w:val="ru-RU" w:bidi="ru-RU"/>
        </w:rPr>
        <w:t>, судьи</w:t>
      </w:r>
    </w:p>
    <w:p w:rsidR="00DE61E0" w:rsidRPr="00487ED7" w:rsidRDefault="00DE61E0" w:rsidP="00773D31">
      <w:pPr>
        <w:pStyle w:val="ECHRDecisionBody"/>
        <w:rPr>
          <w:lang w:val="ru-RU"/>
        </w:rPr>
      </w:pPr>
      <w:r w:rsidRPr="00773D31">
        <w:rPr>
          <w:lang w:val="ru-RU" w:bidi="ru-RU"/>
        </w:rPr>
        <w:t xml:space="preserve">а также </w:t>
      </w:r>
      <w:proofErr w:type="spellStart"/>
      <w:r w:rsidRPr="00773D31">
        <w:rPr>
          <w:lang w:val="ru-RU" w:bidi="ru-RU"/>
        </w:rPr>
        <w:t>Фатош</w:t>
      </w:r>
      <w:proofErr w:type="spellEnd"/>
      <w:r w:rsidRPr="00773D31">
        <w:rPr>
          <w:lang w:val="ru-RU" w:bidi="ru-RU"/>
        </w:rPr>
        <w:t xml:space="preserve"> </w:t>
      </w:r>
      <w:proofErr w:type="spellStart"/>
      <w:r w:rsidRPr="00773D31">
        <w:rPr>
          <w:lang w:val="ru-RU" w:bidi="ru-RU"/>
        </w:rPr>
        <w:t>Араджи</w:t>
      </w:r>
      <w:proofErr w:type="spellEnd"/>
      <w:r w:rsidRPr="00773D31">
        <w:rPr>
          <w:lang w:val="ru-RU" w:bidi="ru-RU"/>
        </w:rPr>
        <w:t>, заместитель секретаря секции,</w:t>
      </w:r>
    </w:p>
    <w:p w:rsidR="00DE61E0" w:rsidRPr="00487ED7" w:rsidRDefault="00DE61E0" w:rsidP="00773D31">
      <w:pPr>
        <w:pStyle w:val="ECHRPara"/>
        <w:rPr>
          <w:lang w:val="ru-RU"/>
        </w:rPr>
      </w:pPr>
      <w:r w:rsidRPr="00773D31">
        <w:rPr>
          <w:lang w:val="ru-RU" w:bidi="ru-RU"/>
        </w:rPr>
        <w:t xml:space="preserve">проведя 22 мая 2018 года </w:t>
      </w:r>
      <w:r w:rsidR="00A9592B">
        <w:rPr>
          <w:lang w:val="ru-RU" w:bidi="ru-RU"/>
        </w:rPr>
        <w:t>заседание</w:t>
      </w:r>
      <w:r w:rsidRPr="00773D31">
        <w:rPr>
          <w:lang w:val="ru-RU" w:bidi="ru-RU"/>
        </w:rPr>
        <w:t xml:space="preserve"> по делу за закрытыми дверями,</w:t>
      </w:r>
    </w:p>
    <w:p w:rsidR="00DE61E0" w:rsidRPr="00487ED7" w:rsidRDefault="00DE61E0" w:rsidP="00773D31">
      <w:pPr>
        <w:pStyle w:val="ECHRPara"/>
        <w:rPr>
          <w:lang w:val="ru-RU"/>
        </w:rPr>
      </w:pPr>
      <w:r w:rsidRPr="00773D31">
        <w:rPr>
          <w:lang w:val="ru-RU" w:bidi="ru-RU"/>
        </w:rPr>
        <w:t>в указанный день вынес следующее постановление:</w:t>
      </w:r>
    </w:p>
    <w:p w:rsidR="00DE61E0" w:rsidRPr="00487ED7" w:rsidRDefault="00DE61E0" w:rsidP="00773D31">
      <w:pPr>
        <w:pStyle w:val="ECHRTitle1"/>
        <w:rPr>
          <w:lang w:val="ru-RU"/>
        </w:rPr>
      </w:pPr>
      <w:r w:rsidRPr="00773D31">
        <w:rPr>
          <w:lang w:val="ru-RU" w:bidi="ru-RU"/>
        </w:rPr>
        <w:t>ПРОЦЕДУРА</w:t>
      </w:r>
    </w:p>
    <w:p w:rsidR="00DE61E0"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1</w:t>
      </w:r>
      <w:r w:rsidRPr="00773D31">
        <w:rPr>
          <w:lang w:val="ru-RU" w:bidi="ru-RU"/>
        </w:rPr>
        <w:fldChar w:fldCharType="end"/>
      </w:r>
      <w:r w:rsidR="00DE61E0" w:rsidRPr="00773D31">
        <w:rPr>
          <w:lang w:val="ru-RU" w:bidi="ru-RU"/>
        </w:rPr>
        <w:t xml:space="preserve">.  Дело было </w:t>
      </w:r>
      <w:r w:rsidR="00DA47AB">
        <w:rPr>
          <w:lang w:val="ru-RU" w:bidi="ru-RU"/>
        </w:rPr>
        <w:t>инициировано</w:t>
      </w:r>
      <w:r w:rsidR="00DE61E0" w:rsidRPr="00773D31">
        <w:rPr>
          <w:lang w:val="ru-RU" w:bidi="ru-RU"/>
        </w:rPr>
        <w:t xml:space="preserve"> по жалобе (№ 21772/06) против Российской Федерации, поступившей в Европейский Суд </w:t>
      </w:r>
      <w:r w:rsidR="00DA47AB">
        <w:rPr>
          <w:lang w:val="ru-RU" w:bidi="ru-RU"/>
        </w:rPr>
        <w:t>в соответствии со</w:t>
      </w:r>
      <w:r w:rsidR="00DE61E0" w:rsidRPr="00773D31">
        <w:rPr>
          <w:lang w:val="ru-RU" w:bidi="ru-RU"/>
        </w:rPr>
        <w:t xml:space="preserve"> статье</w:t>
      </w:r>
      <w:r w:rsidR="00DA47AB">
        <w:rPr>
          <w:lang w:val="ru-RU" w:bidi="ru-RU"/>
        </w:rPr>
        <w:t>й</w:t>
      </w:r>
      <w:r w:rsidR="00DE61E0" w:rsidRPr="00773D31">
        <w:rPr>
          <w:lang w:val="ru-RU" w:bidi="ru-RU"/>
        </w:rPr>
        <w:t xml:space="preserve"> 34 Конвенции о защите прав человека и основных свобод (далее – «Конвенция»)</w:t>
      </w:r>
      <w:r w:rsidR="00DA47AB">
        <w:rPr>
          <w:lang w:val="ru-RU" w:bidi="ru-RU"/>
        </w:rPr>
        <w:t xml:space="preserve"> </w:t>
      </w:r>
      <w:r w:rsidR="00DE61E0" w:rsidRPr="00773D31">
        <w:rPr>
          <w:lang w:val="ru-RU" w:bidi="ru-RU"/>
        </w:rPr>
        <w:t>от шести граждан Российской Федерации (далее – «заявители») 16 марта 2006 года.</w:t>
      </w:r>
    </w:p>
    <w:p w:rsidR="00DE61E0"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2</w:t>
      </w:r>
      <w:r w:rsidRPr="00773D31">
        <w:rPr>
          <w:lang w:val="ru-RU" w:bidi="ru-RU"/>
        </w:rPr>
        <w:fldChar w:fldCharType="end"/>
      </w:r>
      <w:r w:rsidR="00DE61E0" w:rsidRPr="00773D31">
        <w:rPr>
          <w:lang w:val="ru-RU" w:bidi="ru-RU"/>
        </w:rPr>
        <w:t>.  </w:t>
      </w:r>
      <w:r w:rsidR="003D2EE5" w:rsidRPr="00773D31">
        <w:rPr>
          <w:rFonts w:ascii="Times New Roman" w:eastAsia="Times New Roman" w:hAnsi="Times New Roman" w:cs="Times New Roman"/>
          <w:color w:val="000000"/>
          <w:lang w:val="ru-RU" w:bidi="ru-RU"/>
        </w:rPr>
        <w:t>Интересы Властей Российской Федерации (далее по тексту — «Власти») первоначально представлял Уполномоченный Российской Федерации при Европейском Суде по правам человека</w:t>
      </w:r>
      <w:r w:rsidR="00DA47AB">
        <w:rPr>
          <w:rFonts w:ascii="Times New Roman" w:eastAsia="Times New Roman" w:hAnsi="Times New Roman" w:cs="Times New Roman"/>
          <w:color w:val="000000"/>
          <w:lang w:val="ru-RU" w:bidi="ru-RU"/>
        </w:rPr>
        <w:t xml:space="preserve"> – заместитель Министра юстиции Российской Федерации</w:t>
      </w:r>
      <w:r w:rsidR="00DA47AB" w:rsidRPr="00DA47AB">
        <w:rPr>
          <w:rFonts w:ascii="Times New Roman" w:eastAsia="Times New Roman" w:hAnsi="Times New Roman" w:cs="Times New Roman"/>
          <w:color w:val="000000"/>
          <w:lang w:val="ru-RU" w:bidi="ru-RU"/>
        </w:rPr>
        <w:t xml:space="preserve"> </w:t>
      </w:r>
      <w:r w:rsidR="00DA47AB">
        <w:rPr>
          <w:rFonts w:ascii="Times New Roman" w:eastAsia="Times New Roman" w:hAnsi="Times New Roman" w:cs="Times New Roman"/>
          <w:color w:val="000000"/>
          <w:lang w:val="ru-RU" w:bidi="ru-RU"/>
        </w:rPr>
        <w:br/>
        <w:t xml:space="preserve">Г.О. </w:t>
      </w:r>
      <w:r w:rsidR="00DA47AB" w:rsidRPr="00773D31">
        <w:rPr>
          <w:rFonts w:ascii="Times New Roman" w:eastAsia="Times New Roman" w:hAnsi="Times New Roman" w:cs="Times New Roman"/>
          <w:color w:val="000000"/>
          <w:lang w:val="ru-RU" w:bidi="ru-RU"/>
        </w:rPr>
        <w:t>Матюшкин,</w:t>
      </w:r>
      <w:r w:rsidR="003D2EE5" w:rsidRPr="00773D31">
        <w:rPr>
          <w:rFonts w:ascii="Times New Roman" w:eastAsia="Times New Roman" w:hAnsi="Times New Roman" w:cs="Times New Roman"/>
          <w:color w:val="000000"/>
          <w:lang w:val="ru-RU" w:bidi="ru-RU"/>
        </w:rPr>
        <w:t xml:space="preserve"> а впоследствии – его преемник на этом посту М.</w:t>
      </w:r>
      <w:r w:rsidR="00DA47AB">
        <w:rPr>
          <w:rFonts w:ascii="Times New Roman" w:eastAsia="Times New Roman" w:hAnsi="Times New Roman" w:cs="Times New Roman"/>
          <w:color w:val="000000"/>
          <w:lang w:val="ru-RU" w:bidi="ru-RU"/>
        </w:rPr>
        <w:t>Л.</w:t>
      </w:r>
      <w:r w:rsidR="003D2EE5" w:rsidRPr="00773D31">
        <w:rPr>
          <w:rFonts w:ascii="Times New Roman" w:eastAsia="Times New Roman" w:hAnsi="Times New Roman" w:cs="Times New Roman"/>
          <w:color w:val="000000"/>
          <w:lang w:val="ru-RU" w:bidi="ru-RU"/>
        </w:rPr>
        <w:t xml:space="preserve"> Гальперин.</w:t>
      </w:r>
    </w:p>
    <w:p w:rsidR="002F553E"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w:t>
      </w:r>
      <w:r w:rsidRPr="00773D31">
        <w:rPr>
          <w:lang w:val="ru-RU" w:bidi="ru-RU"/>
        </w:rPr>
        <w:fldChar w:fldCharType="end"/>
      </w:r>
      <w:r w:rsidR="00DE61E0" w:rsidRPr="00773D31">
        <w:rPr>
          <w:lang w:val="ru-RU" w:bidi="ru-RU"/>
        </w:rPr>
        <w:t xml:space="preserve">.  30 августа 2010 года данная жалоба была </w:t>
      </w:r>
      <w:proofErr w:type="spellStart"/>
      <w:r w:rsidR="00DE61E0" w:rsidRPr="00773D31">
        <w:rPr>
          <w:lang w:val="ru-RU" w:bidi="ru-RU"/>
        </w:rPr>
        <w:t>коммуницирована</w:t>
      </w:r>
      <w:proofErr w:type="spellEnd"/>
      <w:r w:rsidR="00DE61E0" w:rsidRPr="00773D31">
        <w:rPr>
          <w:lang w:val="ru-RU" w:bidi="ru-RU"/>
        </w:rPr>
        <w:t xml:space="preserve"> Властям.</w:t>
      </w:r>
    </w:p>
    <w:p w:rsidR="00DE61E0"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4</w:t>
      </w:r>
      <w:r w:rsidRPr="00773D31">
        <w:rPr>
          <w:lang w:val="ru-RU" w:bidi="ru-RU"/>
        </w:rPr>
        <w:fldChar w:fldCharType="end"/>
      </w:r>
      <w:r w:rsidRPr="00773D31">
        <w:rPr>
          <w:lang w:val="ru-RU" w:bidi="ru-RU"/>
        </w:rPr>
        <w:t>.  Власти возражали против рассмотрения жалобы Комитетом. Рассмотрев доводы Властей, Европейский Суд их отклонил.</w:t>
      </w:r>
    </w:p>
    <w:p w:rsidR="00DE61E0" w:rsidRPr="00487ED7" w:rsidRDefault="00DE61E0" w:rsidP="00773D31">
      <w:pPr>
        <w:pStyle w:val="ECHRTitle1"/>
        <w:rPr>
          <w:lang w:val="ru-RU"/>
        </w:rPr>
      </w:pPr>
      <w:r w:rsidRPr="00773D31">
        <w:rPr>
          <w:lang w:val="ru-RU" w:bidi="ru-RU"/>
        </w:rPr>
        <w:t>ОБСТОЯТЕЛЬСТВА ДЕЛА</w:t>
      </w:r>
    </w:p>
    <w:p w:rsidR="00DE61E0" w:rsidRPr="00487ED7" w:rsidRDefault="00456C89" w:rsidP="00773D31">
      <w:pPr>
        <w:pStyle w:val="ECHRHeading1"/>
        <w:rPr>
          <w:lang w:val="ru-RU"/>
        </w:rPr>
      </w:pPr>
      <w:r w:rsidRPr="00773D31">
        <w:rPr>
          <w:lang w:val="ru-RU" w:bidi="ru-RU"/>
        </w:rPr>
        <w:t>І.  ОБСТОЯТЕЛЬСТВА ДЕЛА</w:t>
      </w:r>
    </w:p>
    <w:p w:rsidR="00DE61E0" w:rsidRPr="000E0E63" w:rsidRDefault="002F553E" w:rsidP="00773D31">
      <w:pPr>
        <w:pStyle w:val="ECHRPara"/>
        <w:rPr>
          <w:rFonts w:ascii="Times New Roman" w:hAnsi="Times New Roman" w:cs="Times New Roman"/>
          <w:color w:val="000000"/>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5</w:t>
      </w:r>
      <w:r w:rsidRPr="00773D31">
        <w:rPr>
          <w:lang w:val="ru-RU" w:bidi="ru-RU"/>
        </w:rPr>
        <w:fldChar w:fldCharType="end"/>
      </w:r>
      <w:r w:rsidR="00DE61E0" w:rsidRPr="00773D31">
        <w:rPr>
          <w:lang w:val="ru-RU" w:bidi="ru-RU"/>
        </w:rPr>
        <w:t>.  </w:t>
      </w:r>
      <w:r w:rsidR="003D2EE5" w:rsidRPr="000E0E63">
        <w:rPr>
          <w:rFonts w:ascii="Times New Roman" w:eastAsia="Times New Roman" w:hAnsi="Times New Roman" w:cs="Times New Roman"/>
          <w:color w:val="000000"/>
          <w:lang w:val="ru-RU" w:bidi="ru-RU"/>
        </w:rPr>
        <w:t>Список заявителей приведен в прилагаемой таблице.</w:t>
      </w:r>
    </w:p>
    <w:p w:rsidR="00B5504E" w:rsidRPr="000E0E63" w:rsidRDefault="00B5504E" w:rsidP="00773D31">
      <w:pPr>
        <w:pStyle w:val="ECHRPara"/>
        <w:rPr>
          <w:lang w:val="ru-RU"/>
        </w:rPr>
      </w:pPr>
      <w:r w:rsidRPr="000E0E63">
        <w:rPr>
          <w:lang w:val="ru-RU" w:bidi="ru-RU"/>
        </w:rPr>
        <w:fldChar w:fldCharType="begin"/>
      </w:r>
      <w:r w:rsidRPr="000E0E63">
        <w:rPr>
          <w:lang w:val="ru-RU" w:bidi="ru-RU"/>
        </w:rPr>
        <w:instrText xml:space="preserve"> SEQ level0 \*arabic </w:instrText>
      </w:r>
      <w:r w:rsidRPr="000E0E63">
        <w:rPr>
          <w:lang w:val="ru-RU" w:bidi="ru-RU"/>
        </w:rPr>
        <w:fldChar w:fldCharType="separate"/>
      </w:r>
      <w:r w:rsidR="007F59AA">
        <w:rPr>
          <w:noProof/>
          <w:lang w:val="ru-RU" w:bidi="ru-RU"/>
        </w:rPr>
        <w:t>6</w:t>
      </w:r>
      <w:r w:rsidRPr="000E0E63">
        <w:rPr>
          <w:lang w:val="ru-RU" w:bidi="ru-RU"/>
        </w:rPr>
        <w:fldChar w:fldCharType="end"/>
      </w:r>
      <w:r w:rsidRPr="000E0E63">
        <w:rPr>
          <w:lang w:val="ru-RU" w:bidi="ru-RU"/>
        </w:rPr>
        <w:t>.  Заявители являются работниками муниципального образовательного учреждения.</w:t>
      </w:r>
    </w:p>
    <w:p w:rsidR="00B5504E" w:rsidRPr="000E0E63" w:rsidRDefault="00B5504E" w:rsidP="00773D31">
      <w:pPr>
        <w:pStyle w:val="ECHRPara"/>
        <w:rPr>
          <w:noProof/>
          <w:lang w:val="ru-RU"/>
        </w:rPr>
      </w:pPr>
      <w:r w:rsidRPr="000E0E63">
        <w:rPr>
          <w:noProof/>
          <w:lang w:val="ru-RU" w:bidi="ru-RU"/>
        </w:rPr>
        <w:fldChar w:fldCharType="begin"/>
      </w:r>
      <w:r w:rsidRPr="000E0E63">
        <w:rPr>
          <w:noProof/>
          <w:lang w:val="ru-RU" w:bidi="ru-RU"/>
        </w:rPr>
        <w:instrText xml:space="preserve"> SEQ level0 \*arabic </w:instrText>
      </w:r>
      <w:r w:rsidRPr="000E0E63">
        <w:rPr>
          <w:noProof/>
          <w:lang w:val="ru-RU" w:bidi="ru-RU"/>
        </w:rPr>
        <w:fldChar w:fldCharType="separate"/>
      </w:r>
      <w:r w:rsidR="007F59AA">
        <w:rPr>
          <w:noProof/>
          <w:lang w:val="ru-RU" w:bidi="ru-RU"/>
        </w:rPr>
        <w:t>7</w:t>
      </w:r>
      <w:r w:rsidRPr="000E0E63">
        <w:rPr>
          <w:noProof/>
          <w:lang w:val="ru-RU" w:bidi="ru-RU"/>
        </w:rPr>
        <w:fldChar w:fldCharType="end"/>
      </w:r>
      <w:r w:rsidRPr="000E0E63">
        <w:rPr>
          <w:noProof/>
          <w:lang w:val="ru-RU" w:bidi="ru-RU"/>
        </w:rPr>
        <w:t>.  13 июня 2001 года они подали иск</w:t>
      </w:r>
      <w:r w:rsidR="00CF26CE">
        <w:rPr>
          <w:noProof/>
          <w:lang w:val="ru-RU" w:bidi="ru-RU"/>
        </w:rPr>
        <w:t>овое заявление</w:t>
      </w:r>
      <w:r w:rsidRPr="000E0E63">
        <w:rPr>
          <w:noProof/>
          <w:lang w:val="ru-RU" w:bidi="ru-RU"/>
        </w:rPr>
        <w:t xml:space="preserve"> в Коломенский городской суд Московской области («городской суд») против своего работодателя и городской администрации, требуя компенсации невыплаченной заработной платы и налогов в различные социальные фонды.</w:t>
      </w:r>
    </w:p>
    <w:p w:rsidR="009B3803" w:rsidRPr="00487ED7" w:rsidRDefault="009B3803" w:rsidP="00773D31">
      <w:pPr>
        <w:pStyle w:val="ECHRPara"/>
        <w:rPr>
          <w:lang w:val="ru-RU"/>
        </w:rPr>
      </w:pPr>
      <w:r w:rsidRPr="000E0E63">
        <w:rPr>
          <w:lang w:val="ru-RU" w:bidi="ru-RU"/>
        </w:rPr>
        <w:fldChar w:fldCharType="begin"/>
      </w:r>
      <w:r w:rsidRPr="000E0E63">
        <w:rPr>
          <w:lang w:val="ru-RU" w:bidi="ru-RU"/>
        </w:rPr>
        <w:instrText xml:space="preserve"> SEQ level0 \*arabic </w:instrText>
      </w:r>
      <w:r w:rsidRPr="000E0E63">
        <w:rPr>
          <w:lang w:val="ru-RU" w:bidi="ru-RU"/>
        </w:rPr>
        <w:fldChar w:fldCharType="separate"/>
      </w:r>
      <w:r w:rsidR="007F59AA">
        <w:rPr>
          <w:noProof/>
          <w:lang w:val="ru-RU" w:bidi="ru-RU"/>
        </w:rPr>
        <w:t>8</w:t>
      </w:r>
      <w:r w:rsidRPr="000E0E63">
        <w:rPr>
          <w:lang w:val="ru-RU" w:bidi="ru-RU"/>
        </w:rPr>
        <w:fldChar w:fldCharType="end"/>
      </w:r>
      <w:r w:rsidRPr="000E0E63">
        <w:rPr>
          <w:lang w:val="ru-RU" w:bidi="ru-RU"/>
        </w:rPr>
        <w:t>.  13 июля 2004 года Коломенский городской суд вынес решение по существу дела в первой инстанции. 22 сентября 2004 года Московский областной суд отменил постановление</w:t>
      </w:r>
      <w:r w:rsidRPr="00773D31">
        <w:rPr>
          <w:lang w:val="ru-RU" w:bidi="ru-RU"/>
        </w:rPr>
        <w:t xml:space="preserve"> в кассационном порядке и направил дело на новое рассмотрение.</w:t>
      </w:r>
    </w:p>
    <w:p w:rsidR="009B3803" w:rsidRPr="00487ED7" w:rsidRDefault="009B3803"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9</w:t>
      </w:r>
      <w:r w:rsidRPr="00773D31">
        <w:rPr>
          <w:lang w:val="ru-RU" w:bidi="ru-RU"/>
        </w:rPr>
        <w:fldChar w:fldCharType="end"/>
      </w:r>
      <w:r w:rsidRPr="00773D31">
        <w:rPr>
          <w:lang w:val="ru-RU" w:bidi="ru-RU"/>
        </w:rPr>
        <w:t xml:space="preserve">.  7 июля 2005 года городской суд удовлетворил требования заявителей и присудил каждому из них выплату определенной суммы со стороны работодателя (см. Приложение I). 28 сентября 2005 года Московский областной суд оставил данное </w:t>
      </w:r>
      <w:r w:rsidR="00CF26CE">
        <w:rPr>
          <w:lang w:val="ru-RU" w:bidi="ru-RU"/>
        </w:rPr>
        <w:t>решение</w:t>
      </w:r>
      <w:r w:rsidRPr="00773D31">
        <w:rPr>
          <w:lang w:val="ru-RU" w:bidi="ru-RU"/>
        </w:rPr>
        <w:t xml:space="preserve"> в силе.</w:t>
      </w:r>
    </w:p>
    <w:p w:rsidR="004C4061" w:rsidRPr="00487ED7" w:rsidRDefault="00B5504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proofErr w:type="gramStart"/>
      <w:r w:rsidR="007F59AA">
        <w:rPr>
          <w:noProof/>
          <w:lang w:val="ru-RU" w:bidi="ru-RU"/>
        </w:rPr>
        <w:t>10</w:t>
      </w:r>
      <w:r w:rsidRPr="00773D31">
        <w:rPr>
          <w:lang w:val="ru-RU" w:bidi="ru-RU"/>
        </w:rPr>
        <w:fldChar w:fldCharType="end"/>
      </w:r>
      <w:r w:rsidRPr="00773D31">
        <w:rPr>
          <w:lang w:val="ru-RU" w:bidi="ru-RU"/>
        </w:rPr>
        <w:t xml:space="preserve">.  В период с 26 июня 2001 года по 7 июля 2005 года судебные </w:t>
      </w:r>
      <w:r w:rsidR="00FB5B98">
        <w:rPr>
          <w:lang w:val="ru-RU" w:bidi="ru-RU"/>
        </w:rPr>
        <w:t>заседания</w:t>
      </w:r>
      <w:r w:rsidRPr="00773D31">
        <w:rPr>
          <w:lang w:val="ru-RU" w:bidi="ru-RU"/>
        </w:rPr>
        <w:t xml:space="preserve"> переносились двадцать пять раз по причине неявки ответчиков или одного из ответчиков, восемнадцать </w:t>
      </w:r>
      <w:r w:rsidR="00CF26CE">
        <w:rPr>
          <w:lang w:val="ru-RU" w:bidi="ru-RU"/>
        </w:rPr>
        <w:br/>
      </w:r>
      <w:r w:rsidRPr="00773D31">
        <w:rPr>
          <w:lang w:val="ru-RU" w:bidi="ru-RU"/>
        </w:rPr>
        <w:t>раз - по ходатайству истцов, и одиннадцать раз - по ходатайству ответчиков; четыре раза суд первой инстанции переносил рассмотрение дела, так как было запрошено представление органами власти-ответчиками дополнительных документов.</w:t>
      </w:r>
      <w:proofErr w:type="gramEnd"/>
      <w:r w:rsidRPr="00773D31">
        <w:rPr>
          <w:lang w:val="ru-RU" w:bidi="ru-RU"/>
        </w:rPr>
        <w:t xml:space="preserve"> Более того, 11 июня 2002 года судебные разбирательства были приостановлены в соответствии с решением внутригосударственного суда по причине предполагаемой неявки истцов; 4 февраля 2003 года указанное решение было отменено судом </w:t>
      </w:r>
      <w:r w:rsidR="00FB5B98">
        <w:rPr>
          <w:lang w:val="ru-RU" w:bidi="ru-RU"/>
        </w:rPr>
        <w:t xml:space="preserve">второй инстанции </w:t>
      </w:r>
      <w:r w:rsidRPr="00773D31">
        <w:rPr>
          <w:lang w:val="ru-RU" w:bidi="ru-RU"/>
        </w:rPr>
        <w:t xml:space="preserve">по причине </w:t>
      </w:r>
      <w:proofErr w:type="spellStart"/>
      <w:r w:rsidR="007F59AA">
        <w:rPr>
          <w:lang w:val="ru-RU" w:bidi="ru-RU"/>
        </w:rPr>
        <w:t>не</w:t>
      </w:r>
      <w:r w:rsidRPr="00773D31">
        <w:rPr>
          <w:lang w:val="ru-RU" w:bidi="ru-RU"/>
        </w:rPr>
        <w:t>уведомления</w:t>
      </w:r>
      <w:proofErr w:type="spellEnd"/>
      <w:r w:rsidRPr="00773D31">
        <w:rPr>
          <w:lang w:val="ru-RU" w:bidi="ru-RU"/>
        </w:rPr>
        <w:t xml:space="preserve"> заявителей судом первой инстанции о дате </w:t>
      </w:r>
      <w:r w:rsidR="00FB5B98">
        <w:rPr>
          <w:lang w:val="ru-RU" w:bidi="ru-RU"/>
        </w:rPr>
        <w:t>заседания</w:t>
      </w:r>
      <w:r w:rsidRPr="00773D31">
        <w:rPr>
          <w:lang w:val="ru-RU" w:bidi="ru-RU"/>
        </w:rPr>
        <w:t>. Таким образом, соответствующий период, имеющий место по вине органов власти, составляет более одного года.</w:t>
      </w:r>
    </w:p>
    <w:p w:rsidR="00C5208D" w:rsidRPr="00487ED7" w:rsidRDefault="00C5208D" w:rsidP="00773D31">
      <w:pPr>
        <w:pStyle w:val="ECHRPara"/>
        <w:rPr>
          <w:lang w:val="ru-RU"/>
        </w:rPr>
      </w:pPr>
      <w:r w:rsidRPr="00773D31">
        <w:rPr>
          <w:lang w:val="ru-RU" w:bidi="ru-RU"/>
        </w:rPr>
        <w:lastRenderedPageBreak/>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11</w:t>
      </w:r>
      <w:r w:rsidRPr="00773D31">
        <w:rPr>
          <w:lang w:val="ru-RU" w:bidi="ru-RU"/>
        </w:rPr>
        <w:fldChar w:fldCharType="end"/>
      </w:r>
      <w:r w:rsidRPr="00773D31">
        <w:rPr>
          <w:lang w:val="ru-RU" w:bidi="ru-RU"/>
        </w:rPr>
        <w:t>.  В неустановленный день в 2005 году учреждение-работодатель было ликвидировано. 18 октября 2005 года была сделана соответствующая запись в Государственном реестре юридических лиц.</w:t>
      </w:r>
    </w:p>
    <w:p w:rsidR="005E04AA" w:rsidRPr="00487ED7" w:rsidRDefault="00B5504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12</w:t>
      </w:r>
      <w:r w:rsidRPr="00773D31">
        <w:rPr>
          <w:lang w:val="ru-RU" w:bidi="ru-RU"/>
        </w:rPr>
        <w:fldChar w:fldCharType="end"/>
      </w:r>
      <w:r w:rsidRPr="00773D31">
        <w:rPr>
          <w:lang w:val="ru-RU" w:bidi="ru-RU"/>
        </w:rPr>
        <w:t xml:space="preserve">.  Согласно замечаниям Властей от 19 июля 2011 года, 30 июня 2006 года </w:t>
      </w:r>
      <w:r w:rsidR="00FB5B98">
        <w:rPr>
          <w:lang w:val="ru-RU" w:bidi="ru-RU"/>
        </w:rPr>
        <w:t>решение суда</w:t>
      </w:r>
      <w:r w:rsidRPr="00773D31">
        <w:rPr>
          <w:lang w:val="ru-RU" w:bidi="ru-RU"/>
        </w:rPr>
        <w:t xml:space="preserve"> от 7 июля 2005 года было частично </w:t>
      </w:r>
      <w:r w:rsidR="00FB5B98">
        <w:rPr>
          <w:lang w:val="ru-RU" w:bidi="ru-RU"/>
        </w:rPr>
        <w:t>ис</w:t>
      </w:r>
      <w:r w:rsidRPr="00773D31">
        <w:rPr>
          <w:lang w:val="ru-RU" w:bidi="ru-RU"/>
        </w:rPr>
        <w:t>полнено в отношении определенных заявителей, как указано в Приложении I.</w:t>
      </w:r>
    </w:p>
    <w:p w:rsidR="00456C89" w:rsidRPr="00487ED7" w:rsidRDefault="00773D31" w:rsidP="00773D31">
      <w:pPr>
        <w:pStyle w:val="ECHRHeading1"/>
        <w:rPr>
          <w:lang w:val="ru-RU"/>
        </w:rPr>
      </w:pPr>
      <w:r w:rsidRPr="00773D31">
        <w:rPr>
          <w:lang w:val="ru-RU" w:bidi="ru-RU"/>
        </w:rPr>
        <w:t>II.  СООТВЕТСТВУЮЩЕЕ НАЦИОНАЛЬНОЕ ЗАКОНОДАТЕЛЬСТВО</w:t>
      </w:r>
    </w:p>
    <w:p w:rsidR="00456C89" w:rsidRPr="00487ED7" w:rsidRDefault="00456C89" w:rsidP="00773D31">
      <w:pPr>
        <w:pStyle w:val="ECHRPara"/>
        <w:rPr>
          <w:rFonts w:asciiTheme="majorHAnsi" w:eastAsiaTheme="majorEastAsia" w:hAnsiTheme="majorHAnsi" w:cstheme="majorBidi"/>
          <w:bCs/>
          <w:szCs w:val="28"/>
          <w:lang w:val="ru-RU"/>
        </w:rPr>
      </w:pPr>
      <w:r w:rsidRPr="00773D31">
        <w:rPr>
          <w:rFonts w:asciiTheme="majorHAnsi" w:eastAsiaTheme="majorEastAsia" w:hAnsiTheme="majorHAnsi" w:cstheme="majorBidi"/>
          <w:szCs w:val="28"/>
          <w:lang w:val="ru-RU" w:bidi="ru-RU"/>
        </w:rPr>
        <w:fldChar w:fldCharType="begin"/>
      </w:r>
      <w:r w:rsidRPr="00773D31">
        <w:rPr>
          <w:rFonts w:asciiTheme="majorHAnsi" w:eastAsiaTheme="majorEastAsia" w:hAnsiTheme="majorHAnsi" w:cstheme="majorBidi"/>
          <w:szCs w:val="28"/>
          <w:lang w:val="ru-RU" w:bidi="ru-RU"/>
        </w:rPr>
        <w:instrText xml:space="preserve"> SEQ level0 \*arabic </w:instrText>
      </w:r>
      <w:r w:rsidRPr="00773D31">
        <w:rPr>
          <w:rFonts w:asciiTheme="majorHAnsi" w:eastAsiaTheme="majorEastAsia" w:hAnsiTheme="majorHAnsi" w:cstheme="majorBidi"/>
          <w:szCs w:val="28"/>
          <w:lang w:val="ru-RU" w:bidi="ru-RU"/>
        </w:rPr>
        <w:fldChar w:fldCharType="separate"/>
      </w:r>
      <w:r w:rsidR="007F59AA">
        <w:rPr>
          <w:rFonts w:asciiTheme="majorHAnsi" w:eastAsiaTheme="majorEastAsia" w:hAnsiTheme="majorHAnsi" w:cstheme="majorBidi"/>
          <w:noProof/>
          <w:szCs w:val="28"/>
          <w:lang w:val="ru-RU" w:bidi="ru-RU"/>
        </w:rPr>
        <w:t>13</w:t>
      </w:r>
      <w:r w:rsidRPr="00773D31">
        <w:rPr>
          <w:rFonts w:asciiTheme="majorHAnsi" w:eastAsiaTheme="majorEastAsia" w:hAnsiTheme="majorHAnsi" w:cstheme="majorBidi"/>
          <w:szCs w:val="28"/>
          <w:lang w:val="ru-RU" w:bidi="ru-RU"/>
        </w:rPr>
        <w:fldChar w:fldCharType="end"/>
      </w:r>
      <w:r w:rsidRPr="00773D31">
        <w:rPr>
          <w:rFonts w:asciiTheme="majorHAnsi" w:eastAsiaTheme="majorEastAsia" w:hAnsiTheme="majorHAnsi" w:cstheme="majorBidi"/>
          <w:szCs w:val="28"/>
          <w:lang w:val="ru-RU" w:bidi="ru-RU"/>
        </w:rPr>
        <w:t>.  30 апреля 2010 года был принят Федеральный закон № 68-ФЗ «О компенсации за нарушение права на судопроизводство в разумный срок или права на исполнение судебного акта в разумный срок» («Закон о компенсации»). В тот же день был принят Федеральный закон № 69-ФЗ о внесении изменений в соответствующие законодательные акты. Оба закона вступили в силу 4 мая 2010 года.</w:t>
      </w:r>
    </w:p>
    <w:p w:rsidR="00456C89" w:rsidRPr="00487ED7" w:rsidRDefault="00D261CE" w:rsidP="00773D31">
      <w:pPr>
        <w:pStyle w:val="ECHRPara"/>
        <w:rPr>
          <w:rFonts w:asciiTheme="majorHAnsi" w:eastAsiaTheme="majorEastAsia" w:hAnsiTheme="majorHAnsi" w:cstheme="majorBidi"/>
          <w:bCs/>
          <w:szCs w:val="28"/>
          <w:lang w:val="ru-RU"/>
        </w:rPr>
      </w:pPr>
      <w:r w:rsidRPr="00773D31">
        <w:rPr>
          <w:rFonts w:asciiTheme="majorHAnsi" w:eastAsiaTheme="majorEastAsia" w:hAnsiTheme="majorHAnsi" w:cstheme="majorBidi"/>
          <w:szCs w:val="28"/>
          <w:lang w:val="ru-RU" w:bidi="ru-RU"/>
        </w:rPr>
        <w:fldChar w:fldCharType="begin"/>
      </w:r>
      <w:r w:rsidRPr="00773D31">
        <w:rPr>
          <w:rFonts w:asciiTheme="majorHAnsi" w:eastAsiaTheme="majorEastAsia" w:hAnsiTheme="majorHAnsi" w:cstheme="majorBidi"/>
          <w:szCs w:val="28"/>
          <w:lang w:val="ru-RU" w:bidi="ru-RU"/>
        </w:rPr>
        <w:instrText xml:space="preserve"> SEQ level0 \*arabic </w:instrText>
      </w:r>
      <w:r w:rsidRPr="00773D31">
        <w:rPr>
          <w:rFonts w:asciiTheme="majorHAnsi" w:eastAsiaTheme="majorEastAsia" w:hAnsiTheme="majorHAnsi" w:cstheme="majorBidi"/>
          <w:szCs w:val="28"/>
          <w:lang w:val="ru-RU" w:bidi="ru-RU"/>
        </w:rPr>
        <w:fldChar w:fldCharType="separate"/>
      </w:r>
      <w:proofErr w:type="gramStart"/>
      <w:r w:rsidR="007F59AA">
        <w:rPr>
          <w:rFonts w:asciiTheme="majorHAnsi" w:eastAsiaTheme="majorEastAsia" w:hAnsiTheme="majorHAnsi" w:cstheme="majorBidi"/>
          <w:noProof/>
          <w:szCs w:val="28"/>
          <w:lang w:val="ru-RU" w:bidi="ru-RU"/>
        </w:rPr>
        <w:t>14</w:t>
      </w:r>
      <w:r w:rsidRPr="00773D31">
        <w:rPr>
          <w:rFonts w:asciiTheme="majorHAnsi" w:eastAsiaTheme="majorEastAsia" w:hAnsiTheme="majorHAnsi" w:cstheme="majorBidi"/>
          <w:szCs w:val="28"/>
          <w:lang w:val="ru-RU" w:bidi="ru-RU"/>
        </w:rPr>
        <w:fldChar w:fldCharType="end"/>
      </w:r>
      <w:r w:rsidRPr="00773D31">
        <w:rPr>
          <w:rFonts w:asciiTheme="majorHAnsi" w:eastAsiaTheme="majorEastAsia" w:hAnsiTheme="majorHAnsi" w:cstheme="majorBidi"/>
          <w:szCs w:val="28"/>
          <w:lang w:val="ru-RU" w:bidi="ru-RU"/>
        </w:rPr>
        <w:t xml:space="preserve">.  Обзор соответствующих положений Закона о компенсации приведен в постановлении Европейского Суда от 23 сентября 2010 года по делу «Наговицын и </w:t>
      </w:r>
      <w:proofErr w:type="spellStart"/>
      <w:r w:rsidRPr="00773D31">
        <w:rPr>
          <w:rFonts w:asciiTheme="majorHAnsi" w:eastAsiaTheme="majorEastAsia" w:hAnsiTheme="majorHAnsi" w:cstheme="majorBidi"/>
          <w:szCs w:val="28"/>
          <w:lang w:val="ru-RU" w:bidi="ru-RU"/>
        </w:rPr>
        <w:t>Нальгиев</w:t>
      </w:r>
      <w:proofErr w:type="spellEnd"/>
      <w:r w:rsidRPr="00773D31">
        <w:rPr>
          <w:rFonts w:asciiTheme="majorHAnsi" w:eastAsiaTheme="majorEastAsia" w:hAnsiTheme="majorHAnsi" w:cstheme="majorBidi"/>
          <w:szCs w:val="28"/>
          <w:lang w:val="ru-RU" w:bidi="ru-RU"/>
        </w:rPr>
        <w:t xml:space="preserve"> против</w:t>
      </w:r>
      <w:r w:rsidRPr="00773D31">
        <w:rPr>
          <w:rFonts w:asciiTheme="majorHAnsi" w:eastAsiaTheme="majorEastAsia" w:hAnsiTheme="majorHAnsi" w:cstheme="majorBidi"/>
          <w:i/>
          <w:szCs w:val="28"/>
          <w:lang w:val="ru-RU" w:bidi="ru-RU"/>
        </w:rPr>
        <w:t xml:space="preserve"> </w:t>
      </w:r>
      <w:r w:rsidRPr="00773D31">
        <w:rPr>
          <w:rFonts w:asciiTheme="majorHAnsi" w:eastAsiaTheme="majorEastAsia" w:hAnsiTheme="majorHAnsi" w:cstheme="majorBidi"/>
          <w:szCs w:val="28"/>
          <w:lang w:val="ru-RU" w:bidi="ru-RU"/>
        </w:rPr>
        <w:t xml:space="preserve"> России» </w:t>
      </w:r>
      <w:r w:rsidRPr="00773D31">
        <w:rPr>
          <w:rFonts w:asciiTheme="majorHAnsi" w:eastAsiaTheme="majorEastAsia" w:hAnsiTheme="majorHAnsi" w:cstheme="majorBidi"/>
          <w:i/>
          <w:szCs w:val="28"/>
          <w:lang w:val="ru-RU" w:bidi="ru-RU"/>
        </w:rPr>
        <w:t>(</w:t>
      </w:r>
      <w:proofErr w:type="spellStart"/>
      <w:r w:rsidRPr="00773D31">
        <w:rPr>
          <w:rFonts w:asciiTheme="majorHAnsi" w:eastAsiaTheme="majorEastAsia" w:hAnsiTheme="majorHAnsi" w:cstheme="majorBidi"/>
          <w:i/>
          <w:szCs w:val="28"/>
          <w:lang w:val="ru-RU" w:bidi="ru-RU"/>
        </w:rPr>
        <w:t>Nagovitsyn</w:t>
      </w:r>
      <w:proofErr w:type="spellEnd"/>
      <w:r w:rsidRPr="00773D31">
        <w:rPr>
          <w:rFonts w:asciiTheme="majorHAnsi" w:eastAsiaTheme="majorEastAsia" w:hAnsiTheme="majorHAnsi" w:cstheme="majorBidi"/>
          <w:i/>
          <w:szCs w:val="28"/>
          <w:lang w:val="ru-RU" w:bidi="ru-RU"/>
        </w:rPr>
        <w:t xml:space="preserve"> </w:t>
      </w:r>
      <w:proofErr w:type="spellStart"/>
      <w:r w:rsidRPr="00773D31">
        <w:rPr>
          <w:rFonts w:asciiTheme="majorHAnsi" w:eastAsiaTheme="majorEastAsia" w:hAnsiTheme="majorHAnsi" w:cstheme="majorBidi"/>
          <w:i/>
          <w:szCs w:val="28"/>
          <w:lang w:val="ru-RU" w:bidi="ru-RU"/>
        </w:rPr>
        <w:t>and</w:t>
      </w:r>
      <w:proofErr w:type="spellEnd"/>
      <w:r w:rsidRPr="00773D31">
        <w:rPr>
          <w:rFonts w:asciiTheme="majorHAnsi" w:eastAsiaTheme="majorEastAsia" w:hAnsiTheme="majorHAnsi" w:cstheme="majorBidi"/>
          <w:i/>
          <w:szCs w:val="28"/>
          <w:lang w:val="ru-RU" w:bidi="ru-RU"/>
        </w:rPr>
        <w:t xml:space="preserve"> </w:t>
      </w:r>
      <w:proofErr w:type="spellStart"/>
      <w:r w:rsidRPr="00773D31">
        <w:rPr>
          <w:rFonts w:asciiTheme="majorHAnsi" w:eastAsiaTheme="majorEastAsia" w:hAnsiTheme="majorHAnsi" w:cstheme="majorBidi"/>
          <w:i/>
          <w:szCs w:val="28"/>
          <w:lang w:val="ru-RU" w:bidi="ru-RU"/>
        </w:rPr>
        <w:t>Nalgiyev</w:t>
      </w:r>
      <w:proofErr w:type="spellEnd"/>
      <w:r w:rsidRPr="00773D31">
        <w:rPr>
          <w:rFonts w:asciiTheme="majorHAnsi" w:eastAsiaTheme="majorEastAsia" w:hAnsiTheme="majorHAnsi" w:cstheme="majorBidi"/>
          <w:i/>
          <w:szCs w:val="28"/>
          <w:lang w:val="ru-RU" w:bidi="ru-RU"/>
        </w:rPr>
        <w:t xml:space="preserve"> v.</w:t>
      </w:r>
      <w:proofErr w:type="gramEnd"/>
      <w:r w:rsidRPr="00773D31">
        <w:rPr>
          <w:rFonts w:asciiTheme="majorHAnsi" w:eastAsiaTheme="majorEastAsia" w:hAnsiTheme="majorHAnsi" w:cstheme="majorBidi"/>
          <w:i/>
          <w:szCs w:val="28"/>
          <w:lang w:val="ru-RU" w:bidi="ru-RU"/>
        </w:rPr>
        <w:t> </w:t>
      </w:r>
      <w:proofErr w:type="spellStart"/>
      <w:proofErr w:type="gramStart"/>
      <w:r w:rsidRPr="00773D31">
        <w:rPr>
          <w:rFonts w:asciiTheme="majorHAnsi" w:eastAsiaTheme="majorEastAsia" w:hAnsiTheme="majorHAnsi" w:cstheme="majorBidi"/>
          <w:i/>
          <w:szCs w:val="28"/>
          <w:lang w:val="ru-RU" w:bidi="ru-RU"/>
        </w:rPr>
        <w:t>Russia</w:t>
      </w:r>
      <w:proofErr w:type="spellEnd"/>
      <w:r w:rsidRPr="00773D31">
        <w:rPr>
          <w:rFonts w:asciiTheme="majorHAnsi" w:eastAsiaTheme="majorEastAsia" w:hAnsiTheme="majorHAnsi" w:cstheme="majorBidi"/>
          <w:i/>
          <w:szCs w:val="28"/>
          <w:lang w:val="ru-RU" w:bidi="ru-RU"/>
        </w:rPr>
        <w:t xml:space="preserve">) </w:t>
      </w:r>
      <w:r w:rsidRPr="00773D31">
        <w:rPr>
          <w:rFonts w:asciiTheme="majorHAnsi" w:eastAsiaTheme="majorEastAsia" w:hAnsiTheme="majorHAnsi" w:cstheme="majorBidi"/>
          <w:szCs w:val="28"/>
          <w:lang w:val="ru-RU" w:bidi="ru-RU"/>
        </w:rPr>
        <w:t>(жалобы №№ 27451/09 и 60650/09, пункты 15-20).</w:t>
      </w:r>
      <w:proofErr w:type="gramEnd"/>
    </w:p>
    <w:p w:rsidR="00DE61E0" w:rsidRPr="00487ED7" w:rsidRDefault="00DE61E0" w:rsidP="00773D31">
      <w:pPr>
        <w:pStyle w:val="ECHRTitle1"/>
        <w:rPr>
          <w:lang w:val="ru-RU"/>
        </w:rPr>
      </w:pPr>
      <w:r w:rsidRPr="00773D31">
        <w:rPr>
          <w:lang w:val="ru-RU" w:bidi="ru-RU"/>
        </w:rPr>
        <w:t>ПРАВО</w:t>
      </w:r>
    </w:p>
    <w:p w:rsidR="00DE61E0" w:rsidRPr="00487ED7" w:rsidRDefault="00DE61E0" w:rsidP="00773D31">
      <w:pPr>
        <w:pStyle w:val="ECHRHeading1"/>
        <w:rPr>
          <w:lang w:val="ru-RU"/>
        </w:rPr>
      </w:pPr>
      <w:r w:rsidRPr="00773D31">
        <w:rPr>
          <w:lang w:val="ru-RU" w:bidi="ru-RU"/>
        </w:rPr>
        <w:t>І.  ПРЕДПОЛАГАЕМОЕ НАРУШЕНИЕ ПУНКТА 1 СТАТЬИ 6 КОНВЕНЦИИ В СВЯЗИ С ЧРЕЗМЕРНОЙ ДЛИТЕЛЬНОСТЬЮ ГРАЖДАНСКОГО СУДОПРОИЗВОДСТВА</w:t>
      </w:r>
    </w:p>
    <w:p w:rsidR="00DE61E0"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15</w:t>
      </w:r>
      <w:r w:rsidRPr="00773D31">
        <w:rPr>
          <w:lang w:val="ru-RU" w:bidi="ru-RU"/>
        </w:rPr>
        <w:fldChar w:fldCharType="end"/>
      </w:r>
      <w:r w:rsidR="00DE61E0" w:rsidRPr="00773D31">
        <w:rPr>
          <w:lang w:val="ru-RU" w:bidi="ru-RU"/>
        </w:rPr>
        <w:t xml:space="preserve">.  Заявители утверждали, что длительность судебного разбирательства несовместима </w:t>
      </w:r>
      <w:r w:rsidR="00FB5B98">
        <w:rPr>
          <w:lang w:val="ru-RU" w:bidi="ru-RU"/>
        </w:rPr>
        <w:br/>
      </w:r>
      <w:r w:rsidR="00DE61E0" w:rsidRPr="00773D31">
        <w:rPr>
          <w:lang w:val="ru-RU" w:bidi="ru-RU"/>
        </w:rPr>
        <w:t>с требованием «разумного срока», предусмотренным в пункте 1 статьи 6 Конвенции, в соответствии с которым:</w:t>
      </w:r>
    </w:p>
    <w:p w:rsidR="00BE6117" w:rsidRPr="00487ED7" w:rsidRDefault="00BE6117" w:rsidP="00773D31">
      <w:pPr>
        <w:pStyle w:val="ECHRTitleCentre3"/>
        <w:rPr>
          <w:lang w:val="ru-RU"/>
        </w:rPr>
      </w:pPr>
      <w:r w:rsidRPr="00773D31">
        <w:rPr>
          <w:lang w:val="ru-RU" w:bidi="ru-RU"/>
        </w:rPr>
        <w:t>Пункт 1 статьи 6</w:t>
      </w:r>
    </w:p>
    <w:p w:rsidR="00DE61E0" w:rsidRPr="00487ED7" w:rsidRDefault="00DE61E0" w:rsidP="00773D31">
      <w:pPr>
        <w:pStyle w:val="ECHRParaQuote"/>
        <w:rPr>
          <w:lang w:val="ru-RU"/>
        </w:rPr>
      </w:pPr>
      <w:r w:rsidRPr="00773D31">
        <w:rPr>
          <w:lang w:val="ru-RU" w:bidi="ru-RU"/>
        </w:rPr>
        <w:t>«Каждый в случае спора о его гражданских правах и обязанностях... имеет право на справедливое... разбирательство дела... судом...»</w:t>
      </w:r>
    </w:p>
    <w:p w:rsidR="00DE61E0"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16</w:t>
      </w:r>
      <w:r w:rsidRPr="00773D31">
        <w:rPr>
          <w:lang w:val="ru-RU" w:bidi="ru-RU"/>
        </w:rPr>
        <w:fldChar w:fldCharType="end"/>
      </w:r>
      <w:r w:rsidR="00DE61E0" w:rsidRPr="00773D31">
        <w:rPr>
          <w:lang w:val="ru-RU" w:bidi="ru-RU"/>
        </w:rPr>
        <w:t>.  Суд отмечает, что рассматриваемый период начался 13 июня 2001 года и завершился 28 сентября 2005 года. Таким образом, он длился приблизительно четыре года и три месяца на двух уровнях юрисдикции.</w:t>
      </w:r>
    </w:p>
    <w:p w:rsidR="00DE61E0" w:rsidRPr="00487ED7" w:rsidRDefault="00DE61E0" w:rsidP="00773D31">
      <w:pPr>
        <w:pStyle w:val="ECHRHeading2"/>
        <w:rPr>
          <w:lang w:val="ru-RU"/>
        </w:rPr>
      </w:pPr>
      <w:r w:rsidRPr="00773D31">
        <w:rPr>
          <w:lang w:val="ru-RU" w:bidi="ru-RU"/>
        </w:rPr>
        <w:t>A.  Приемлемость жалоб</w:t>
      </w:r>
    </w:p>
    <w:p w:rsidR="00DE61E0"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17</w:t>
      </w:r>
      <w:r w:rsidRPr="00773D31">
        <w:rPr>
          <w:lang w:val="ru-RU" w:bidi="ru-RU"/>
        </w:rPr>
        <w:fldChar w:fldCharType="end"/>
      </w:r>
      <w:r w:rsidR="00DE61E0" w:rsidRPr="00773D31">
        <w:rPr>
          <w:lang w:val="ru-RU" w:bidi="ru-RU"/>
        </w:rPr>
        <w:t>.  Суд отмечает, что данная жалоба не является явно необоснованной в значении подпункта «a» пункта 3 статьи 35 Конвенции. Суд также указывает, что она не является неприемлемой по каким-либо иным основаниям. Следовательно, она должна быть признана приемлемой.</w:t>
      </w:r>
    </w:p>
    <w:p w:rsidR="00DE61E0" w:rsidRPr="00487ED7" w:rsidRDefault="00DE61E0" w:rsidP="00773D31">
      <w:pPr>
        <w:pStyle w:val="ECHRHeading2"/>
        <w:rPr>
          <w:lang w:val="ru-RU"/>
        </w:rPr>
      </w:pPr>
      <w:r w:rsidRPr="00773D31">
        <w:rPr>
          <w:lang w:val="ru-RU" w:bidi="ru-RU"/>
        </w:rPr>
        <w:t>B.  Существо жалобы</w:t>
      </w:r>
    </w:p>
    <w:p w:rsidR="00F37C73"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18</w:t>
      </w:r>
      <w:r w:rsidRPr="00773D31">
        <w:rPr>
          <w:lang w:val="ru-RU" w:bidi="ru-RU"/>
        </w:rPr>
        <w:fldChar w:fldCharType="end"/>
      </w:r>
      <w:r w:rsidR="00DE61E0" w:rsidRPr="00773D31">
        <w:rPr>
          <w:lang w:val="ru-RU" w:bidi="ru-RU"/>
        </w:rPr>
        <w:t xml:space="preserve">.  Власти не согласились с жалобой, возразив, что </w:t>
      </w:r>
      <w:r w:rsidR="00FB5B98">
        <w:rPr>
          <w:lang w:val="ru-RU" w:bidi="ru-RU"/>
        </w:rPr>
        <w:t>чрезмерная длительность</w:t>
      </w:r>
      <w:r w:rsidR="00DE61E0" w:rsidRPr="00773D31">
        <w:rPr>
          <w:lang w:val="ru-RU" w:bidi="ru-RU"/>
        </w:rPr>
        <w:t xml:space="preserve"> </w:t>
      </w:r>
      <w:r w:rsidR="00FB5B98">
        <w:rPr>
          <w:lang w:val="ru-RU" w:bidi="ru-RU"/>
        </w:rPr>
        <w:t>судебного разбирательства</w:t>
      </w:r>
      <w:r w:rsidR="00DE61E0" w:rsidRPr="00773D31">
        <w:rPr>
          <w:lang w:val="ru-RU" w:bidi="ru-RU"/>
        </w:rPr>
        <w:t xml:space="preserve"> имел</w:t>
      </w:r>
      <w:r w:rsidR="00FB5B98">
        <w:rPr>
          <w:lang w:val="ru-RU" w:bidi="ru-RU"/>
        </w:rPr>
        <w:t>а</w:t>
      </w:r>
      <w:r w:rsidR="00DE61E0" w:rsidRPr="00773D31">
        <w:rPr>
          <w:lang w:val="ru-RU" w:bidi="ru-RU"/>
        </w:rPr>
        <w:t xml:space="preserve"> место по вине заявителей, которые, помимо прочего, двенадцать раз вносили </w:t>
      </w:r>
      <w:r w:rsidR="00FB5B98">
        <w:rPr>
          <w:lang w:val="ru-RU" w:bidi="ru-RU"/>
        </w:rPr>
        <w:t>изменения</w:t>
      </w:r>
      <w:r w:rsidR="00DE61E0" w:rsidRPr="00773D31">
        <w:rPr>
          <w:lang w:val="ru-RU" w:bidi="ru-RU"/>
        </w:rPr>
        <w:t xml:space="preserve"> в свои требования, и неоднократно не являлись на </w:t>
      </w:r>
      <w:r w:rsidR="00FB5B98">
        <w:rPr>
          <w:lang w:val="ru-RU" w:bidi="ru-RU"/>
        </w:rPr>
        <w:t>слушания</w:t>
      </w:r>
      <w:r w:rsidR="00DE61E0" w:rsidRPr="00773D31">
        <w:rPr>
          <w:lang w:val="ru-RU" w:bidi="ru-RU"/>
        </w:rPr>
        <w:t>.</w:t>
      </w:r>
    </w:p>
    <w:p w:rsidR="0041059C" w:rsidRPr="00487ED7" w:rsidRDefault="0041059C"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19</w:t>
      </w:r>
      <w:r w:rsidRPr="00773D31">
        <w:rPr>
          <w:lang w:val="ru-RU" w:bidi="ru-RU"/>
        </w:rPr>
        <w:fldChar w:fldCharType="end"/>
      </w:r>
      <w:r w:rsidRPr="00773D31">
        <w:rPr>
          <w:lang w:val="ru-RU" w:bidi="ru-RU"/>
        </w:rPr>
        <w:t xml:space="preserve">.  Заявители настаивали на своей жалобе. Они отметили, что в ходе гражданского судопроизводства они продолжали исполнять свои профессиональные обязанности. Таким образом, они были вынуждены регулярно вносить поправки в свои требования в отношении своей заработной платы. Также заявители утверждали, что они и их представитель в ходе </w:t>
      </w:r>
      <w:r w:rsidRPr="00773D31">
        <w:rPr>
          <w:lang w:val="ru-RU" w:bidi="ru-RU"/>
        </w:rPr>
        <w:lastRenderedPageBreak/>
        <w:t xml:space="preserve">судебных разбирательств не были надлежащим образом и своевременно информированы </w:t>
      </w:r>
      <w:proofErr w:type="gramStart"/>
      <w:r w:rsidRPr="00773D31">
        <w:rPr>
          <w:lang w:val="ru-RU" w:bidi="ru-RU"/>
        </w:rPr>
        <w:t>о</w:t>
      </w:r>
      <w:proofErr w:type="gramEnd"/>
      <w:r w:rsidRPr="00773D31">
        <w:rPr>
          <w:lang w:val="ru-RU" w:bidi="ru-RU"/>
        </w:rPr>
        <w:t xml:space="preserve"> всех запланированных слушаниях.</w:t>
      </w:r>
    </w:p>
    <w:p w:rsidR="00A96A56" w:rsidRPr="00487ED7" w:rsidRDefault="00F37C73" w:rsidP="00773D31">
      <w:pPr>
        <w:pStyle w:val="ECHRPara"/>
        <w:rPr>
          <w:szCs w:val="24"/>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proofErr w:type="gramStart"/>
      <w:r w:rsidR="007F59AA">
        <w:rPr>
          <w:noProof/>
          <w:lang w:val="ru-RU" w:bidi="ru-RU"/>
        </w:rPr>
        <w:t>20</w:t>
      </w:r>
      <w:r w:rsidRPr="00773D31">
        <w:rPr>
          <w:lang w:val="ru-RU" w:bidi="ru-RU"/>
        </w:rPr>
        <w:fldChar w:fldCharType="end"/>
      </w:r>
      <w:r w:rsidRPr="00773D31">
        <w:rPr>
          <w:lang w:val="ru-RU" w:bidi="ru-RU"/>
        </w:rPr>
        <w:t>.  Европейский Суд напоминает, что при оценке обоснованности длительности судебного разбирательства необходимо учитывать обстоятельства дела, а также соответствие следующим критериям: сложность дела, поведение заявителя и соответствующих органов власти, заинтересованность заявителя в исходе спора (см., среди прочих источников, постановление Большой Палаты Европейского Суда по делу «</w:t>
      </w:r>
      <w:proofErr w:type="spellStart"/>
      <w:r w:rsidRPr="00773D31">
        <w:rPr>
          <w:lang w:val="ru-RU" w:bidi="ru-RU"/>
        </w:rPr>
        <w:t>Фридлендер</w:t>
      </w:r>
      <w:proofErr w:type="spellEnd"/>
      <w:r w:rsidRPr="00773D31">
        <w:rPr>
          <w:lang w:val="ru-RU" w:bidi="ru-RU"/>
        </w:rPr>
        <w:t xml:space="preserve"> против Франции» (</w:t>
      </w:r>
      <w:proofErr w:type="spellStart"/>
      <w:r w:rsidRPr="00773D31">
        <w:rPr>
          <w:lang w:val="ru-RU" w:bidi="ru-RU"/>
        </w:rPr>
        <w:t>Frydlender</w:t>
      </w:r>
      <w:proofErr w:type="spellEnd"/>
      <w:r w:rsidRPr="00773D31">
        <w:rPr>
          <w:lang w:val="ru-RU" w:bidi="ru-RU"/>
        </w:rPr>
        <w:t xml:space="preserve"> v.</w:t>
      </w:r>
      <w:proofErr w:type="gramEnd"/>
      <w:r w:rsidRPr="00773D31">
        <w:rPr>
          <w:i/>
          <w:lang w:val="ru-RU" w:bidi="ru-RU"/>
        </w:rPr>
        <w:t xml:space="preserve"> </w:t>
      </w:r>
      <w:proofErr w:type="spellStart"/>
      <w:proofErr w:type="gramStart"/>
      <w:r w:rsidRPr="00773D31">
        <w:rPr>
          <w:lang w:val="ru-RU" w:bidi="ru-RU"/>
        </w:rPr>
        <w:t>France</w:t>
      </w:r>
      <w:proofErr w:type="spellEnd"/>
      <w:r w:rsidRPr="00773D31">
        <w:rPr>
          <w:lang w:val="ru-RU" w:bidi="ru-RU"/>
        </w:rPr>
        <w:t>), жалоба № 30979/96, пункт 43, ЕСПЧ 2000-VII).</w:t>
      </w:r>
      <w:proofErr w:type="gramEnd"/>
    </w:p>
    <w:p w:rsidR="00A96A56"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21</w:t>
      </w:r>
      <w:r w:rsidRPr="00773D31">
        <w:rPr>
          <w:lang w:val="ru-RU" w:bidi="ru-RU"/>
        </w:rPr>
        <w:fldChar w:fldCharType="end"/>
      </w:r>
      <w:r w:rsidR="00DE61E0" w:rsidRPr="00773D31">
        <w:rPr>
          <w:lang w:val="ru-RU" w:bidi="ru-RU"/>
        </w:rPr>
        <w:t xml:space="preserve">.  Суд отмечает, что данное дело не представляло особой сложности. </w:t>
      </w:r>
      <w:proofErr w:type="gramStart"/>
      <w:r w:rsidR="00DE61E0" w:rsidRPr="00773D31">
        <w:rPr>
          <w:lang w:val="ru-RU" w:bidi="ru-RU"/>
        </w:rPr>
        <w:t>Дополнительно, судебные разбирательства в отношении указанного работодателя относились к выплате задолженности по заработной плате, что требовало определенной осмотрительности со стороны внутригосударственных органов власти (см. постановление Европейского Суда от 27 февраля 1992 года по делу «</w:t>
      </w:r>
      <w:proofErr w:type="spellStart"/>
      <w:r w:rsidR="00DE61E0" w:rsidRPr="00773D31">
        <w:rPr>
          <w:lang w:val="ru-RU" w:bidi="ru-RU"/>
        </w:rPr>
        <w:t>Руотоло</w:t>
      </w:r>
      <w:proofErr w:type="spellEnd"/>
      <w:r w:rsidR="00DE61E0" w:rsidRPr="00773D31">
        <w:rPr>
          <w:lang w:val="ru-RU" w:bidi="ru-RU"/>
        </w:rPr>
        <w:t xml:space="preserve"> против Италии» (</w:t>
      </w:r>
      <w:proofErr w:type="spellStart"/>
      <w:r w:rsidR="00DE61E0" w:rsidRPr="00773D31">
        <w:rPr>
          <w:i/>
          <w:lang w:val="ru-RU" w:bidi="ru-RU"/>
        </w:rPr>
        <w:t>Ruotolo</w:t>
      </w:r>
      <w:proofErr w:type="spellEnd"/>
      <w:r w:rsidR="00DE61E0" w:rsidRPr="00773D31">
        <w:rPr>
          <w:i/>
          <w:lang w:val="ru-RU" w:bidi="ru-RU"/>
        </w:rPr>
        <w:t xml:space="preserve"> v.</w:t>
      </w:r>
      <w:proofErr w:type="gramEnd"/>
      <w:r w:rsidR="00DE61E0" w:rsidRPr="00773D31">
        <w:rPr>
          <w:i/>
          <w:lang w:val="ru-RU" w:bidi="ru-RU"/>
        </w:rPr>
        <w:t xml:space="preserve"> </w:t>
      </w:r>
      <w:proofErr w:type="spellStart"/>
      <w:proofErr w:type="gramStart"/>
      <w:r w:rsidR="00DE61E0" w:rsidRPr="00773D31">
        <w:rPr>
          <w:i/>
          <w:lang w:val="ru-RU" w:bidi="ru-RU"/>
        </w:rPr>
        <w:t>Italy</w:t>
      </w:r>
      <w:proofErr w:type="spellEnd"/>
      <w:r w:rsidR="00DE61E0" w:rsidRPr="00773D31">
        <w:rPr>
          <w:lang w:val="ru-RU" w:bidi="ru-RU"/>
        </w:rPr>
        <w:t>, п. 17, Серия A № 230</w:t>
      </w:r>
      <w:r w:rsidR="003A58FC" w:rsidRPr="00773D31">
        <w:rPr>
          <w:lang w:val="ru-RU" w:bidi="ru-RU"/>
        </w:rPr>
        <w:noBreakHyphen/>
      </w:r>
      <w:r w:rsidR="00DE61E0" w:rsidRPr="00773D31">
        <w:rPr>
          <w:lang w:val="ru-RU" w:bidi="ru-RU"/>
        </w:rPr>
        <w:t>D; постановление Комитета по правам человека от 21 октября 2010 года по делу «Ахматова против России» (</w:t>
      </w:r>
      <w:proofErr w:type="spellStart"/>
      <w:r w:rsidR="00DE61E0" w:rsidRPr="00773D31">
        <w:rPr>
          <w:i/>
          <w:lang w:val="ru-RU" w:bidi="ru-RU"/>
        </w:rPr>
        <w:t>Akhmatova</w:t>
      </w:r>
      <w:proofErr w:type="spellEnd"/>
      <w:r w:rsidR="00DE61E0" w:rsidRPr="00773D31">
        <w:rPr>
          <w:i/>
          <w:lang w:val="ru-RU" w:bidi="ru-RU"/>
        </w:rPr>
        <w:t xml:space="preserve"> v.</w:t>
      </w:r>
      <w:proofErr w:type="gramEnd"/>
      <w:r w:rsidR="00DE61E0" w:rsidRPr="00773D31">
        <w:rPr>
          <w:i/>
          <w:lang w:val="ru-RU" w:bidi="ru-RU"/>
        </w:rPr>
        <w:t xml:space="preserve"> </w:t>
      </w:r>
      <w:proofErr w:type="spellStart"/>
      <w:r w:rsidR="00DE61E0" w:rsidRPr="00773D31">
        <w:rPr>
          <w:i/>
          <w:lang w:val="ru-RU" w:bidi="ru-RU"/>
        </w:rPr>
        <w:t>Russia</w:t>
      </w:r>
      <w:proofErr w:type="spellEnd"/>
      <w:r w:rsidR="00DE61E0" w:rsidRPr="00773D31">
        <w:rPr>
          <w:i/>
          <w:lang w:val="ru-RU" w:bidi="ru-RU"/>
        </w:rPr>
        <w:t>)</w:t>
      </w:r>
      <w:r w:rsidR="00DE61E0" w:rsidRPr="00773D31">
        <w:rPr>
          <w:lang w:val="ru-RU" w:bidi="ru-RU"/>
        </w:rPr>
        <w:t>, жалоба № 22596/04, п. 48; и постановление Комитета по правам человека от 19 февраля 2013 года по делу «</w:t>
      </w:r>
      <w:proofErr w:type="spellStart"/>
      <w:r w:rsidR="00DE61E0" w:rsidRPr="00773D31">
        <w:rPr>
          <w:lang w:val="ru-RU" w:bidi="ru-RU"/>
        </w:rPr>
        <w:t>Ножков</w:t>
      </w:r>
      <w:proofErr w:type="spellEnd"/>
      <w:r w:rsidR="00DE61E0" w:rsidRPr="00773D31">
        <w:rPr>
          <w:lang w:val="ru-RU" w:bidi="ru-RU"/>
        </w:rPr>
        <w:t xml:space="preserve"> против России» (</w:t>
      </w:r>
      <w:proofErr w:type="spellStart"/>
      <w:r w:rsidR="00DE61E0" w:rsidRPr="00773D31">
        <w:rPr>
          <w:i/>
          <w:lang w:val="ru-RU" w:bidi="ru-RU"/>
        </w:rPr>
        <w:t>Nozhkov</w:t>
      </w:r>
      <w:proofErr w:type="spellEnd"/>
      <w:r w:rsidR="00DE61E0" w:rsidRPr="00773D31">
        <w:rPr>
          <w:i/>
          <w:lang w:val="ru-RU" w:bidi="ru-RU"/>
        </w:rPr>
        <w:t xml:space="preserve"> v. </w:t>
      </w:r>
      <w:proofErr w:type="spellStart"/>
      <w:proofErr w:type="gramStart"/>
      <w:r w:rsidR="00DE61E0" w:rsidRPr="00773D31">
        <w:rPr>
          <w:i/>
          <w:lang w:val="ru-RU" w:bidi="ru-RU"/>
        </w:rPr>
        <w:t>Russia</w:t>
      </w:r>
      <w:proofErr w:type="spellEnd"/>
      <w:r w:rsidR="00DE61E0" w:rsidRPr="00773D31">
        <w:rPr>
          <w:i/>
          <w:lang w:val="ru-RU" w:bidi="ru-RU"/>
        </w:rPr>
        <w:t>)</w:t>
      </w:r>
      <w:r w:rsidR="00DE61E0" w:rsidRPr="00773D31">
        <w:rPr>
          <w:lang w:val="ru-RU" w:bidi="ru-RU"/>
        </w:rPr>
        <w:t>, жалоба № 9619/05, п. 43).</w:t>
      </w:r>
      <w:proofErr w:type="gramEnd"/>
    </w:p>
    <w:p w:rsidR="00DE61E0" w:rsidRPr="00487ED7" w:rsidRDefault="008D14B6"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22</w:t>
      </w:r>
      <w:r w:rsidRPr="00773D31">
        <w:rPr>
          <w:lang w:val="ru-RU" w:bidi="ru-RU"/>
        </w:rPr>
        <w:fldChar w:fldCharType="end"/>
      </w:r>
      <w:r w:rsidRPr="00773D31">
        <w:rPr>
          <w:lang w:val="ru-RU" w:bidi="ru-RU"/>
        </w:rPr>
        <w:t xml:space="preserve">.  Суд часто обнаруживает нарушения пункта 1 статьи 6 Конвенции в делах, в которых поднимаются вопросы, аналогичные поднятым в настоящем деле (см. постановление по делу </w:t>
      </w:r>
      <w:proofErr w:type="spellStart"/>
      <w:r w:rsidRPr="00773D31">
        <w:rPr>
          <w:lang w:val="ru-RU" w:bidi="ru-RU"/>
        </w:rPr>
        <w:t>Фридлендера</w:t>
      </w:r>
      <w:proofErr w:type="spellEnd"/>
      <w:r w:rsidRPr="00773D31">
        <w:rPr>
          <w:lang w:val="ru-RU" w:bidi="ru-RU"/>
        </w:rPr>
        <w:t>, упомянутое выше).</w:t>
      </w:r>
    </w:p>
    <w:p w:rsidR="00674D2D" w:rsidRPr="007F59AA"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23</w:t>
      </w:r>
      <w:r w:rsidRPr="00773D31">
        <w:rPr>
          <w:lang w:val="ru-RU" w:bidi="ru-RU"/>
        </w:rPr>
        <w:fldChar w:fldCharType="end"/>
      </w:r>
      <w:r w:rsidR="00DE61E0" w:rsidRPr="00773D31">
        <w:rPr>
          <w:lang w:val="ru-RU" w:bidi="ru-RU"/>
        </w:rPr>
        <w:t>.  В результате рассмотрения всех имеющихся в его распоряжении материалов Европейский Суд приходит к выводу, что Власти не представили никаких фактов или доводов, на основании которых Суд в настоящем деле мог бы сделать иные выводы. Принимая во внимание свою прецедентную практику по данному вопросу, Европейский Суд считает, что длительность судебного разбирательства в настоящем деле была чрезмерной и не отвечала требованию «разумного срока».</w:t>
      </w:r>
    </w:p>
    <w:p w:rsidR="002F553E" w:rsidRPr="007F59AA" w:rsidRDefault="00674D2D"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24</w:t>
      </w:r>
      <w:r w:rsidRPr="00773D31">
        <w:rPr>
          <w:lang w:val="ru-RU" w:bidi="ru-RU"/>
        </w:rPr>
        <w:fldChar w:fldCharType="end"/>
      </w:r>
      <w:r w:rsidRPr="00773D31">
        <w:rPr>
          <w:lang w:val="ru-RU" w:bidi="ru-RU"/>
        </w:rPr>
        <w:t>.  Следовательно, имело место нарушение пункта 1 статьи 6 Конвенции.</w:t>
      </w:r>
    </w:p>
    <w:p w:rsidR="002F553E" w:rsidRPr="00487ED7" w:rsidRDefault="002F553E" w:rsidP="00773D31">
      <w:pPr>
        <w:pStyle w:val="ECHRHeading1"/>
        <w:rPr>
          <w:lang w:val="ru-RU"/>
        </w:rPr>
      </w:pPr>
      <w:r w:rsidRPr="00773D31">
        <w:rPr>
          <w:lang w:val="ru-RU" w:bidi="ru-RU"/>
        </w:rPr>
        <w:t>II.  ПРЕДПОЛАГАЕМОЕ НАРУШЕНИЕ СТАТЬИ 6  КОНВЕНЦИИ И СТАТЬИ 1 ПРОТОКОЛА № 1</w:t>
      </w:r>
      <w:proofErr w:type="gramStart"/>
      <w:r w:rsidRPr="00773D31">
        <w:rPr>
          <w:lang w:val="ru-RU" w:bidi="ru-RU"/>
        </w:rPr>
        <w:t xml:space="preserve"> В</w:t>
      </w:r>
      <w:proofErr w:type="gramEnd"/>
      <w:r w:rsidRPr="00773D31">
        <w:rPr>
          <w:lang w:val="ru-RU" w:bidi="ru-RU"/>
        </w:rPr>
        <w:t xml:space="preserve"> РЕЗУЛЬТАТЕ НЕИСПОЛНЕНИЯ ПОСТАНОВЛЕНИЙ</w:t>
      </w:r>
    </w:p>
    <w:p w:rsidR="005E3D31"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25</w:t>
      </w:r>
      <w:r w:rsidRPr="00773D31">
        <w:rPr>
          <w:lang w:val="ru-RU" w:bidi="ru-RU"/>
        </w:rPr>
        <w:fldChar w:fldCharType="end"/>
      </w:r>
      <w:r w:rsidRPr="00773D31">
        <w:rPr>
          <w:lang w:val="ru-RU" w:bidi="ru-RU"/>
        </w:rPr>
        <w:t>.  Заявители жаловались на то, что постановление от 7 июля 2005 года не было исполнено в полной мере. Суд считает, что указанная жалоба должна быть рассмотрена в рамках пункта 1 статьи 6 Конвенции и статьи 1 Протокола № 1 к Конвенции, которые в соответствующих частях гласят:</w:t>
      </w:r>
    </w:p>
    <w:p w:rsidR="005E3D31" w:rsidRPr="00487ED7" w:rsidRDefault="005E3D31" w:rsidP="00773D31">
      <w:pPr>
        <w:pStyle w:val="ECHRTitleCentre3"/>
        <w:rPr>
          <w:lang w:val="ru-RU"/>
        </w:rPr>
      </w:pPr>
      <w:r w:rsidRPr="00773D31">
        <w:rPr>
          <w:lang w:val="ru-RU" w:bidi="ru-RU"/>
        </w:rPr>
        <w:t>Статья 1 Протокола № 1</w:t>
      </w:r>
    </w:p>
    <w:p w:rsidR="005E3D31" w:rsidRPr="00487ED7" w:rsidRDefault="005E3D31" w:rsidP="00773D31">
      <w:pPr>
        <w:pStyle w:val="ECHRParaQuote"/>
        <w:keepNext/>
        <w:keepLines/>
        <w:rPr>
          <w:lang w:val="ru-RU"/>
        </w:rPr>
      </w:pPr>
      <w:r w:rsidRPr="00773D31">
        <w:rPr>
          <w:lang w:val="ru-RU" w:bidi="ru-RU"/>
        </w:rP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2F553E" w:rsidRPr="00487ED7" w:rsidRDefault="005E3D31" w:rsidP="00773D31">
      <w:pPr>
        <w:pStyle w:val="ECHRParaQuote"/>
        <w:keepNext/>
        <w:keepLines/>
        <w:rPr>
          <w:lang w:val="ru-RU"/>
        </w:rPr>
      </w:pPr>
      <w:r w:rsidRPr="00773D31">
        <w:rPr>
          <w:lang w:val="ru-RU" w:bidi="ru-RU"/>
        </w:rPr>
        <w:t xml:space="preserve">Предыдущие положения не умаляют права государства обеспечивать выполнение таких законов, какие ему представляются необходимыми для осуществления </w:t>
      </w:r>
      <w:proofErr w:type="gramStart"/>
      <w:r w:rsidRPr="00773D31">
        <w:rPr>
          <w:lang w:val="ru-RU" w:bidi="ru-RU"/>
        </w:rPr>
        <w:t>контроля за</w:t>
      </w:r>
      <w:proofErr w:type="gramEnd"/>
      <w:r w:rsidRPr="00773D31">
        <w:rPr>
          <w:lang w:val="ru-RU" w:bidi="ru-RU"/>
        </w:rPr>
        <w:t xml:space="preserve"> использованием собственности в соответствии с общими интересами или для обеспечения уплаты налогов или других сборов или штрафов.</w:t>
      </w:r>
    </w:p>
    <w:p w:rsidR="00BF472C" w:rsidRPr="00487ED7" w:rsidRDefault="00BF472C" w:rsidP="00773D31">
      <w:pPr>
        <w:pStyle w:val="ECHRHeading2"/>
        <w:rPr>
          <w:lang w:val="ru-RU"/>
        </w:rPr>
      </w:pPr>
      <w:r w:rsidRPr="00773D31">
        <w:rPr>
          <w:lang w:val="ru-RU" w:bidi="ru-RU"/>
        </w:rPr>
        <w:t>A.  Приемлемость жалоб</w:t>
      </w:r>
    </w:p>
    <w:p w:rsidR="00BF472C" w:rsidRPr="00487ED7" w:rsidRDefault="009E3659"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26</w:t>
      </w:r>
      <w:r w:rsidRPr="00773D31">
        <w:rPr>
          <w:lang w:val="ru-RU" w:bidi="ru-RU"/>
        </w:rPr>
        <w:fldChar w:fldCharType="end"/>
      </w:r>
      <w:r w:rsidRPr="00773D31">
        <w:rPr>
          <w:lang w:val="ru-RU" w:bidi="ru-RU"/>
        </w:rPr>
        <w:t xml:space="preserve">.  Власти также возразили, что заявители не исчерпали доступные внутригосударственные средства правовой защиты в отношении своей жалобы. В частности, они не воспользовались средствами правовой защиты, предусмотренными </w:t>
      </w:r>
      <w:r w:rsidR="00FB5B98">
        <w:rPr>
          <w:lang w:val="ru-RU" w:bidi="ru-RU"/>
        </w:rPr>
        <w:t>З</w:t>
      </w:r>
      <w:r w:rsidRPr="00773D31">
        <w:rPr>
          <w:lang w:val="ru-RU" w:bidi="ru-RU"/>
        </w:rPr>
        <w:t>акон</w:t>
      </w:r>
      <w:r w:rsidR="00FB5B98">
        <w:rPr>
          <w:lang w:val="ru-RU" w:bidi="ru-RU"/>
        </w:rPr>
        <w:t>ом</w:t>
      </w:r>
      <w:r w:rsidRPr="00773D31">
        <w:rPr>
          <w:lang w:val="ru-RU" w:bidi="ru-RU"/>
        </w:rPr>
        <w:t xml:space="preserve"> о компенсации.</w:t>
      </w:r>
    </w:p>
    <w:p w:rsidR="00AE2E17" w:rsidRPr="00487ED7" w:rsidRDefault="00AE2E17"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proofErr w:type="gramStart"/>
      <w:r w:rsidR="007F59AA">
        <w:rPr>
          <w:noProof/>
          <w:lang w:val="ru-RU" w:bidi="ru-RU"/>
        </w:rPr>
        <w:t>27</w:t>
      </w:r>
      <w:r w:rsidRPr="00773D31">
        <w:rPr>
          <w:lang w:val="ru-RU" w:bidi="ru-RU"/>
        </w:rPr>
        <w:fldChar w:fldCharType="end"/>
      </w:r>
      <w:r w:rsidRPr="00773D31">
        <w:rPr>
          <w:lang w:val="ru-RU" w:bidi="ru-RU"/>
        </w:rPr>
        <w:t xml:space="preserve">.  Суд ранее рассматривал аналогичные дела и заключал, что в принципе, это потребовало бы, чтобы все дела, инициированные после пилотного постановления </w:t>
      </w:r>
      <w:r w:rsidRPr="00773D31">
        <w:rPr>
          <w:lang w:val="ru-RU" w:bidi="ru-RU"/>
        </w:rPr>
        <w:lastRenderedPageBreak/>
        <w:t>Европейского Суда по делу «</w:t>
      </w:r>
      <w:proofErr w:type="spellStart"/>
      <w:r w:rsidRPr="00773D31">
        <w:rPr>
          <w:lang w:val="ru-RU" w:bidi="ru-RU"/>
        </w:rPr>
        <w:t>Бурдов</w:t>
      </w:r>
      <w:proofErr w:type="spellEnd"/>
      <w:r w:rsidRPr="00773D31">
        <w:rPr>
          <w:lang w:val="ru-RU" w:bidi="ru-RU"/>
        </w:rPr>
        <w:t xml:space="preserve"> против России (№2)» (</w:t>
      </w:r>
      <w:proofErr w:type="spellStart"/>
      <w:r w:rsidRPr="00773D31">
        <w:rPr>
          <w:i/>
          <w:lang w:val="ru-RU" w:bidi="ru-RU"/>
        </w:rPr>
        <w:t>Burdov</w:t>
      </w:r>
      <w:proofErr w:type="spellEnd"/>
      <w:r w:rsidRPr="00773D31">
        <w:rPr>
          <w:i/>
          <w:lang w:val="ru-RU" w:bidi="ru-RU"/>
        </w:rPr>
        <w:t xml:space="preserve"> v.</w:t>
      </w:r>
      <w:proofErr w:type="gramEnd"/>
      <w:r w:rsidRPr="00773D31">
        <w:rPr>
          <w:i/>
          <w:lang w:val="ru-RU" w:bidi="ru-RU"/>
        </w:rPr>
        <w:t xml:space="preserve"> </w:t>
      </w:r>
      <w:proofErr w:type="spellStart"/>
      <w:r w:rsidRPr="00773D31">
        <w:rPr>
          <w:i/>
          <w:lang w:val="ru-RU" w:bidi="ru-RU"/>
        </w:rPr>
        <w:t>Russia</w:t>
      </w:r>
      <w:proofErr w:type="spellEnd"/>
      <w:r w:rsidRPr="00773D31">
        <w:rPr>
          <w:i/>
          <w:lang w:val="ru-RU" w:bidi="ru-RU"/>
        </w:rPr>
        <w:t xml:space="preserve"> (</w:t>
      </w:r>
      <w:proofErr w:type="spellStart"/>
      <w:r w:rsidRPr="00773D31">
        <w:rPr>
          <w:i/>
          <w:lang w:val="ru-RU" w:bidi="ru-RU"/>
        </w:rPr>
        <w:t>no</w:t>
      </w:r>
      <w:proofErr w:type="spellEnd"/>
      <w:r w:rsidRPr="00773D31">
        <w:rPr>
          <w:i/>
          <w:lang w:val="ru-RU" w:bidi="ru-RU"/>
        </w:rPr>
        <w:t>. 2)</w:t>
      </w:r>
      <w:r w:rsidRPr="00773D31">
        <w:rPr>
          <w:lang w:val="ru-RU" w:bidi="ru-RU"/>
        </w:rPr>
        <w:t xml:space="preserve"> (жалоба № 33509/04, ЕСПЧ 2009) и подпадающие под действие Закона о компенсации, были сначала представлены в</w:t>
      </w:r>
      <w:r w:rsidR="00FB5B98">
        <w:rPr>
          <w:lang w:val="ru-RU" w:bidi="ru-RU"/>
        </w:rPr>
        <w:t>о</w:t>
      </w:r>
      <w:r w:rsidRPr="00773D31">
        <w:rPr>
          <w:lang w:val="ru-RU" w:bidi="ru-RU"/>
        </w:rPr>
        <w:t xml:space="preserve"> внутригосударственные суды (см. решение по делу Наговицына и </w:t>
      </w:r>
      <w:proofErr w:type="spellStart"/>
      <w:r w:rsidRPr="00773D31">
        <w:rPr>
          <w:lang w:val="ru-RU" w:bidi="ru-RU"/>
        </w:rPr>
        <w:t>Нальгиева</w:t>
      </w:r>
      <w:proofErr w:type="spellEnd"/>
      <w:r w:rsidRPr="00773D31">
        <w:rPr>
          <w:lang w:val="ru-RU" w:bidi="ru-RU"/>
        </w:rPr>
        <w:t xml:space="preserve">, упомянутое выше, </w:t>
      </w:r>
      <w:proofErr w:type="spellStart"/>
      <w:r w:rsidRPr="00773D31">
        <w:rPr>
          <w:lang w:val="ru-RU" w:bidi="ru-RU"/>
        </w:rPr>
        <w:t>пп</w:t>
      </w:r>
      <w:proofErr w:type="spellEnd"/>
      <w:r w:rsidRPr="00773D31">
        <w:rPr>
          <w:lang w:val="ru-RU" w:bidi="ru-RU"/>
        </w:rPr>
        <w:t xml:space="preserve">. 27-45). </w:t>
      </w:r>
      <w:proofErr w:type="gramStart"/>
      <w:r w:rsidRPr="00773D31">
        <w:rPr>
          <w:lang w:val="ru-RU" w:bidi="ru-RU"/>
        </w:rPr>
        <w:t xml:space="preserve">В решении по делу «Наговицын и </w:t>
      </w:r>
      <w:proofErr w:type="spellStart"/>
      <w:r w:rsidRPr="00773D31">
        <w:rPr>
          <w:lang w:val="ru-RU" w:bidi="ru-RU"/>
        </w:rPr>
        <w:t>Нальгиев</w:t>
      </w:r>
      <w:proofErr w:type="spellEnd"/>
      <w:r w:rsidRPr="00773D31">
        <w:rPr>
          <w:lang w:val="ru-RU" w:bidi="ru-RU"/>
        </w:rPr>
        <w:t xml:space="preserve"> против России» Суд отметил, что он мог в исключительных случаях принять решение, с целью справедливости и эффективности, о завершении судопроизводства путем принятия постановления в определенных делах такого рода, которые оставались в </w:t>
      </w:r>
      <w:r w:rsidR="004E48A5">
        <w:rPr>
          <w:lang w:val="ru-RU" w:bidi="ru-RU"/>
        </w:rPr>
        <w:t>перечне его дел</w:t>
      </w:r>
      <w:r w:rsidRPr="00773D31">
        <w:rPr>
          <w:lang w:val="ru-RU" w:bidi="ru-RU"/>
        </w:rPr>
        <w:t xml:space="preserve"> в течение длительного времени или уже достигли заключительного этапа судебного процесса (там же, пункт 41).</w:t>
      </w:r>
      <w:proofErr w:type="gramEnd"/>
    </w:p>
    <w:p w:rsidR="00AE2E17" w:rsidRPr="00487ED7" w:rsidRDefault="00AE2E17"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28</w:t>
      </w:r>
      <w:r w:rsidRPr="00773D31">
        <w:rPr>
          <w:lang w:val="ru-RU" w:bidi="ru-RU"/>
        </w:rPr>
        <w:fldChar w:fldCharType="end"/>
      </w:r>
      <w:r w:rsidRPr="00773D31">
        <w:rPr>
          <w:lang w:val="ru-RU" w:bidi="ru-RU"/>
        </w:rPr>
        <w:t xml:space="preserve">.  Суд отмечает, что жалоба на неисполнение постановлений была подана 16 марта 2006 года, т.е. задолго до даты вынесения упомянутого пилотного постановления и вступления в силу Закона о компенсации. Следовательно, в соответствии с вышеупомянутым принципом, Суд принимает решение перейти к рассмотрению настоящей жалобы, и, соответственно, отклоняет возражение Властей о </w:t>
      </w:r>
      <w:proofErr w:type="spellStart"/>
      <w:r w:rsidRPr="00773D31">
        <w:rPr>
          <w:lang w:val="ru-RU" w:bidi="ru-RU"/>
        </w:rPr>
        <w:t>неисчерпании</w:t>
      </w:r>
      <w:proofErr w:type="spellEnd"/>
      <w:r w:rsidRPr="00773D31">
        <w:rPr>
          <w:lang w:val="ru-RU" w:bidi="ru-RU"/>
        </w:rPr>
        <w:t xml:space="preserve"> внутригосударственных сре</w:t>
      </w:r>
      <w:proofErr w:type="gramStart"/>
      <w:r w:rsidRPr="00773D31">
        <w:rPr>
          <w:lang w:val="ru-RU" w:bidi="ru-RU"/>
        </w:rPr>
        <w:t>дств пр</w:t>
      </w:r>
      <w:proofErr w:type="gramEnd"/>
      <w:r w:rsidRPr="00773D31">
        <w:rPr>
          <w:lang w:val="ru-RU" w:bidi="ru-RU"/>
        </w:rPr>
        <w:t>авовой защиты.</w:t>
      </w:r>
    </w:p>
    <w:p w:rsidR="00AE2E17" w:rsidRPr="00487ED7" w:rsidRDefault="00AE2E17"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29</w:t>
      </w:r>
      <w:r w:rsidRPr="00773D31">
        <w:rPr>
          <w:lang w:val="ru-RU" w:bidi="ru-RU"/>
        </w:rPr>
        <w:fldChar w:fldCharType="end"/>
      </w:r>
      <w:r w:rsidRPr="00773D31">
        <w:rPr>
          <w:lang w:val="ru-RU" w:bidi="ru-RU"/>
        </w:rPr>
        <w:t>.  Суд отмечает, что данная жалоба не является явно необоснованной в значении подпункта «a» пункта 3 статьи 35 Конвенции. Суд также указывает, что она не является неприемлемой по каким-либо иным основаниям. Следовательно, она должна быть признана приемлемой.</w:t>
      </w:r>
    </w:p>
    <w:p w:rsidR="00604CBF" w:rsidRPr="00487ED7" w:rsidRDefault="00BF472C" w:rsidP="00773D31">
      <w:pPr>
        <w:pStyle w:val="ECHRHeading2"/>
        <w:rPr>
          <w:lang w:val="ru-RU"/>
        </w:rPr>
      </w:pPr>
      <w:r w:rsidRPr="00773D31">
        <w:rPr>
          <w:lang w:val="ru-RU" w:bidi="ru-RU"/>
        </w:rPr>
        <w:t>B.  Существо жалобы</w:t>
      </w:r>
    </w:p>
    <w:p w:rsidR="009E3659" w:rsidRPr="00487ED7" w:rsidRDefault="009E3659"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30</w:t>
      </w:r>
      <w:r w:rsidRPr="00773D31">
        <w:rPr>
          <w:lang w:val="ru-RU" w:bidi="ru-RU"/>
        </w:rPr>
        <w:fldChar w:fldCharType="end"/>
      </w:r>
      <w:r w:rsidRPr="00773D31">
        <w:rPr>
          <w:lang w:val="ru-RU" w:bidi="ru-RU"/>
        </w:rPr>
        <w:t xml:space="preserve">.  Стороны не оспаривали тот факт, что </w:t>
      </w:r>
      <w:r w:rsidR="004E48A5">
        <w:rPr>
          <w:lang w:val="ru-RU" w:bidi="ru-RU"/>
        </w:rPr>
        <w:t>решение суда</w:t>
      </w:r>
      <w:r w:rsidRPr="00773D31">
        <w:rPr>
          <w:lang w:val="ru-RU" w:bidi="ru-RU"/>
        </w:rPr>
        <w:t xml:space="preserve"> от 7 июля 2005 года осталось неисполненным. В своих замечаниях от 19 июля 2011 года Власти указали, что лишь част</w:t>
      </w:r>
      <w:r w:rsidR="004E48A5">
        <w:rPr>
          <w:lang w:val="ru-RU" w:bidi="ru-RU"/>
        </w:rPr>
        <w:t>ь</w:t>
      </w:r>
      <w:r w:rsidRPr="00773D31">
        <w:rPr>
          <w:lang w:val="ru-RU" w:bidi="ru-RU"/>
        </w:rPr>
        <w:t xml:space="preserve"> задолженност</w:t>
      </w:r>
      <w:r w:rsidR="004E48A5">
        <w:rPr>
          <w:lang w:val="ru-RU" w:bidi="ru-RU"/>
        </w:rPr>
        <w:t>ей</w:t>
      </w:r>
      <w:r w:rsidRPr="00773D31">
        <w:rPr>
          <w:lang w:val="ru-RU" w:bidi="ru-RU"/>
        </w:rPr>
        <w:t xml:space="preserve"> в соответствии с </w:t>
      </w:r>
      <w:r w:rsidR="004E48A5">
        <w:rPr>
          <w:lang w:val="ru-RU" w:bidi="ru-RU"/>
        </w:rPr>
        <w:t>судебным решением была</w:t>
      </w:r>
      <w:r w:rsidRPr="00773D31">
        <w:rPr>
          <w:lang w:val="ru-RU" w:bidi="ru-RU"/>
        </w:rPr>
        <w:t xml:space="preserve"> выплачен</w:t>
      </w:r>
      <w:r w:rsidR="004E48A5">
        <w:rPr>
          <w:lang w:val="ru-RU" w:bidi="ru-RU"/>
        </w:rPr>
        <w:t>а</w:t>
      </w:r>
      <w:r w:rsidRPr="00773D31">
        <w:rPr>
          <w:lang w:val="ru-RU" w:bidi="ru-RU"/>
        </w:rPr>
        <w:t xml:space="preserve"> четырем заявителям (см. Приложение I). Власти также признали, что денежное обязательство в соответствии с постановлением подлежало исполнению за счет местного бюджета.</w:t>
      </w:r>
    </w:p>
    <w:p w:rsidR="00580B6C" w:rsidRPr="00487ED7" w:rsidRDefault="00BE6117" w:rsidP="00773D31">
      <w:pPr>
        <w:pStyle w:val="ECHRPara"/>
        <w:rPr>
          <w:szCs w:val="24"/>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31</w:t>
      </w:r>
      <w:r w:rsidRPr="00773D31">
        <w:rPr>
          <w:lang w:val="ru-RU" w:bidi="ru-RU"/>
        </w:rPr>
        <w:fldChar w:fldCharType="end"/>
      </w:r>
      <w:r w:rsidRPr="00773D31">
        <w:rPr>
          <w:lang w:val="ru-RU" w:bidi="ru-RU"/>
        </w:rPr>
        <w:t xml:space="preserve">.  Суд отмечает, что </w:t>
      </w:r>
      <w:r w:rsidR="004E48A5">
        <w:rPr>
          <w:lang w:val="ru-RU" w:bidi="ru-RU"/>
        </w:rPr>
        <w:t>длительность исполнения</w:t>
      </w:r>
      <w:r w:rsidRPr="00773D31">
        <w:rPr>
          <w:lang w:val="ru-RU" w:bidi="ru-RU"/>
        </w:rPr>
        <w:t xml:space="preserve"> </w:t>
      </w:r>
      <w:r w:rsidR="004E48A5">
        <w:rPr>
          <w:lang w:val="ru-RU" w:bidi="ru-RU"/>
        </w:rPr>
        <w:t>судебного решения</w:t>
      </w:r>
      <w:r w:rsidRPr="00773D31">
        <w:rPr>
          <w:lang w:val="ru-RU" w:bidi="ru-RU"/>
        </w:rPr>
        <w:t xml:space="preserve"> составляла не менее пяти лет и девяти месяцев. </w:t>
      </w:r>
      <w:proofErr w:type="gramStart"/>
      <w:r w:rsidRPr="00773D31">
        <w:rPr>
          <w:lang w:val="ru-RU" w:bidi="ru-RU"/>
        </w:rPr>
        <w:t>Суд часто устанавливал нарушения пункта 1 статьи 6 Конвенции и статьи 1 Протокола № 1 в делах, в которых поднимались вопросы, аналогичные поднятым в настоящем деле (см., в числе прочих источников, постановление Европейского Суда по делу «</w:t>
      </w:r>
      <w:proofErr w:type="spellStart"/>
      <w:r w:rsidRPr="00773D31">
        <w:rPr>
          <w:lang w:val="ru-RU" w:bidi="ru-RU"/>
        </w:rPr>
        <w:t>Бурдов</w:t>
      </w:r>
      <w:proofErr w:type="spellEnd"/>
      <w:r w:rsidRPr="00773D31">
        <w:rPr>
          <w:lang w:val="ru-RU" w:bidi="ru-RU"/>
        </w:rPr>
        <w:t xml:space="preserve"> против России» (</w:t>
      </w:r>
      <w:proofErr w:type="spellStart"/>
      <w:r w:rsidRPr="00773D31">
        <w:rPr>
          <w:i/>
          <w:lang w:val="ru-RU" w:bidi="ru-RU"/>
        </w:rPr>
        <w:t>Burdov</w:t>
      </w:r>
      <w:proofErr w:type="spellEnd"/>
      <w:r w:rsidRPr="00773D31">
        <w:rPr>
          <w:i/>
          <w:lang w:val="ru-RU" w:bidi="ru-RU"/>
        </w:rPr>
        <w:t xml:space="preserve"> v.</w:t>
      </w:r>
      <w:proofErr w:type="gramEnd"/>
      <w:r w:rsidRPr="00773D31">
        <w:rPr>
          <w:i/>
          <w:lang w:val="ru-RU" w:bidi="ru-RU"/>
        </w:rPr>
        <w:t xml:space="preserve"> </w:t>
      </w:r>
      <w:proofErr w:type="spellStart"/>
      <w:r w:rsidRPr="00773D31">
        <w:rPr>
          <w:i/>
          <w:lang w:val="ru-RU" w:bidi="ru-RU"/>
        </w:rPr>
        <w:t>Russia</w:t>
      </w:r>
      <w:proofErr w:type="spellEnd"/>
      <w:r w:rsidRPr="00773D31">
        <w:rPr>
          <w:i/>
          <w:lang w:val="ru-RU" w:bidi="ru-RU"/>
        </w:rPr>
        <w:t>)</w:t>
      </w:r>
      <w:r w:rsidRPr="00773D31">
        <w:rPr>
          <w:lang w:val="ru-RU" w:bidi="ru-RU"/>
        </w:rPr>
        <w:t xml:space="preserve">, жалоба № 59498/00, ЕСПЧ 2002-III; </w:t>
      </w:r>
      <w:bookmarkStart w:id="1" w:name="File1"/>
      <w:r w:rsidR="00580B6C" w:rsidRPr="00773D31">
        <w:rPr>
          <w:i/>
          <w:szCs w:val="24"/>
          <w:lang w:val="ru-RU" w:bidi="ru-RU"/>
        </w:rPr>
        <w:t>постановление Европейского Суда от 6 октября 2005 года по делу «Андросов против России» (</w:t>
      </w:r>
      <w:proofErr w:type="spellStart"/>
      <w:r w:rsidR="00580B6C" w:rsidRPr="00773D31">
        <w:rPr>
          <w:i/>
          <w:szCs w:val="24"/>
          <w:lang w:val="ru-RU" w:bidi="ru-RU"/>
        </w:rPr>
        <w:t>Androsov</w:t>
      </w:r>
      <w:bookmarkEnd w:id="1"/>
      <w:proofErr w:type="spellEnd"/>
      <w:r w:rsidR="005E763B" w:rsidRPr="00773D31">
        <w:rPr>
          <w:i/>
          <w:szCs w:val="24"/>
          <w:lang w:val="ru-RU" w:bidi="ru-RU"/>
        </w:rPr>
        <w:t xml:space="preserve"> v. </w:t>
      </w:r>
      <w:proofErr w:type="spellStart"/>
      <w:proofErr w:type="gramStart"/>
      <w:r w:rsidR="005E763B" w:rsidRPr="00773D31">
        <w:rPr>
          <w:i/>
          <w:szCs w:val="24"/>
          <w:lang w:val="ru-RU" w:bidi="ru-RU"/>
        </w:rPr>
        <w:t>Russia</w:t>
      </w:r>
      <w:proofErr w:type="spellEnd"/>
      <w:r w:rsidR="00580B6C" w:rsidRPr="00773D31">
        <w:rPr>
          <w:szCs w:val="24"/>
          <w:lang w:val="ru-RU" w:bidi="ru-RU"/>
        </w:rPr>
        <w:t xml:space="preserve">, жалоба № 63973/00; и </w:t>
      </w:r>
      <w:r w:rsidR="00580B6C" w:rsidRPr="00773D31">
        <w:rPr>
          <w:i/>
          <w:szCs w:val="24"/>
          <w:lang w:val="ru-RU" w:bidi="ru-RU"/>
        </w:rPr>
        <w:t xml:space="preserve">постановление Европейского Суда от 17 марта 2005 года по делу «Горохов и </w:t>
      </w:r>
      <w:proofErr w:type="spellStart"/>
      <w:r w:rsidR="00580B6C" w:rsidRPr="00773D31">
        <w:rPr>
          <w:i/>
          <w:szCs w:val="24"/>
          <w:lang w:val="ru-RU" w:bidi="ru-RU"/>
        </w:rPr>
        <w:t>Русяев</w:t>
      </w:r>
      <w:proofErr w:type="spellEnd"/>
      <w:r w:rsidR="00580B6C" w:rsidRPr="00773D31">
        <w:rPr>
          <w:i/>
          <w:szCs w:val="24"/>
          <w:lang w:val="ru-RU" w:bidi="ru-RU"/>
        </w:rPr>
        <w:t xml:space="preserve"> против России» (</w:t>
      </w:r>
      <w:proofErr w:type="spellStart"/>
      <w:r w:rsidR="00580B6C" w:rsidRPr="00773D31">
        <w:rPr>
          <w:i/>
          <w:szCs w:val="24"/>
          <w:lang w:val="ru-RU" w:bidi="ru-RU"/>
        </w:rPr>
        <w:t>Gorokhov</w:t>
      </w:r>
      <w:proofErr w:type="spellEnd"/>
      <w:r w:rsidR="00580B6C" w:rsidRPr="00773D31">
        <w:rPr>
          <w:i/>
          <w:szCs w:val="24"/>
          <w:lang w:val="ru-RU" w:bidi="ru-RU"/>
        </w:rPr>
        <w:t xml:space="preserve"> </w:t>
      </w:r>
      <w:proofErr w:type="spellStart"/>
      <w:r w:rsidR="00580B6C" w:rsidRPr="00773D31">
        <w:rPr>
          <w:i/>
          <w:szCs w:val="24"/>
          <w:lang w:val="ru-RU" w:bidi="ru-RU"/>
        </w:rPr>
        <w:t>and</w:t>
      </w:r>
      <w:proofErr w:type="spellEnd"/>
      <w:r w:rsidR="00580B6C" w:rsidRPr="00773D31">
        <w:rPr>
          <w:i/>
          <w:szCs w:val="24"/>
          <w:lang w:val="ru-RU" w:bidi="ru-RU"/>
        </w:rPr>
        <w:t xml:space="preserve"> </w:t>
      </w:r>
      <w:proofErr w:type="spellStart"/>
      <w:r w:rsidR="00580B6C" w:rsidRPr="00773D31">
        <w:rPr>
          <w:i/>
          <w:szCs w:val="24"/>
          <w:lang w:val="ru-RU" w:bidi="ru-RU"/>
        </w:rPr>
        <w:t>Rusyayev</w:t>
      </w:r>
      <w:proofErr w:type="spellEnd"/>
      <w:r w:rsidR="00580B6C" w:rsidRPr="00773D31">
        <w:rPr>
          <w:i/>
          <w:szCs w:val="24"/>
          <w:lang w:val="ru-RU" w:bidi="ru-RU"/>
        </w:rPr>
        <w:t xml:space="preserve"> v.</w:t>
      </w:r>
      <w:proofErr w:type="gramEnd"/>
      <w:r w:rsidR="00580B6C" w:rsidRPr="00773D31">
        <w:rPr>
          <w:i/>
          <w:szCs w:val="24"/>
          <w:lang w:val="ru-RU" w:bidi="ru-RU"/>
        </w:rPr>
        <w:t> </w:t>
      </w:r>
      <w:proofErr w:type="spellStart"/>
      <w:proofErr w:type="gramStart"/>
      <w:r w:rsidR="00580B6C" w:rsidRPr="00773D31">
        <w:rPr>
          <w:i/>
          <w:szCs w:val="24"/>
          <w:lang w:val="ru-RU" w:bidi="ru-RU"/>
        </w:rPr>
        <w:t>Russia</w:t>
      </w:r>
      <w:proofErr w:type="spellEnd"/>
      <w:r w:rsidR="00580B6C" w:rsidRPr="00773D31">
        <w:rPr>
          <w:szCs w:val="24"/>
          <w:lang w:val="ru-RU" w:bidi="ru-RU"/>
        </w:rPr>
        <w:t>, жалоба № 38305/02).</w:t>
      </w:r>
      <w:proofErr w:type="gramEnd"/>
    </w:p>
    <w:p w:rsidR="00580B6C" w:rsidRPr="00487ED7" w:rsidRDefault="00580B6C"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32</w:t>
      </w:r>
      <w:r w:rsidRPr="00773D31">
        <w:rPr>
          <w:lang w:val="ru-RU" w:bidi="ru-RU"/>
        </w:rPr>
        <w:fldChar w:fldCharType="end"/>
      </w:r>
      <w:r w:rsidRPr="00773D31">
        <w:rPr>
          <w:lang w:val="ru-RU" w:bidi="ru-RU"/>
        </w:rPr>
        <w:t>.  В результате рассмотрения всех имеющихся в его распоряжении материалов Европейский Суд отмечает, что Власти не представили никаких фактов или доводов, на основании которых Суд в настоящем деле мог бы сделать иные выводы. Принимая во внимание прецедентную практику по данному вопросу, Суд приходит к выводу, что многолетнее неисполнение российскими властями вступившего в силу решения суда в пользу заявителей лишает положения пункта 1 статьи 6 всего полезного действия и лишает заявителей возможности получить положенные им денежные средства.</w:t>
      </w:r>
    </w:p>
    <w:p w:rsidR="00580B6C" w:rsidRPr="00487ED7" w:rsidRDefault="00580B6C"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33</w:t>
      </w:r>
      <w:r w:rsidRPr="00773D31">
        <w:rPr>
          <w:lang w:val="ru-RU" w:bidi="ru-RU"/>
        </w:rPr>
        <w:fldChar w:fldCharType="end"/>
      </w:r>
      <w:r w:rsidRPr="00773D31">
        <w:rPr>
          <w:lang w:val="ru-RU" w:bidi="ru-RU"/>
        </w:rPr>
        <w:t>.  Соответственно, имело место нарушение пункта 1 статьи 6 Конвенции и статьи 1 Протокола № 1.</w:t>
      </w:r>
    </w:p>
    <w:p w:rsidR="00DE61E0" w:rsidRPr="00487ED7" w:rsidRDefault="00DE61E0" w:rsidP="00CC238C">
      <w:pPr>
        <w:pStyle w:val="ECHRPara"/>
        <w:rPr>
          <w:noProof/>
          <w:lang w:val="ru-RU" w:bidi="ru-RU"/>
        </w:rPr>
      </w:pPr>
      <w:r w:rsidRPr="00773D31">
        <w:rPr>
          <w:noProof/>
          <w:lang w:val="ru-RU" w:bidi="ru-RU"/>
        </w:rPr>
        <w:t>III.  ПРИМЕНЕНИЕ СТАТЬИ 41 КОНВЕНЦИИ</w:t>
      </w:r>
    </w:p>
    <w:p w:rsidR="00DE61E0" w:rsidRPr="00487ED7" w:rsidRDefault="002F553E" w:rsidP="00CC238C">
      <w:pPr>
        <w:pStyle w:val="ECHRPara"/>
        <w:rPr>
          <w:noProof/>
          <w:lang w:val="ru-RU" w:bidi="ru-RU"/>
        </w:rPr>
      </w:pPr>
      <w:r w:rsidRPr="00773D31">
        <w:rPr>
          <w:noProof/>
          <w:lang w:val="ru-RU" w:bidi="ru-RU"/>
        </w:rPr>
        <w:fldChar w:fldCharType="begin"/>
      </w:r>
      <w:r w:rsidRPr="00773D31">
        <w:rPr>
          <w:noProof/>
          <w:lang w:val="ru-RU" w:bidi="ru-RU"/>
        </w:rPr>
        <w:instrText xml:space="preserve"> SEQ level0 \*arabic </w:instrText>
      </w:r>
      <w:r w:rsidRPr="00773D31">
        <w:rPr>
          <w:noProof/>
          <w:lang w:val="ru-RU" w:bidi="ru-RU"/>
        </w:rPr>
        <w:fldChar w:fldCharType="separate"/>
      </w:r>
      <w:r w:rsidR="007F59AA">
        <w:rPr>
          <w:noProof/>
          <w:lang w:val="ru-RU" w:bidi="ru-RU"/>
        </w:rPr>
        <w:t>34</w:t>
      </w:r>
      <w:r w:rsidRPr="00773D31">
        <w:rPr>
          <w:noProof/>
          <w:lang w:val="ru-RU" w:bidi="ru-RU"/>
        </w:rPr>
        <w:fldChar w:fldCharType="end"/>
      </w:r>
      <w:r w:rsidR="00DE61E0" w:rsidRPr="00773D31">
        <w:rPr>
          <w:noProof/>
          <w:lang w:val="ru-RU" w:bidi="ru-RU"/>
        </w:rPr>
        <w:t>.  Статья 41 Конвенции предусматривает:</w:t>
      </w:r>
    </w:p>
    <w:p w:rsidR="00DE61E0" w:rsidRPr="00CC238C" w:rsidRDefault="00DE61E0" w:rsidP="00CC238C">
      <w:pPr>
        <w:pStyle w:val="ECHRPara"/>
        <w:ind w:left="426" w:right="282" w:firstLine="283"/>
        <w:rPr>
          <w:noProof/>
          <w:sz w:val="20"/>
          <w:szCs w:val="20"/>
          <w:lang w:val="ru-RU" w:bidi="ru-RU"/>
        </w:rPr>
      </w:pPr>
      <w:r w:rsidRPr="00CC238C">
        <w:rPr>
          <w:noProof/>
          <w:sz w:val="20"/>
          <w:szCs w:val="20"/>
          <w:lang w:val="ru-RU" w:bidi="ru-RU"/>
        </w:rPr>
        <w:t>«Если Суд приходит к заключению,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данного нарушения, Суд, в случае необходимости, присуждает справедливую компенсацию потерпевшей стороне».</w:t>
      </w:r>
    </w:p>
    <w:p w:rsidR="00DE61E0" w:rsidRPr="00487ED7" w:rsidRDefault="00DE61E0" w:rsidP="00773D31">
      <w:pPr>
        <w:pStyle w:val="ECHRHeading2"/>
        <w:rPr>
          <w:lang w:val="ru-RU"/>
        </w:rPr>
      </w:pPr>
      <w:r w:rsidRPr="00773D31">
        <w:rPr>
          <w:lang w:val="ru-RU" w:bidi="ru-RU"/>
        </w:rPr>
        <w:lastRenderedPageBreak/>
        <w:t>A.  Ущерб</w:t>
      </w:r>
    </w:p>
    <w:p w:rsidR="00A96A56"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35</w:t>
      </w:r>
      <w:r w:rsidRPr="00773D31">
        <w:rPr>
          <w:lang w:val="ru-RU" w:bidi="ru-RU"/>
        </w:rPr>
        <w:fldChar w:fldCharType="end"/>
      </w:r>
      <w:r w:rsidR="00DE61E0" w:rsidRPr="00773D31">
        <w:rPr>
          <w:lang w:val="ru-RU" w:bidi="ru-RU"/>
        </w:rPr>
        <w:t>.  В качестве возмещения материального ущерба заявители требовали выплаты сумм соответствующ</w:t>
      </w:r>
      <w:r w:rsidR="004E48A5">
        <w:rPr>
          <w:lang w:val="ru-RU" w:bidi="ru-RU"/>
        </w:rPr>
        <w:t>их</w:t>
      </w:r>
      <w:r w:rsidR="00DE61E0" w:rsidRPr="00773D31">
        <w:rPr>
          <w:lang w:val="ru-RU" w:bidi="ru-RU"/>
        </w:rPr>
        <w:t xml:space="preserve"> задолженност</w:t>
      </w:r>
      <w:r w:rsidR="004E48A5">
        <w:rPr>
          <w:lang w:val="ru-RU" w:bidi="ru-RU"/>
        </w:rPr>
        <w:t>ей</w:t>
      </w:r>
      <w:r w:rsidR="00DE61E0" w:rsidRPr="00773D31">
        <w:rPr>
          <w:lang w:val="ru-RU" w:bidi="ru-RU"/>
        </w:rPr>
        <w:t xml:space="preserve"> в соответствии с </w:t>
      </w:r>
      <w:r w:rsidR="004E48A5">
        <w:rPr>
          <w:lang w:val="ru-RU" w:bidi="ru-RU"/>
        </w:rPr>
        <w:t>судебным решением</w:t>
      </w:r>
      <w:r w:rsidR="00DE61E0" w:rsidRPr="00773D31">
        <w:rPr>
          <w:lang w:val="ru-RU" w:bidi="ru-RU"/>
        </w:rPr>
        <w:t xml:space="preserve"> от 7 июля 2005 года в отношении каждого заявителя, плюс взносы в различные фонды, компенсацию за задержку выплаты заработной платы, а также индексации сумм основной задолженности. Они представили подробные</w:t>
      </w:r>
      <w:bookmarkStart w:id="2" w:name="_GoBack"/>
      <w:bookmarkEnd w:id="2"/>
      <w:r w:rsidR="00DE61E0" w:rsidRPr="00773D31">
        <w:rPr>
          <w:lang w:val="ru-RU" w:bidi="ru-RU"/>
        </w:rPr>
        <w:t xml:space="preserve"> расчеты и документы, включая, в частности, свидетельства органов власти в отношении индексов потребительских цен за соответствующие периоды.</w:t>
      </w:r>
    </w:p>
    <w:p w:rsidR="00AA2DFB" w:rsidRPr="00487ED7" w:rsidRDefault="00AA2DFB"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36</w:t>
      </w:r>
      <w:r w:rsidRPr="00773D31">
        <w:rPr>
          <w:lang w:val="ru-RU" w:bidi="ru-RU"/>
        </w:rPr>
        <w:fldChar w:fldCharType="end"/>
      </w:r>
      <w:r w:rsidRPr="00773D31">
        <w:rPr>
          <w:lang w:val="ru-RU" w:bidi="ru-RU"/>
        </w:rPr>
        <w:t>.  В качестве компенсации морального вреда каждый заявитель потребовал 10 604 евро.</w:t>
      </w:r>
    </w:p>
    <w:p w:rsidR="00A96A56"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37</w:t>
      </w:r>
      <w:r w:rsidRPr="00773D31">
        <w:rPr>
          <w:lang w:val="ru-RU" w:bidi="ru-RU"/>
        </w:rPr>
        <w:fldChar w:fldCharType="end"/>
      </w:r>
      <w:r w:rsidR="00DE61E0" w:rsidRPr="00773D31">
        <w:rPr>
          <w:lang w:val="ru-RU" w:bidi="ru-RU"/>
        </w:rPr>
        <w:t>.  Власти оспорили требования в части, относящейся к взносам в различные фонды и компенсации за задержку выплаты заработной платы. Они возразили, что в соответствии с государственным законодательством заявители не имели права на такие выплаты, и что заявители не представили требовани</w:t>
      </w:r>
      <w:r w:rsidR="004E48A5">
        <w:rPr>
          <w:lang w:val="ru-RU" w:bidi="ru-RU"/>
        </w:rPr>
        <w:t>й</w:t>
      </w:r>
      <w:r w:rsidR="00DE61E0" w:rsidRPr="00773D31">
        <w:rPr>
          <w:lang w:val="ru-RU" w:bidi="ru-RU"/>
        </w:rPr>
        <w:t xml:space="preserve"> о выплате указанных сумм </w:t>
      </w:r>
      <w:r w:rsidR="004E48A5">
        <w:rPr>
          <w:lang w:val="ru-RU" w:bidi="ru-RU"/>
        </w:rPr>
        <w:t>в российские</w:t>
      </w:r>
      <w:r w:rsidR="00DE61E0" w:rsidRPr="00773D31">
        <w:rPr>
          <w:lang w:val="ru-RU" w:bidi="ru-RU"/>
        </w:rPr>
        <w:t xml:space="preserve"> суды. Власти не оспаривали требования заявителей в части, относящейся к суммам основной задолженности в соответствии с упомянутым постановлением и индексации указанных сумм.</w:t>
      </w:r>
    </w:p>
    <w:p w:rsidR="00A96A56" w:rsidRPr="00487ED7" w:rsidRDefault="00820E47"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38</w:t>
      </w:r>
      <w:r w:rsidRPr="00773D31">
        <w:rPr>
          <w:lang w:val="ru-RU" w:bidi="ru-RU"/>
        </w:rPr>
        <w:fldChar w:fldCharType="end"/>
      </w:r>
      <w:r w:rsidRPr="00773D31">
        <w:rPr>
          <w:lang w:val="ru-RU" w:bidi="ru-RU"/>
        </w:rPr>
        <w:t>.  Что касается материального ущерба, Суд отмечает, что постановление, вынесенное в пользу заявителей, оставалось неисполненным полностью или частично, как указано в Приложении I ниже. Суд повторяет, что обнаруженное нарушение может быть устранено наилучшим образом посредством помещения заявител</w:t>
      </w:r>
      <w:r w:rsidR="004E48A5">
        <w:rPr>
          <w:lang w:val="ru-RU" w:bidi="ru-RU"/>
        </w:rPr>
        <w:t>ей</w:t>
      </w:r>
      <w:r w:rsidRPr="00773D31">
        <w:rPr>
          <w:lang w:val="ru-RU" w:bidi="ru-RU"/>
        </w:rPr>
        <w:t xml:space="preserve"> в положение, в котором он</w:t>
      </w:r>
      <w:r w:rsidR="004E48A5">
        <w:rPr>
          <w:lang w:val="ru-RU" w:bidi="ru-RU"/>
        </w:rPr>
        <w:t>и</w:t>
      </w:r>
      <w:r w:rsidRPr="00773D31">
        <w:rPr>
          <w:lang w:val="ru-RU" w:bidi="ru-RU"/>
        </w:rPr>
        <w:t xml:space="preserve"> находил</w:t>
      </w:r>
      <w:r w:rsidR="004E48A5">
        <w:rPr>
          <w:lang w:val="ru-RU" w:bidi="ru-RU"/>
        </w:rPr>
        <w:t>ись</w:t>
      </w:r>
      <w:r w:rsidRPr="00773D31">
        <w:rPr>
          <w:lang w:val="ru-RU" w:bidi="ru-RU"/>
        </w:rPr>
        <w:t xml:space="preserve"> бы в случае соблюдения Конвенции. Следовательно, Власти должны обеспечить, надлежащими способами, выплату причитающихся сумм, присужденных </w:t>
      </w:r>
      <w:r w:rsidR="008A115D">
        <w:rPr>
          <w:lang w:val="ru-RU" w:bidi="ru-RU"/>
        </w:rPr>
        <w:t>российскими</w:t>
      </w:r>
      <w:r w:rsidRPr="00773D31">
        <w:rPr>
          <w:lang w:val="ru-RU" w:bidi="ru-RU"/>
        </w:rPr>
        <w:t xml:space="preserve"> судами.</w:t>
      </w:r>
    </w:p>
    <w:p w:rsidR="00F27A29" w:rsidRPr="00487ED7" w:rsidRDefault="00820E47"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39</w:t>
      </w:r>
      <w:r w:rsidRPr="00773D31">
        <w:rPr>
          <w:lang w:val="ru-RU" w:bidi="ru-RU"/>
        </w:rPr>
        <w:fldChar w:fldCharType="end"/>
      </w:r>
      <w:r w:rsidRPr="00773D31">
        <w:rPr>
          <w:lang w:val="ru-RU" w:bidi="ru-RU"/>
        </w:rPr>
        <w:t>.  Дополнительно, что касается требований в отношении взносов в различные фонды и компенсации за задержку выплаты заработной платы, Суд соглашается с Властями и отклоняет их полностью. С другой стороны, что касается требований выплаты процентов, Суд повторяет, что достаточность компенсации уменьшилась бы, если она подлежала бы выплате без ссылки на различные обстоятельства, снижающие ее сумму. Суд также отмечает, что Власти не оспорили требования заявителей в данном отношении, и не представили комментариев ни в отношении примененного способа расчета, ни в отношении окончательного расчета, осуществленного заявителями. В отсутствие замечаний Властей по данному вопросу, Суд принимает расчеты заявителей в отношении процентов и сумм, присужденных каждому заявителю, в соответствии с Приложением II, плюс любой налог, которым могут облагаться указанные суммы, и отклоняет остальные требования в отношении компенсации материального ущерба.</w:t>
      </w:r>
    </w:p>
    <w:p w:rsidR="00F27A29" w:rsidRPr="00487ED7" w:rsidRDefault="00F27A29"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40</w:t>
      </w:r>
      <w:r w:rsidRPr="00773D31">
        <w:rPr>
          <w:lang w:val="ru-RU" w:bidi="ru-RU"/>
        </w:rPr>
        <w:fldChar w:fldCharType="end"/>
      </w:r>
      <w:r w:rsidRPr="00773D31">
        <w:rPr>
          <w:lang w:val="ru-RU" w:bidi="ru-RU"/>
        </w:rPr>
        <w:t>.  Суд также присуждает каждому заявителю 6</w:t>
      </w:r>
      <w:r w:rsidR="008A115D">
        <w:rPr>
          <w:lang w:val="ru-RU" w:bidi="ru-RU"/>
        </w:rPr>
        <w:t> </w:t>
      </w:r>
      <w:r w:rsidRPr="00773D31">
        <w:rPr>
          <w:lang w:val="ru-RU" w:bidi="ru-RU"/>
        </w:rPr>
        <w:t>600 евро в качестве компенсации морального вреда, плюс любой налог, которым может облагаться указанная сумма, и отклоняет остальные требования по данной статье.</w:t>
      </w:r>
    </w:p>
    <w:p w:rsidR="00DE61E0" w:rsidRPr="00487ED7" w:rsidRDefault="00DE61E0" w:rsidP="00773D31">
      <w:pPr>
        <w:pStyle w:val="ECHRHeading2"/>
        <w:rPr>
          <w:lang w:val="ru-RU"/>
        </w:rPr>
      </w:pPr>
      <w:r w:rsidRPr="00773D31">
        <w:rPr>
          <w:lang w:val="ru-RU" w:bidi="ru-RU"/>
        </w:rPr>
        <w:t>B.  Затраты и издержки</w:t>
      </w:r>
    </w:p>
    <w:p w:rsidR="00090F29"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41</w:t>
      </w:r>
      <w:r w:rsidRPr="00773D31">
        <w:rPr>
          <w:lang w:val="ru-RU" w:bidi="ru-RU"/>
        </w:rPr>
        <w:fldChar w:fldCharType="end"/>
      </w:r>
      <w:r w:rsidR="00DE61E0" w:rsidRPr="00773D31">
        <w:rPr>
          <w:lang w:val="ru-RU" w:bidi="ru-RU"/>
        </w:rPr>
        <w:t>.  Каждый заявитель также требовал компенсацию 74 евро за почтовые расходы, понесенные в ходе судебных разбирательств во внутригосударственных судах.</w:t>
      </w:r>
    </w:p>
    <w:p w:rsidR="00090F29"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42</w:t>
      </w:r>
      <w:r w:rsidRPr="00773D31">
        <w:rPr>
          <w:lang w:val="ru-RU" w:bidi="ru-RU"/>
        </w:rPr>
        <w:fldChar w:fldCharType="end"/>
      </w:r>
      <w:r w:rsidR="00DE61E0" w:rsidRPr="00773D31">
        <w:rPr>
          <w:lang w:val="ru-RU" w:bidi="ru-RU"/>
        </w:rPr>
        <w:t xml:space="preserve">.  Власти посчитали данные требования заявителей </w:t>
      </w:r>
      <w:proofErr w:type="gramStart"/>
      <w:r w:rsidR="00DE61E0" w:rsidRPr="00773D31">
        <w:rPr>
          <w:lang w:val="ru-RU" w:bidi="ru-RU"/>
        </w:rPr>
        <w:t>необоснованными</w:t>
      </w:r>
      <w:proofErr w:type="gramEnd"/>
      <w:r w:rsidR="00DE61E0" w:rsidRPr="00773D31">
        <w:rPr>
          <w:lang w:val="ru-RU" w:bidi="ru-RU"/>
        </w:rPr>
        <w:t>.</w:t>
      </w:r>
    </w:p>
    <w:p w:rsidR="00090F29" w:rsidRPr="00487ED7" w:rsidRDefault="00090F29"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43</w:t>
      </w:r>
      <w:r w:rsidRPr="00773D31">
        <w:rPr>
          <w:lang w:val="ru-RU" w:bidi="ru-RU"/>
        </w:rPr>
        <w:fldChar w:fldCharType="end"/>
      </w:r>
      <w:r w:rsidRPr="00773D31">
        <w:rPr>
          <w:lang w:val="ru-RU" w:bidi="ru-RU"/>
        </w:rPr>
        <w:t>.  Принимая во внимание документы, находящиеся в его распоряжении и свою прецедентную практику, Суд отклонил требования заявителей в отношении возмещения расходов и издержек.</w:t>
      </w:r>
    </w:p>
    <w:p w:rsidR="00DE61E0" w:rsidRPr="00487ED7" w:rsidRDefault="00DE61E0" w:rsidP="00773D31">
      <w:pPr>
        <w:pStyle w:val="ECHRHeading2"/>
        <w:rPr>
          <w:lang w:val="ru-RU"/>
        </w:rPr>
      </w:pPr>
      <w:r w:rsidRPr="00773D31">
        <w:rPr>
          <w:lang w:val="ru-RU" w:bidi="ru-RU"/>
        </w:rPr>
        <w:lastRenderedPageBreak/>
        <w:t>С.  Процентная ставка при просрочке платежа</w:t>
      </w:r>
    </w:p>
    <w:p w:rsidR="00DE61E0" w:rsidRPr="00487ED7" w:rsidRDefault="002F553E" w:rsidP="00773D31">
      <w:pPr>
        <w:pStyle w:val="ECHRPara"/>
        <w:rPr>
          <w:lang w:val="ru-RU"/>
        </w:rPr>
      </w:pPr>
      <w:r w:rsidRPr="00773D31">
        <w:rPr>
          <w:lang w:val="ru-RU" w:bidi="ru-RU"/>
        </w:rPr>
        <w:fldChar w:fldCharType="begin"/>
      </w:r>
      <w:r w:rsidRPr="00773D31">
        <w:rPr>
          <w:lang w:val="ru-RU" w:bidi="ru-RU"/>
        </w:rPr>
        <w:instrText xml:space="preserve"> SEQ level0 \*arabic </w:instrText>
      </w:r>
      <w:r w:rsidRPr="00773D31">
        <w:rPr>
          <w:lang w:val="ru-RU" w:bidi="ru-RU"/>
        </w:rPr>
        <w:fldChar w:fldCharType="separate"/>
      </w:r>
      <w:r w:rsidR="007F59AA">
        <w:rPr>
          <w:noProof/>
          <w:lang w:val="ru-RU" w:bidi="ru-RU"/>
        </w:rPr>
        <w:t>44</w:t>
      </w:r>
      <w:r w:rsidRPr="00773D31">
        <w:rPr>
          <w:lang w:val="ru-RU" w:bidi="ru-RU"/>
        </w:rPr>
        <w:fldChar w:fldCharType="end"/>
      </w:r>
      <w:r w:rsidR="00DE61E0" w:rsidRPr="00773D31">
        <w:rPr>
          <w:lang w:val="ru-RU" w:bidi="ru-RU"/>
        </w:rPr>
        <w:t>.  Суд считает, что процентная ставка при просрочке платежей должна быть установлена в размере предельной учетной ставки Европейского Центрального банка плюс три процента.</w:t>
      </w:r>
    </w:p>
    <w:p w:rsidR="00DE61E0" w:rsidRPr="00487ED7" w:rsidRDefault="002E044C" w:rsidP="00773D31">
      <w:pPr>
        <w:pStyle w:val="ECHRTitle1"/>
        <w:rPr>
          <w:lang w:val="ru-RU"/>
        </w:rPr>
      </w:pPr>
      <w:r w:rsidRPr="00773D31">
        <w:rPr>
          <w:lang w:val="ru-RU" w:bidi="ru-RU"/>
        </w:rPr>
        <w:t>ПО ЭТИМ ОСНОВАНИЯМ СУД ЕДИНОГЛАСНО,</w:t>
      </w:r>
    </w:p>
    <w:p w:rsidR="00A02D3B" w:rsidRPr="00487ED7" w:rsidRDefault="00A02D3B" w:rsidP="00773D31">
      <w:pPr>
        <w:pStyle w:val="JuList"/>
        <w:rPr>
          <w:lang w:val="ru-RU"/>
        </w:rPr>
      </w:pPr>
      <w:r w:rsidRPr="00773D31">
        <w:rPr>
          <w:lang w:val="ru-RU" w:bidi="ru-RU"/>
        </w:rPr>
        <w:t>1.  </w:t>
      </w:r>
      <w:r w:rsidRPr="00773D31">
        <w:rPr>
          <w:i/>
          <w:lang w:val="ru-RU" w:bidi="ru-RU"/>
        </w:rPr>
        <w:t xml:space="preserve">объявил данную </w:t>
      </w:r>
      <w:r w:rsidRPr="00773D31">
        <w:rPr>
          <w:lang w:val="ru-RU" w:bidi="ru-RU"/>
        </w:rPr>
        <w:t>жалобу приемлемой;</w:t>
      </w:r>
    </w:p>
    <w:p w:rsidR="00A02D3B" w:rsidRPr="00487ED7" w:rsidRDefault="00A02D3B" w:rsidP="00773D31">
      <w:pPr>
        <w:pStyle w:val="JuList"/>
        <w:rPr>
          <w:lang w:val="ru-RU"/>
        </w:rPr>
      </w:pPr>
    </w:p>
    <w:p w:rsidR="00DE61E0" w:rsidRPr="00487ED7" w:rsidRDefault="00B45001" w:rsidP="00773D31">
      <w:pPr>
        <w:pStyle w:val="JuList"/>
        <w:rPr>
          <w:lang w:val="ru-RU"/>
        </w:rPr>
      </w:pPr>
      <w:r w:rsidRPr="00773D31">
        <w:rPr>
          <w:lang w:val="ru-RU" w:bidi="ru-RU"/>
        </w:rPr>
        <w:t>2.  </w:t>
      </w:r>
      <w:r w:rsidRPr="00773D31">
        <w:rPr>
          <w:i/>
          <w:lang w:val="ru-RU" w:bidi="ru-RU"/>
        </w:rPr>
        <w:t>постановил</w:t>
      </w:r>
      <w:r w:rsidRPr="00773D31">
        <w:rPr>
          <w:lang w:val="ru-RU" w:bidi="ru-RU"/>
        </w:rPr>
        <w:t>, что было допущено нарушение пункта 1 статьи 6 Конвенции в связи с чрезмерной длительностью судебных разбирательств;</w:t>
      </w:r>
    </w:p>
    <w:p w:rsidR="00DE61E0" w:rsidRPr="00487ED7" w:rsidRDefault="00DE61E0" w:rsidP="00773D31">
      <w:pPr>
        <w:pStyle w:val="JuList"/>
        <w:rPr>
          <w:lang w:val="ru-RU"/>
        </w:rPr>
      </w:pPr>
    </w:p>
    <w:p w:rsidR="002F553E" w:rsidRPr="00487ED7" w:rsidRDefault="002F553E" w:rsidP="00773D31">
      <w:pPr>
        <w:pStyle w:val="JuList"/>
        <w:rPr>
          <w:lang w:val="ru-RU"/>
        </w:rPr>
      </w:pPr>
      <w:r w:rsidRPr="00773D31">
        <w:rPr>
          <w:lang w:val="ru-RU" w:bidi="ru-RU"/>
        </w:rPr>
        <w:t>3.  </w:t>
      </w:r>
      <w:r w:rsidRPr="00773D31">
        <w:rPr>
          <w:i/>
          <w:lang w:val="ru-RU" w:bidi="ru-RU"/>
        </w:rPr>
        <w:t>постановил</w:t>
      </w:r>
      <w:r w:rsidRPr="00773D31">
        <w:rPr>
          <w:lang w:val="ru-RU" w:bidi="ru-RU"/>
        </w:rPr>
        <w:t xml:space="preserve">, что было допущено нарушение требований статьи 6 Конвенции и статьи 1 Протокола № 1 в связи с неисполнением судебного </w:t>
      </w:r>
      <w:r w:rsidR="008A115D">
        <w:rPr>
          <w:lang w:val="ru-RU" w:bidi="ru-RU"/>
        </w:rPr>
        <w:t>решения</w:t>
      </w:r>
      <w:r w:rsidRPr="00773D31">
        <w:rPr>
          <w:lang w:val="ru-RU" w:bidi="ru-RU"/>
        </w:rPr>
        <w:t>;</w:t>
      </w:r>
    </w:p>
    <w:p w:rsidR="002F553E" w:rsidRPr="00487ED7" w:rsidRDefault="002F553E" w:rsidP="00773D31">
      <w:pPr>
        <w:pStyle w:val="JuList"/>
        <w:rPr>
          <w:lang w:val="ru-RU"/>
        </w:rPr>
      </w:pPr>
    </w:p>
    <w:p w:rsidR="00DE61E0" w:rsidRPr="00E9259F" w:rsidRDefault="00DE61E0" w:rsidP="00773D31">
      <w:pPr>
        <w:pStyle w:val="JuList"/>
        <w:rPr>
          <w:i/>
          <w:lang w:val="ru-RU"/>
        </w:rPr>
      </w:pPr>
      <w:r w:rsidRPr="00773D31">
        <w:rPr>
          <w:lang w:val="ru-RU" w:bidi="ru-RU"/>
        </w:rPr>
        <w:t>4.  </w:t>
      </w:r>
      <w:r w:rsidRPr="00773D31">
        <w:rPr>
          <w:i/>
          <w:lang w:val="ru-RU" w:bidi="ru-RU"/>
        </w:rPr>
        <w:t>постановил, что</w:t>
      </w:r>
    </w:p>
    <w:p w:rsidR="00A96A56" w:rsidRPr="00487ED7" w:rsidRDefault="003B28E4" w:rsidP="00773D31">
      <w:pPr>
        <w:pStyle w:val="JuLista"/>
        <w:rPr>
          <w:lang w:val="ru-RU"/>
        </w:rPr>
      </w:pPr>
      <w:r w:rsidRPr="00773D31">
        <w:rPr>
          <w:lang w:val="ru-RU" w:bidi="ru-RU"/>
        </w:rPr>
        <w:t xml:space="preserve">(a)  государство-ответчик должно обеспечить, надлежащими способами, выплату сумм, присужденных внутригосударственными судами и не выплаченных заявителям в соответствии с </w:t>
      </w:r>
      <w:r w:rsidR="008A115D">
        <w:rPr>
          <w:lang w:val="ru-RU" w:bidi="ru-RU"/>
        </w:rPr>
        <w:t xml:space="preserve">судебным решением </w:t>
      </w:r>
      <w:r w:rsidRPr="00773D31">
        <w:rPr>
          <w:lang w:val="ru-RU" w:bidi="ru-RU"/>
        </w:rPr>
        <w:t>от 7 июля 2005 года;</w:t>
      </w:r>
    </w:p>
    <w:p w:rsidR="00DE61E0" w:rsidRPr="00487ED7" w:rsidRDefault="00DE61E0" w:rsidP="00773D31">
      <w:pPr>
        <w:pStyle w:val="JuLista"/>
        <w:rPr>
          <w:lang w:val="ru-RU"/>
        </w:rPr>
      </w:pPr>
      <w:r w:rsidRPr="00773D31">
        <w:rPr>
          <w:lang w:val="ru-RU" w:bidi="ru-RU"/>
        </w:rPr>
        <w:t>(б)  что власти государства-ответчика обязаны в течение трех месяцев выплатить заявителям суммы, указанные в Приложении II, включая любой налог, которым они могут облагаться, переведенные в валюту государства-ответчика по курсу, установленному на день выплаты;</w:t>
      </w:r>
    </w:p>
    <w:p w:rsidR="00DE61E0" w:rsidRPr="00487ED7" w:rsidRDefault="00DE61E0" w:rsidP="00773D31">
      <w:pPr>
        <w:pStyle w:val="JuLista"/>
        <w:rPr>
          <w:lang w:val="ru-RU"/>
        </w:rPr>
      </w:pPr>
      <w:r w:rsidRPr="00773D31">
        <w:rPr>
          <w:lang w:val="ru-RU" w:bidi="ru-RU"/>
        </w:rPr>
        <w:t>(в)  что с момента истечения вышеуказанного трехмесячного срока до момента выплаты компенсации на вышеуказанные суммы начисляются простые проценты в размере, равном предельной годовой процентной ставке Европейского Центрального банка в течение периода просрочки, плюс три процентных пункта;</w:t>
      </w:r>
    </w:p>
    <w:p w:rsidR="00D47950" w:rsidRPr="00487ED7" w:rsidRDefault="00D47950" w:rsidP="00773D31">
      <w:pPr>
        <w:pStyle w:val="JuList"/>
        <w:rPr>
          <w:lang w:val="ru-RU"/>
        </w:rPr>
      </w:pPr>
    </w:p>
    <w:p w:rsidR="00DE61E0" w:rsidRPr="00487ED7" w:rsidRDefault="00DE61E0" w:rsidP="00773D31">
      <w:pPr>
        <w:pStyle w:val="JuList"/>
        <w:rPr>
          <w:lang w:val="ru-RU"/>
        </w:rPr>
      </w:pPr>
      <w:r w:rsidRPr="00773D31">
        <w:rPr>
          <w:lang w:val="ru-RU" w:bidi="ru-RU"/>
        </w:rPr>
        <w:t>5.  </w:t>
      </w:r>
      <w:r w:rsidRPr="00773D31">
        <w:rPr>
          <w:i/>
          <w:lang w:val="ru-RU" w:bidi="ru-RU"/>
        </w:rPr>
        <w:t>отклонил</w:t>
      </w:r>
      <w:r w:rsidRPr="00773D31">
        <w:rPr>
          <w:lang w:val="ru-RU" w:bidi="ru-RU"/>
        </w:rPr>
        <w:t xml:space="preserve"> остальные требования заявителей о справедливой компенсации.</w:t>
      </w:r>
    </w:p>
    <w:p w:rsidR="00DE61E0" w:rsidRPr="00487ED7" w:rsidRDefault="00DE61E0" w:rsidP="00773D31">
      <w:pPr>
        <w:pStyle w:val="JuParaLast"/>
        <w:rPr>
          <w:lang w:val="ru-RU"/>
        </w:rPr>
      </w:pPr>
      <w:r w:rsidRPr="00773D31">
        <w:rPr>
          <w:lang w:val="ru-RU" w:bidi="ru-RU"/>
        </w:rPr>
        <w:t>Совершено на английском языке; уведомление о постановлении направлено в письменном виде 12 июня 2018 года в соответствии с пунктами 2 и 3 правила 77 Регламента Суда.</w:t>
      </w:r>
    </w:p>
    <w:p w:rsidR="00DE61E0" w:rsidRPr="00487ED7" w:rsidRDefault="002F553E" w:rsidP="00773D31">
      <w:pPr>
        <w:pStyle w:val="JuSigned"/>
        <w:rPr>
          <w:lang w:val="ru-RU"/>
        </w:rPr>
      </w:pPr>
      <w:r w:rsidRPr="00773D31">
        <w:rPr>
          <w:lang w:val="ru-RU" w:bidi="ru-RU"/>
        </w:rPr>
        <w:tab/>
      </w:r>
      <w:proofErr w:type="spellStart"/>
      <w:r w:rsidRPr="00773D31">
        <w:rPr>
          <w:lang w:val="ru-RU" w:bidi="ru-RU"/>
        </w:rPr>
        <w:t>Фатош</w:t>
      </w:r>
      <w:proofErr w:type="spellEnd"/>
      <w:r w:rsidRPr="00773D31">
        <w:rPr>
          <w:lang w:val="ru-RU" w:bidi="ru-RU"/>
        </w:rPr>
        <w:t xml:space="preserve"> </w:t>
      </w:r>
      <w:proofErr w:type="spellStart"/>
      <w:r w:rsidRPr="00773D31">
        <w:rPr>
          <w:lang w:val="ru-RU" w:bidi="ru-RU"/>
        </w:rPr>
        <w:t>Араджи</w:t>
      </w:r>
      <w:proofErr w:type="spellEnd"/>
      <w:r w:rsidRPr="00773D31">
        <w:rPr>
          <w:lang w:val="ru-RU" w:bidi="ru-RU"/>
        </w:rPr>
        <w:tab/>
        <w:t xml:space="preserve">Алина </w:t>
      </w:r>
      <w:proofErr w:type="spellStart"/>
      <w:r w:rsidRPr="00773D31">
        <w:rPr>
          <w:lang w:val="ru-RU" w:bidi="ru-RU"/>
        </w:rPr>
        <w:t>Полачкова</w:t>
      </w:r>
      <w:proofErr w:type="spellEnd"/>
      <w:r w:rsidRPr="00773D31">
        <w:rPr>
          <w:lang w:val="ru-RU" w:bidi="ru-RU"/>
        </w:rPr>
        <w:br/>
      </w:r>
      <w:r w:rsidRPr="00773D31">
        <w:rPr>
          <w:lang w:val="ru-RU" w:bidi="ru-RU"/>
        </w:rPr>
        <w:tab/>
        <w:t>Заместитель Секретаря Суда</w:t>
      </w:r>
      <w:r w:rsidRPr="00773D31">
        <w:rPr>
          <w:lang w:val="ru-RU" w:bidi="ru-RU"/>
        </w:rPr>
        <w:tab/>
        <w:t>Председатель</w:t>
      </w:r>
    </w:p>
    <w:p w:rsidR="00CD2422" w:rsidRPr="00487ED7" w:rsidRDefault="00CD2422" w:rsidP="00773D31">
      <w:pPr>
        <w:jc w:val="left"/>
        <w:rPr>
          <w:rFonts w:asciiTheme="majorHAnsi" w:eastAsiaTheme="majorEastAsia" w:hAnsiTheme="majorHAnsi" w:cstheme="majorBidi"/>
          <w:bCs/>
          <w:szCs w:val="28"/>
          <w:lang w:val="ru-RU"/>
        </w:rPr>
      </w:pPr>
      <w:r w:rsidRPr="00773D31">
        <w:rPr>
          <w:lang w:val="ru-RU" w:bidi="ru-RU"/>
        </w:rPr>
        <w:br w:type="page"/>
      </w:r>
    </w:p>
    <w:p w:rsidR="00332170" w:rsidRPr="00773D31" w:rsidRDefault="00332170" w:rsidP="00773D31">
      <w:pPr>
        <w:pStyle w:val="JuTitle"/>
      </w:pPr>
      <w:r w:rsidRPr="00773D31">
        <w:rPr>
          <w:lang w:val="ru-RU" w:bidi="ru-RU"/>
        </w:rPr>
        <w:lastRenderedPageBreak/>
        <w:t>ПРИЛОЖЕНИЕ 1</w:t>
      </w:r>
    </w:p>
    <w:tbl>
      <w:tblPr>
        <w:tblStyle w:val="ECHRListTable"/>
        <w:tblW w:w="4937" w:type="pct"/>
        <w:tblLayout w:type="fixed"/>
        <w:tblLook w:val="05E0" w:firstRow="1" w:lastRow="1" w:firstColumn="1" w:lastColumn="1" w:noHBand="0" w:noVBand="1"/>
      </w:tblPr>
      <w:tblGrid>
        <w:gridCol w:w="696"/>
        <w:gridCol w:w="3507"/>
        <w:gridCol w:w="2392"/>
        <w:gridCol w:w="3135"/>
      </w:tblGrid>
      <w:tr w:rsidR="00332170" w:rsidRPr="00CC238C" w:rsidTr="002D6DFF">
        <w:trPr>
          <w:cnfStyle w:val="100000000000" w:firstRow="1" w:lastRow="0" w:firstColumn="0" w:lastColumn="0" w:oddVBand="0" w:evenVBand="0" w:oddHBand="0" w:evenHBand="0" w:firstRowFirstColumn="0" w:firstRowLastColumn="0" w:lastRowFirstColumn="0" w:lastRowLastColumn="0"/>
          <w:cantSplit/>
          <w:trHeight w:val="683"/>
        </w:trPr>
        <w:tc>
          <w:tcPr>
            <w:tcW w:w="358" w:type="pct"/>
          </w:tcPr>
          <w:p w:rsidR="00332170" w:rsidRPr="00773D31" w:rsidRDefault="00332170" w:rsidP="00773D31">
            <w:pPr>
              <w:jc w:val="center"/>
              <w:rPr>
                <w:sz w:val="20"/>
                <w:szCs w:val="20"/>
                <w:lang w:eastAsia="fr-FR"/>
              </w:rPr>
            </w:pPr>
            <w:r w:rsidRPr="00773D31">
              <w:rPr>
                <w:sz w:val="20"/>
                <w:szCs w:val="20"/>
                <w:lang w:val="ru-RU" w:bidi="ru-RU"/>
              </w:rPr>
              <w:t>№</w:t>
            </w:r>
          </w:p>
        </w:tc>
        <w:tc>
          <w:tcPr>
            <w:tcW w:w="1802" w:type="pct"/>
          </w:tcPr>
          <w:p w:rsidR="00332170" w:rsidRPr="00487ED7" w:rsidRDefault="00332170" w:rsidP="00773D31">
            <w:pPr>
              <w:jc w:val="center"/>
              <w:rPr>
                <w:sz w:val="20"/>
                <w:szCs w:val="20"/>
                <w:lang w:val="ru-RU" w:eastAsia="fr-FR"/>
              </w:rPr>
            </w:pPr>
            <w:r w:rsidRPr="00773D31">
              <w:rPr>
                <w:sz w:val="20"/>
                <w:szCs w:val="20"/>
                <w:lang w:val="ru-RU" w:bidi="ru-RU"/>
              </w:rPr>
              <w:t>Имя и фамилия заявителя</w:t>
            </w:r>
          </w:p>
          <w:p w:rsidR="00332170" w:rsidRPr="00487ED7" w:rsidRDefault="00332170" w:rsidP="00773D31">
            <w:pPr>
              <w:jc w:val="center"/>
              <w:rPr>
                <w:sz w:val="20"/>
                <w:szCs w:val="20"/>
                <w:lang w:val="ru-RU" w:eastAsia="fr-FR"/>
              </w:rPr>
            </w:pPr>
            <w:r w:rsidRPr="00773D31">
              <w:rPr>
                <w:sz w:val="20"/>
                <w:szCs w:val="20"/>
                <w:lang w:val="ru-RU" w:bidi="ru-RU"/>
              </w:rPr>
              <w:t>Дата рождения</w:t>
            </w:r>
          </w:p>
          <w:p w:rsidR="00332170" w:rsidRPr="00773D31" w:rsidRDefault="00332170" w:rsidP="00773D31">
            <w:pPr>
              <w:jc w:val="center"/>
              <w:rPr>
                <w:sz w:val="20"/>
                <w:szCs w:val="20"/>
                <w:lang w:eastAsia="fr-FR"/>
              </w:rPr>
            </w:pPr>
            <w:r w:rsidRPr="00773D31">
              <w:rPr>
                <w:sz w:val="20"/>
                <w:szCs w:val="20"/>
                <w:lang w:val="ru-RU" w:bidi="ru-RU"/>
              </w:rPr>
              <w:t>Адрес постоянного проживания</w:t>
            </w:r>
          </w:p>
        </w:tc>
        <w:tc>
          <w:tcPr>
            <w:tcW w:w="1229" w:type="pct"/>
          </w:tcPr>
          <w:p w:rsidR="00332170" w:rsidRPr="00487ED7" w:rsidRDefault="00332170" w:rsidP="00773D31">
            <w:pPr>
              <w:jc w:val="center"/>
              <w:rPr>
                <w:sz w:val="20"/>
                <w:szCs w:val="20"/>
                <w:lang w:val="ru-RU" w:eastAsia="fr-FR"/>
              </w:rPr>
            </w:pPr>
            <w:r w:rsidRPr="00773D31">
              <w:rPr>
                <w:sz w:val="20"/>
                <w:szCs w:val="20"/>
                <w:lang w:val="ru-RU" w:bidi="ru-RU"/>
              </w:rPr>
              <w:t xml:space="preserve">Сумма, присужденная в соответствии с постановлением от 7 июля 2005 года (в рублях) </w:t>
            </w:r>
          </w:p>
        </w:tc>
        <w:tc>
          <w:tcPr>
            <w:tcW w:w="1611" w:type="pct"/>
          </w:tcPr>
          <w:p w:rsidR="00332170" w:rsidRPr="00487ED7" w:rsidRDefault="00332170" w:rsidP="00773D31">
            <w:pPr>
              <w:jc w:val="center"/>
              <w:rPr>
                <w:sz w:val="20"/>
                <w:szCs w:val="20"/>
                <w:lang w:val="ru-RU" w:eastAsia="fr-FR"/>
              </w:rPr>
            </w:pPr>
            <w:r w:rsidRPr="00773D31">
              <w:rPr>
                <w:sz w:val="20"/>
                <w:szCs w:val="20"/>
                <w:lang w:val="ru-RU" w:bidi="ru-RU"/>
              </w:rPr>
              <w:t>Сумма, выплаченная некоторым заявителям в 2006 году в соответствии с постановлением от 7 июля 2005 года (в рублях)</w:t>
            </w:r>
          </w:p>
        </w:tc>
      </w:tr>
      <w:tr w:rsidR="00332170" w:rsidRPr="00773D31" w:rsidTr="002D6DFF">
        <w:trPr>
          <w:cantSplit/>
          <w:trHeight w:val="683"/>
        </w:trPr>
        <w:tc>
          <w:tcPr>
            <w:tcW w:w="358" w:type="pct"/>
          </w:tcPr>
          <w:p w:rsidR="00332170" w:rsidRPr="00773D31" w:rsidRDefault="00332170" w:rsidP="00773D31">
            <w:pPr>
              <w:jc w:val="center"/>
              <w:rPr>
                <w:b/>
                <w:color w:val="474747" w:themeColor="accent3" w:themeShade="BF"/>
                <w:sz w:val="20"/>
                <w:szCs w:val="20"/>
                <w:lang w:eastAsia="fr-FR"/>
              </w:rPr>
            </w:pPr>
            <w:r w:rsidRPr="00773D31">
              <w:rPr>
                <w:b/>
                <w:color w:val="474747" w:themeColor="accent3" w:themeShade="BF"/>
                <w:sz w:val="20"/>
                <w:szCs w:val="20"/>
                <w:lang w:val="ru-RU" w:bidi="ru-RU"/>
              </w:rPr>
              <w:t>1.</w:t>
            </w:r>
          </w:p>
        </w:tc>
        <w:tc>
          <w:tcPr>
            <w:tcW w:w="1802" w:type="pct"/>
          </w:tcPr>
          <w:p w:rsidR="00332170" w:rsidRPr="00487ED7" w:rsidRDefault="00332170" w:rsidP="00773D31">
            <w:pPr>
              <w:jc w:val="left"/>
              <w:rPr>
                <w:lang w:val="ru-RU"/>
              </w:rPr>
            </w:pPr>
            <w:r w:rsidRPr="00773D31">
              <w:rPr>
                <w:lang w:val="ru-RU" w:bidi="ru-RU"/>
              </w:rPr>
              <w:t>Елена Константиновна ГОРЧАКОВА</w:t>
            </w:r>
          </w:p>
          <w:p w:rsidR="00332170" w:rsidRPr="00487ED7" w:rsidRDefault="00332170" w:rsidP="00773D31">
            <w:pPr>
              <w:jc w:val="left"/>
              <w:rPr>
                <w:lang w:val="ru-RU"/>
              </w:rPr>
            </w:pPr>
            <w:r w:rsidRPr="00773D31">
              <w:rPr>
                <w:lang w:val="ru-RU" w:bidi="ru-RU"/>
              </w:rPr>
              <w:t>09.07.1958</w:t>
            </w:r>
          </w:p>
          <w:p w:rsidR="00332170" w:rsidRPr="00487ED7" w:rsidRDefault="00332170" w:rsidP="00773D31">
            <w:pPr>
              <w:jc w:val="left"/>
              <w:rPr>
                <w:b/>
                <w:color w:val="474747" w:themeColor="accent3" w:themeShade="BF"/>
                <w:sz w:val="20"/>
                <w:szCs w:val="20"/>
                <w:lang w:val="ru-RU" w:eastAsia="fr-FR"/>
              </w:rPr>
            </w:pPr>
            <w:r w:rsidRPr="00773D31">
              <w:rPr>
                <w:lang w:val="ru-RU" w:bidi="ru-RU"/>
              </w:rPr>
              <w:t>г. Коломна</w:t>
            </w:r>
          </w:p>
        </w:tc>
        <w:tc>
          <w:tcPr>
            <w:tcW w:w="1229" w:type="pct"/>
          </w:tcPr>
          <w:p w:rsidR="00332170" w:rsidRPr="00773D31" w:rsidRDefault="0083453E" w:rsidP="00773D31">
            <w:pPr>
              <w:jc w:val="center"/>
            </w:pPr>
            <w:r w:rsidRPr="00773D31">
              <w:rPr>
                <w:lang w:val="ru-RU" w:bidi="ru-RU"/>
              </w:rPr>
              <w:t>90 096,47</w:t>
            </w:r>
          </w:p>
        </w:tc>
        <w:tc>
          <w:tcPr>
            <w:tcW w:w="1611" w:type="pct"/>
          </w:tcPr>
          <w:p w:rsidR="00332170" w:rsidRPr="00773D31" w:rsidRDefault="0083453E" w:rsidP="00773D31">
            <w:pPr>
              <w:jc w:val="center"/>
            </w:pPr>
            <w:r w:rsidRPr="00773D31">
              <w:rPr>
                <w:lang w:val="ru-RU" w:bidi="ru-RU"/>
              </w:rPr>
              <w:t>13 041,78</w:t>
            </w:r>
          </w:p>
        </w:tc>
      </w:tr>
      <w:tr w:rsidR="00332170" w:rsidRPr="00773D31" w:rsidTr="002D6DFF">
        <w:trPr>
          <w:cantSplit/>
          <w:trHeight w:val="683"/>
        </w:trPr>
        <w:tc>
          <w:tcPr>
            <w:tcW w:w="358" w:type="pct"/>
          </w:tcPr>
          <w:p w:rsidR="00332170" w:rsidRPr="00773D31" w:rsidRDefault="00332170" w:rsidP="00773D31">
            <w:pPr>
              <w:jc w:val="center"/>
              <w:rPr>
                <w:b/>
                <w:color w:val="474747" w:themeColor="accent3" w:themeShade="BF"/>
                <w:sz w:val="20"/>
                <w:szCs w:val="20"/>
                <w:lang w:eastAsia="fr-FR"/>
              </w:rPr>
            </w:pPr>
            <w:r w:rsidRPr="00773D31">
              <w:rPr>
                <w:b/>
                <w:color w:val="474747" w:themeColor="accent3" w:themeShade="BF"/>
                <w:sz w:val="20"/>
                <w:szCs w:val="20"/>
                <w:lang w:val="ru-RU" w:bidi="ru-RU"/>
              </w:rPr>
              <w:t>2.</w:t>
            </w:r>
          </w:p>
        </w:tc>
        <w:tc>
          <w:tcPr>
            <w:tcW w:w="1802" w:type="pct"/>
            <w:shd w:val="clear" w:color="auto" w:fill="auto"/>
          </w:tcPr>
          <w:p w:rsidR="00332170" w:rsidRPr="00487ED7" w:rsidRDefault="00332170" w:rsidP="00773D31">
            <w:pPr>
              <w:jc w:val="left"/>
              <w:rPr>
                <w:lang w:val="ru-RU"/>
              </w:rPr>
            </w:pPr>
            <w:r w:rsidRPr="00773D31">
              <w:rPr>
                <w:lang w:val="ru-RU" w:bidi="ru-RU"/>
              </w:rPr>
              <w:t>Андрей Валерьевич ЧУКАВИН</w:t>
            </w:r>
          </w:p>
          <w:p w:rsidR="00332170" w:rsidRPr="00487ED7" w:rsidRDefault="00332170" w:rsidP="00773D31">
            <w:pPr>
              <w:jc w:val="left"/>
              <w:rPr>
                <w:lang w:val="ru-RU"/>
              </w:rPr>
            </w:pPr>
            <w:r w:rsidRPr="00773D31">
              <w:rPr>
                <w:lang w:val="ru-RU" w:bidi="ru-RU"/>
              </w:rPr>
              <w:t>07.04.1963</w:t>
            </w:r>
          </w:p>
          <w:p w:rsidR="00332170" w:rsidRPr="00487ED7" w:rsidRDefault="00332170" w:rsidP="00773D31">
            <w:pPr>
              <w:jc w:val="left"/>
              <w:rPr>
                <w:lang w:val="ru-RU"/>
              </w:rPr>
            </w:pPr>
            <w:r w:rsidRPr="00773D31">
              <w:rPr>
                <w:lang w:val="ru-RU" w:bidi="ru-RU"/>
              </w:rPr>
              <w:t>г. Коломна</w:t>
            </w:r>
          </w:p>
        </w:tc>
        <w:tc>
          <w:tcPr>
            <w:tcW w:w="1229" w:type="pct"/>
          </w:tcPr>
          <w:p w:rsidR="00332170" w:rsidRPr="00773D31" w:rsidRDefault="0083453E" w:rsidP="00773D31">
            <w:pPr>
              <w:jc w:val="center"/>
            </w:pPr>
            <w:r w:rsidRPr="00773D31">
              <w:rPr>
                <w:lang w:val="ru-RU" w:bidi="ru-RU"/>
              </w:rPr>
              <w:t>42 891,67</w:t>
            </w:r>
          </w:p>
        </w:tc>
        <w:tc>
          <w:tcPr>
            <w:tcW w:w="1611" w:type="pct"/>
          </w:tcPr>
          <w:p w:rsidR="00332170" w:rsidRPr="00773D31" w:rsidRDefault="0083453E" w:rsidP="00773D31">
            <w:pPr>
              <w:jc w:val="center"/>
              <w:rPr>
                <w:b/>
                <w:color w:val="474747" w:themeColor="accent3" w:themeShade="BF"/>
                <w:sz w:val="20"/>
                <w:szCs w:val="20"/>
                <w:lang w:eastAsia="fr-FR"/>
              </w:rPr>
            </w:pPr>
            <w:r w:rsidRPr="00773D31">
              <w:rPr>
                <w:lang w:val="ru-RU" w:bidi="ru-RU"/>
              </w:rPr>
              <w:t>6 035,94</w:t>
            </w:r>
          </w:p>
        </w:tc>
      </w:tr>
      <w:tr w:rsidR="00332170" w:rsidRPr="00773D31" w:rsidTr="002D6DFF">
        <w:trPr>
          <w:cantSplit/>
          <w:trHeight w:val="683"/>
        </w:trPr>
        <w:tc>
          <w:tcPr>
            <w:tcW w:w="358" w:type="pct"/>
          </w:tcPr>
          <w:p w:rsidR="00332170" w:rsidRPr="00773D31" w:rsidRDefault="00332170" w:rsidP="00773D31">
            <w:pPr>
              <w:jc w:val="center"/>
              <w:rPr>
                <w:b/>
                <w:color w:val="474747" w:themeColor="accent3" w:themeShade="BF"/>
                <w:sz w:val="20"/>
                <w:szCs w:val="20"/>
                <w:lang w:eastAsia="fr-FR"/>
              </w:rPr>
            </w:pPr>
            <w:r w:rsidRPr="00773D31">
              <w:rPr>
                <w:b/>
                <w:color w:val="474747" w:themeColor="accent3" w:themeShade="BF"/>
                <w:sz w:val="20"/>
                <w:szCs w:val="20"/>
                <w:lang w:val="ru-RU" w:bidi="ru-RU"/>
              </w:rPr>
              <w:t>3.</w:t>
            </w:r>
          </w:p>
        </w:tc>
        <w:tc>
          <w:tcPr>
            <w:tcW w:w="1802" w:type="pct"/>
            <w:shd w:val="clear" w:color="auto" w:fill="auto"/>
          </w:tcPr>
          <w:p w:rsidR="00332170" w:rsidRPr="00487ED7" w:rsidRDefault="00332170" w:rsidP="00773D31">
            <w:pPr>
              <w:jc w:val="left"/>
              <w:rPr>
                <w:lang w:val="ru-RU"/>
              </w:rPr>
            </w:pPr>
            <w:r w:rsidRPr="00773D31">
              <w:rPr>
                <w:lang w:val="ru-RU" w:bidi="ru-RU"/>
              </w:rPr>
              <w:t>Павел Валерьевич ЧУКАВИН</w:t>
            </w:r>
          </w:p>
          <w:p w:rsidR="00332170" w:rsidRPr="00487ED7" w:rsidRDefault="00332170" w:rsidP="00773D31">
            <w:pPr>
              <w:jc w:val="left"/>
              <w:rPr>
                <w:lang w:val="ru-RU"/>
              </w:rPr>
            </w:pPr>
            <w:r w:rsidRPr="00773D31">
              <w:rPr>
                <w:lang w:val="ru-RU" w:bidi="ru-RU"/>
              </w:rPr>
              <w:t>07.04.1963</w:t>
            </w:r>
          </w:p>
          <w:p w:rsidR="00332170" w:rsidRPr="00487ED7" w:rsidRDefault="00332170" w:rsidP="00773D31">
            <w:pPr>
              <w:jc w:val="left"/>
              <w:rPr>
                <w:lang w:val="ru-RU"/>
              </w:rPr>
            </w:pPr>
            <w:r w:rsidRPr="00773D31">
              <w:rPr>
                <w:lang w:val="ru-RU" w:bidi="ru-RU"/>
              </w:rPr>
              <w:t>г. Коломна</w:t>
            </w:r>
          </w:p>
        </w:tc>
        <w:tc>
          <w:tcPr>
            <w:tcW w:w="1229" w:type="pct"/>
          </w:tcPr>
          <w:p w:rsidR="00332170" w:rsidRPr="00773D31" w:rsidRDefault="0083453E" w:rsidP="00773D31">
            <w:pPr>
              <w:jc w:val="center"/>
            </w:pPr>
            <w:r w:rsidRPr="00773D31">
              <w:rPr>
                <w:lang w:val="ru-RU" w:bidi="ru-RU"/>
              </w:rPr>
              <w:t>40 412,19</w:t>
            </w:r>
          </w:p>
        </w:tc>
        <w:tc>
          <w:tcPr>
            <w:tcW w:w="1611" w:type="pct"/>
          </w:tcPr>
          <w:p w:rsidR="00332170" w:rsidRPr="00773D31" w:rsidRDefault="0083453E" w:rsidP="00773D31">
            <w:pPr>
              <w:jc w:val="center"/>
              <w:rPr>
                <w:b/>
                <w:color w:val="474747" w:themeColor="accent3" w:themeShade="BF"/>
                <w:sz w:val="20"/>
                <w:szCs w:val="20"/>
                <w:lang w:eastAsia="fr-FR"/>
              </w:rPr>
            </w:pPr>
            <w:r w:rsidRPr="00773D31">
              <w:rPr>
                <w:lang w:val="ru-RU" w:bidi="ru-RU"/>
              </w:rPr>
              <w:t>5 762,65</w:t>
            </w:r>
          </w:p>
        </w:tc>
      </w:tr>
      <w:tr w:rsidR="00332170" w:rsidRPr="00773D31" w:rsidTr="002D6DFF">
        <w:trPr>
          <w:cantSplit/>
          <w:trHeight w:val="683"/>
        </w:trPr>
        <w:tc>
          <w:tcPr>
            <w:tcW w:w="358" w:type="pct"/>
          </w:tcPr>
          <w:p w:rsidR="00332170" w:rsidRPr="00773D31" w:rsidRDefault="00332170" w:rsidP="00773D31">
            <w:pPr>
              <w:jc w:val="center"/>
              <w:rPr>
                <w:b/>
                <w:sz w:val="20"/>
                <w:szCs w:val="20"/>
                <w:lang w:eastAsia="fr-FR"/>
              </w:rPr>
            </w:pPr>
            <w:r w:rsidRPr="00773D31">
              <w:rPr>
                <w:b/>
                <w:sz w:val="20"/>
                <w:szCs w:val="20"/>
                <w:lang w:val="ru-RU" w:bidi="ru-RU"/>
              </w:rPr>
              <w:t>4.</w:t>
            </w:r>
          </w:p>
        </w:tc>
        <w:tc>
          <w:tcPr>
            <w:tcW w:w="1802" w:type="pct"/>
            <w:shd w:val="clear" w:color="auto" w:fill="auto"/>
          </w:tcPr>
          <w:p w:rsidR="00332170" w:rsidRPr="00487ED7" w:rsidRDefault="00332170" w:rsidP="00773D31">
            <w:pPr>
              <w:jc w:val="left"/>
              <w:rPr>
                <w:lang w:val="ru-RU"/>
              </w:rPr>
            </w:pPr>
            <w:r w:rsidRPr="00773D31">
              <w:rPr>
                <w:lang w:val="ru-RU" w:bidi="ru-RU"/>
              </w:rPr>
              <w:t>Олег Владимирович СЕМАШКО</w:t>
            </w:r>
          </w:p>
          <w:p w:rsidR="00332170" w:rsidRPr="00487ED7" w:rsidRDefault="00332170" w:rsidP="00773D31">
            <w:pPr>
              <w:jc w:val="left"/>
              <w:rPr>
                <w:lang w:val="ru-RU"/>
              </w:rPr>
            </w:pPr>
            <w:r w:rsidRPr="00773D31">
              <w:rPr>
                <w:lang w:val="ru-RU" w:bidi="ru-RU"/>
              </w:rPr>
              <w:t>06.07.1958</w:t>
            </w:r>
          </w:p>
          <w:p w:rsidR="00332170" w:rsidRPr="00487ED7" w:rsidRDefault="00332170" w:rsidP="00773D31">
            <w:pPr>
              <w:jc w:val="left"/>
              <w:rPr>
                <w:lang w:val="ru-RU"/>
              </w:rPr>
            </w:pPr>
            <w:r w:rsidRPr="00773D31">
              <w:rPr>
                <w:lang w:val="ru-RU" w:bidi="ru-RU"/>
              </w:rPr>
              <w:t>г. Коломна</w:t>
            </w:r>
          </w:p>
        </w:tc>
        <w:tc>
          <w:tcPr>
            <w:tcW w:w="1229" w:type="pct"/>
          </w:tcPr>
          <w:p w:rsidR="00332170" w:rsidRPr="00773D31" w:rsidRDefault="0083453E" w:rsidP="00773D31">
            <w:pPr>
              <w:jc w:val="center"/>
            </w:pPr>
            <w:r w:rsidRPr="00773D31">
              <w:rPr>
                <w:lang w:val="ru-RU" w:bidi="ru-RU"/>
              </w:rPr>
              <w:t>35 934,04</w:t>
            </w:r>
          </w:p>
        </w:tc>
        <w:tc>
          <w:tcPr>
            <w:tcW w:w="1611" w:type="pct"/>
          </w:tcPr>
          <w:p w:rsidR="00332170" w:rsidRPr="00773D31" w:rsidRDefault="0083453E" w:rsidP="00773D31">
            <w:pPr>
              <w:jc w:val="center"/>
            </w:pPr>
            <w:r w:rsidRPr="00773D31">
              <w:rPr>
                <w:lang w:val="ru-RU" w:bidi="ru-RU"/>
              </w:rPr>
              <w:t>5 459,35</w:t>
            </w:r>
          </w:p>
        </w:tc>
      </w:tr>
      <w:tr w:rsidR="00332170" w:rsidRPr="00773D31" w:rsidTr="002D6DFF">
        <w:trPr>
          <w:cantSplit/>
          <w:trHeight w:val="683"/>
        </w:trPr>
        <w:tc>
          <w:tcPr>
            <w:tcW w:w="358" w:type="pct"/>
          </w:tcPr>
          <w:p w:rsidR="00332170" w:rsidRPr="00773D31" w:rsidRDefault="00332170" w:rsidP="00773D31">
            <w:pPr>
              <w:jc w:val="center"/>
              <w:rPr>
                <w:b/>
                <w:sz w:val="20"/>
                <w:szCs w:val="20"/>
                <w:lang w:eastAsia="fr-FR"/>
              </w:rPr>
            </w:pPr>
            <w:r w:rsidRPr="00773D31">
              <w:rPr>
                <w:b/>
                <w:sz w:val="20"/>
                <w:szCs w:val="20"/>
                <w:lang w:val="ru-RU" w:bidi="ru-RU"/>
              </w:rPr>
              <w:t>5.</w:t>
            </w:r>
          </w:p>
        </w:tc>
        <w:tc>
          <w:tcPr>
            <w:tcW w:w="1802" w:type="pct"/>
            <w:shd w:val="clear" w:color="auto" w:fill="auto"/>
          </w:tcPr>
          <w:p w:rsidR="00332170" w:rsidRPr="00773D31" w:rsidRDefault="00332170" w:rsidP="00773D31">
            <w:pPr>
              <w:jc w:val="left"/>
            </w:pPr>
            <w:r w:rsidRPr="00773D31">
              <w:rPr>
                <w:lang w:val="ru-RU" w:bidi="ru-RU"/>
              </w:rPr>
              <w:t>Наталья Николаевна ШАВНЯ</w:t>
            </w:r>
          </w:p>
          <w:p w:rsidR="00332170" w:rsidRPr="00773D31" w:rsidRDefault="00332170" w:rsidP="00773D31">
            <w:pPr>
              <w:jc w:val="left"/>
            </w:pPr>
            <w:r w:rsidRPr="00773D31">
              <w:rPr>
                <w:lang w:val="ru-RU" w:bidi="ru-RU"/>
              </w:rPr>
              <w:t xml:space="preserve">05.05.1948 </w:t>
            </w:r>
          </w:p>
          <w:p w:rsidR="00332170" w:rsidRPr="00773D31" w:rsidRDefault="00332170" w:rsidP="00773D31">
            <w:pPr>
              <w:jc w:val="left"/>
            </w:pPr>
            <w:proofErr w:type="spellStart"/>
            <w:r w:rsidRPr="00773D31">
              <w:rPr>
                <w:lang w:val="ru-RU" w:bidi="ru-RU"/>
              </w:rPr>
              <w:t>Непецино</w:t>
            </w:r>
            <w:proofErr w:type="spellEnd"/>
          </w:p>
        </w:tc>
        <w:tc>
          <w:tcPr>
            <w:tcW w:w="1229" w:type="pct"/>
          </w:tcPr>
          <w:p w:rsidR="00332170" w:rsidRPr="00773D31" w:rsidRDefault="0083453E" w:rsidP="00773D31">
            <w:pPr>
              <w:jc w:val="center"/>
            </w:pPr>
            <w:r w:rsidRPr="00773D31">
              <w:rPr>
                <w:lang w:val="ru-RU" w:bidi="ru-RU"/>
              </w:rPr>
              <w:t>43 799</w:t>
            </w:r>
          </w:p>
        </w:tc>
        <w:tc>
          <w:tcPr>
            <w:tcW w:w="1611" w:type="pct"/>
          </w:tcPr>
          <w:p w:rsidR="00332170" w:rsidRPr="00773D31" w:rsidRDefault="008A1AB9" w:rsidP="00773D31">
            <w:pPr>
              <w:jc w:val="center"/>
            </w:pPr>
            <w:r w:rsidRPr="00773D31">
              <w:rPr>
                <w:lang w:val="ru-RU" w:bidi="ru-RU"/>
              </w:rPr>
              <w:t>Нет данных</w:t>
            </w:r>
          </w:p>
        </w:tc>
      </w:tr>
      <w:tr w:rsidR="00332170" w:rsidRPr="00773D31" w:rsidTr="002D6DFF">
        <w:trPr>
          <w:cantSplit/>
          <w:trHeight w:val="683"/>
        </w:trPr>
        <w:tc>
          <w:tcPr>
            <w:tcW w:w="358" w:type="pct"/>
          </w:tcPr>
          <w:p w:rsidR="00332170" w:rsidRPr="00773D31" w:rsidRDefault="00332170" w:rsidP="00773D31">
            <w:pPr>
              <w:jc w:val="center"/>
              <w:rPr>
                <w:b/>
                <w:color w:val="474747" w:themeColor="accent3" w:themeShade="BF"/>
                <w:sz w:val="20"/>
                <w:szCs w:val="20"/>
                <w:lang w:eastAsia="fr-FR"/>
              </w:rPr>
            </w:pPr>
            <w:r w:rsidRPr="00773D31">
              <w:rPr>
                <w:b/>
                <w:color w:val="474747" w:themeColor="accent3" w:themeShade="BF"/>
                <w:sz w:val="20"/>
                <w:szCs w:val="20"/>
                <w:lang w:val="ru-RU" w:bidi="ru-RU"/>
              </w:rPr>
              <w:t>6.</w:t>
            </w:r>
          </w:p>
        </w:tc>
        <w:tc>
          <w:tcPr>
            <w:tcW w:w="1802" w:type="pct"/>
            <w:shd w:val="clear" w:color="auto" w:fill="auto"/>
          </w:tcPr>
          <w:p w:rsidR="00332170" w:rsidRPr="00487ED7" w:rsidRDefault="00332170" w:rsidP="00773D31">
            <w:pPr>
              <w:jc w:val="left"/>
              <w:rPr>
                <w:lang w:val="ru-RU"/>
              </w:rPr>
            </w:pPr>
            <w:r w:rsidRPr="00773D31">
              <w:rPr>
                <w:lang w:val="ru-RU" w:bidi="ru-RU"/>
              </w:rPr>
              <w:t>Ольга Константиновна СИДОРОВА</w:t>
            </w:r>
          </w:p>
          <w:p w:rsidR="00332170" w:rsidRPr="00487ED7" w:rsidRDefault="00332170" w:rsidP="00773D31">
            <w:pPr>
              <w:jc w:val="left"/>
              <w:rPr>
                <w:lang w:val="ru-RU"/>
              </w:rPr>
            </w:pPr>
            <w:r w:rsidRPr="00773D31">
              <w:rPr>
                <w:lang w:val="ru-RU" w:bidi="ru-RU"/>
              </w:rPr>
              <w:t xml:space="preserve">07.11.1950 </w:t>
            </w:r>
          </w:p>
          <w:p w:rsidR="00332170" w:rsidRPr="00487ED7" w:rsidRDefault="00332170" w:rsidP="00773D31">
            <w:pPr>
              <w:jc w:val="left"/>
              <w:rPr>
                <w:lang w:val="ru-RU"/>
              </w:rPr>
            </w:pPr>
            <w:r w:rsidRPr="00773D31">
              <w:rPr>
                <w:lang w:val="ru-RU" w:bidi="ru-RU"/>
              </w:rPr>
              <w:t>г. Коломна</w:t>
            </w:r>
          </w:p>
        </w:tc>
        <w:tc>
          <w:tcPr>
            <w:tcW w:w="1229" w:type="pct"/>
          </w:tcPr>
          <w:p w:rsidR="00332170" w:rsidRPr="00773D31" w:rsidRDefault="0083453E" w:rsidP="00773D31">
            <w:pPr>
              <w:jc w:val="center"/>
            </w:pPr>
            <w:r w:rsidRPr="00773D31">
              <w:rPr>
                <w:lang w:val="ru-RU" w:bidi="ru-RU"/>
              </w:rPr>
              <w:t>43 154,47</w:t>
            </w:r>
          </w:p>
        </w:tc>
        <w:tc>
          <w:tcPr>
            <w:tcW w:w="1611" w:type="pct"/>
          </w:tcPr>
          <w:p w:rsidR="00332170" w:rsidRPr="00773D31" w:rsidRDefault="008A1AB9" w:rsidP="00773D31">
            <w:pPr>
              <w:jc w:val="center"/>
              <w:rPr>
                <w:szCs w:val="24"/>
                <w:lang w:val="nb-NO" w:eastAsia="fr-FR"/>
              </w:rPr>
            </w:pPr>
            <w:r w:rsidRPr="00773D31">
              <w:rPr>
                <w:szCs w:val="24"/>
                <w:lang w:val="ru-RU" w:bidi="ru-RU"/>
              </w:rPr>
              <w:t>Нет данных</w:t>
            </w:r>
          </w:p>
        </w:tc>
      </w:tr>
    </w:tbl>
    <w:p w:rsidR="006C42FE" w:rsidRPr="00773D31" w:rsidRDefault="006C42FE" w:rsidP="00773D31">
      <w:pPr>
        <w:jc w:val="left"/>
        <w:rPr>
          <w:rFonts w:asciiTheme="majorHAnsi" w:eastAsiaTheme="majorEastAsia" w:hAnsiTheme="majorHAnsi" w:cstheme="majorBidi"/>
          <w:bCs/>
          <w:szCs w:val="28"/>
        </w:rPr>
      </w:pPr>
      <w:r w:rsidRPr="00773D31">
        <w:rPr>
          <w:lang w:val="ru-RU" w:bidi="ru-RU"/>
        </w:rPr>
        <w:br w:type="page"/>
      </w:r>
    </w:p>
    <w:p w:rsidR="00332170" w:rsidRPr="00773D31" w:rsidRDefault="00332170" w:rsidP="00773D31">
      <w:pPr>
        <w:pStyle w:val="JuTitle"/>
      </w:pPr>
      <w:r w:rsidRPr="00773D31">
        <w:rPr>
          <w:lang w:val="ru-RU" w:bidi="ru-RU"/>
        </w:rPr>
        <w:lastRenderedPageBreak/>
        <w:t>ПРИЛОЖЕНИЕ II</w:t>
      </w:r>
    </w:p>
    <w:tbl>
      <w:tblPr>
        <w:tblStyle w:val="ECHRListTable"/>
        <w:tblW w:w="4937" w:type="pct"/>
        <w:tblLayout w:type="fixed"/>
        <w:tblLook w:val="05E0" w:firstRow="1" w:lastRow="1" w:firstColumn="1" w:lastColumn="1" w:noHBand="0" w:noVBand="1"/>
      </w:tblPr>
      <w:tblGrid>
        <w:gridCol w:w="697"/>
        <w:gridCol w:w="3318"/>
        <w:gridCol w:w="2765"/>
        <w:gridCol w:w="2950"/>
      </w:tblGrid>
      <w:tr w:rsidR="00826FFE" w:rsidRPr="00773D31" w:rsidTr="002D6DFF">
        <w:trPr>
          <w:cnfStyle w:val="100000000000" w:firstRow="1" w:lastRow="0" w:firstColumn="0" w:lastColumn="0" w:oddVBand="0" w:evenVBand="0" w:oddHBand="0" w:evenHBand="0" w:firstRowFirstColumn="0" w:firstRowLastColumn="0" w:lastRowFirstColumn="0" w:lastRowLastColumn="0"/>
          <w:cantSplit/>
          <w:trHeight w:val="683"/>
        </w:trPr>
        <w:tc>
          <w:tcPr>
            <w:tcW w:w="358" w:type="pct"/>
          </w:tcPr>
          <w:p w:rsidR="002272E0" w:rsidRPr="00773D31" w:rsidRDefault="002272E0" w:rsidP="00773D31">
            <w:pPr>
              <w:jc w:val="center"/>
              <w:rPr>
                <w:sz w:val="20"/>
                <w:szCs w:val="20"/>
                <w:lang w:eastAsia="fr-FR"/>
              </w:rPr>
            </w:pPr>
            <w:r w:rsidRPr="00773D31">
              <w:rPr>
                <w:sz w:val="20"/>
                <w:szCs w:val="20"/>
                <w:lang w:val="ru-RU" w:bidi="ru-RU"/>
              </w:rPr>
              <w:t>№</w:t>
            </w:r>
          </w:p>
        </w:tc>
        <w:tc>
          <w:tcPr>
            <w:tcW w:w="1705" w:type="pct"/>
          </w:tcPr>
          <w:p w:rsidR="002272E0" w:rsidRPr="00487ED7" w:rsidRDefault="002272E0" w:rsidP="00773D31">
            <w:pPr>
              <w:jc w:val="center"/>
              <w:rPr>
                <w:sz w:val="20"/>
                <w:szCs w:val="20"/>
                <w:lang w:val="ru-RU" w:eastAsia="fr-FR"/>
              </w:rPr>
            </w:pPr>
            <w:r w:rsidRPr="00773D31">
              <w:rPr>
                <w:sz w:val="20"/>
                <w:szCs w:val="20"/>
                <w:lang w:val="ru-RU" w:bidi="ru-RU"/>
              </w:rPr>
              <w:t>Имя и фамилия заявителя</w:t>
            </w:r>
          </w:p>
          <w:p w:rsidR="002272E0" w:rsidRPr="00487ED7" w:rsidRDefault="002272E0" w:rsidP="00773D31">
            <w:pPr>
              <w:jc w:val="center"/>
              <w:rPr>
                <w:sz w:val="20"/>
                <w:szCs w:val="20"/>
                <w:lang w:val="ru-RU" w:eastAsia="fr-FR"/>
              </w:rPr>
            </w:pPr>
            <w:r w:rsidRPr="00773D31">
              <w:rPr>
                <w:sz w:val="20"/>
                <w:szCs w:val="20"/>
                <w:lang w:val="ru-RU" w:bidi="ru-RU"/>
              </w:rPr>
              <w:t>Дата рождения</w:t>
            </w:r>
          </w:p>
          <w:p w:rsidR="002272E0" w:rsidRPr="00773D31" w:rsidRDefault="002272E0" w:rsidP="00773D31">
            <w:pPr>
              <w:jc w:val="center"/>
              <w:rPr>
                <w:sz w:val="20"/>
                <w:szCs w:val="20"/>
                <w:lang w:eastAsia="fr-FR"/>
              </w:rPr>
            </w:pPr>
            <w:r w:rsidRPr="00773D31">
              <w:rPr>
                <w:sz w:val="20"/>
                <w:szCs w:val="20"/>
                <w:lang w:val="ru-RU" w:bidi="ru-RU"/>
              </w:rPr>
              <w:t>Адрес постоянного проживания</w:t>
            </w:r>
          </w:p>
        </w:tc>
        <w:tc>
          <w:tcPr>
            <w:tcW w:w="1421" w:type="pct"/>
          </w:tcPr>
          <w:p w:rsidR="002272E0" w:rsidRPr="00773D31" w:rsidRDefault="002272E0" w:rsidP="00773D31">
            <w:pPr>
              <w:jc w:val="center"/>
              <w:rPr>
                <w:sz w:val="20"/>
                <w:szCs w:val="20"/>
                <w:lang w:eastAsia="fr-FR"/>
              </w:rPr>
            </w:pPr>
            <w:r w:rsidRPr="00773D31">
              <w:rPr>
                <w:sz w:val="20"/>
                <w:szCs w:val="20"/>
                <w:lang w:val="ru-RU" w:bidi="ru-RU"/>
              </w:rPr>
              <w:t>Сумма, присужденная Судом в качестве компенсации материального ущерба каждому заявителю (в евро)</w:t>
            </w:r>
          </w:p>
        </w:tc>
        <w:tc>
          <w:tcPr>
            <w:tcW w:w="1516" w:type="pct"/>
          </w:tcPr>
          <w:p w:rsidR="002272E0" w:rsidRPr="00773D31" w:rsidRDefault="002272E0" w:rsidP="00773D31">
            <w:pPr>
              <w:jc w:val="center"/>
              <w:rPr>
                <w:b w:val="0"/>
                <w:sz w:val="20"/>
                <w:szCs w:val="20"/>
                <w:lang w:eastAsia="fr-FR"/>
              </w:rPr>
            </w:pPr>
            <w:r w:rsidRPr="00773D31">
              <w:rPr>
                <w:sz w:val="20"/>
                <w:szCs w:val="20"/>
                <w:lang w:val="ru-RU" w:bidi="ru-RU"/>
              </w:rPr>
              <w:t>Сумма, присужденная Судом в качестве компенсации морального вреда каждому заявителю (в евро)</w:t>
            </w:r>
          </w:p>
        </w:tc>
      </w:tr>
      <w:tr w:rsidR="00826FFE" w:rsidRPr="00773D31" w:rsidTr="002D6DFF">
        <w:trPr>
          <w:cantSplit/>
          <w:trHeight w:val="683"/>
        </w:trPr>
        <w:tc>
          <w:tcPr>
            <w:tcW w:w="358" w:type="pct"/>
          </w:tcPr>
          <w:p w:rsidR="002272E0" w:rsidRPr="008A115D" w:rsidRDefault="002272E0" w:rsidP="00773D31">
            <w:pPr>
              <w:jc w:val="center"/>
              <w:rPr>
                <w:b/>
                <w:color w:val="474747" w:themeColor="accent3" w:themeShade="BF"/>
                <w:sz w:val="20"/>
                <w:szCs w:val="20"/>
                <w:lang w:eastAsia="fr-FR"/>
              </w:rPr>
            </w:pPr>
            <w:r w:rsidRPr="008A115D">
              <w:rPr>
                <w:b/>
                <w:color w:val="474747" w:themeColor="accent3" w:themeShade="BF"/>
                <w:sz w:val="20"/>
                <w:szCs w:val="20"/>
                <w:lang w:val="ru-RU" w:bidi="ru-RU"/>
              </w:rPr>
              <w:t>1.</w:t>
            </w:r>
          </w:p>
        </w:tc>
        <w:tc>
          <w:tcPr>
            <w:tcW w:w="1705" w:type="pct"/>
          </w:tcPr>
          <w:p w:rsidR="002272E0" w:rsidRPr="00487ED7" w:rsidRDefault="002272E0" w:rsidP="00773D31">
            <w:pPr>
              <w:jc w:val="left"/>
              <w:rPr>
                <w:lang w:val="ru-RU"/>
              </w:rPr>
            </w:pPr>
            <w:r w:rsidRPr="00773D31">
              <w:rPr>
                <w:lang w:val="ru-RU" w:bidi="ru-RU"/>
              </w:rPr>
              <w:t>Елена Константиновна ГОРЧАКОВА</w:t>
            </w:r>
          </w:p>
          <w:p w:rsidR="002272E0" w:rsidRPr="00487ED7" w:rsidRDefault="002272E0" w:rsidP="00773D31">
            <w:pPr>
              <w:jc w:val="left"/>
              <w:rPr>
                <w:lang w:val="ru-RU"/>
              </w:rPr>
            </w:pPr>
            <w:r w:rsidRPr="00773D31">
              <w:rPr>
                <w:lang w:val="ru-RU" w:bidi="ru-RU"/>
              </w:rPr>
              <w:t>09.07.1958</w:t>
            </w:r>
          </w:p>
          <w:p w:rsidR="002272E0" w:rsidRPr="00487ED7" w:rsidRDefault="002272E0" w:rsidP="00773D31">
            <w:pPr>
              <w:jc w:val="left"/>
              <w:rPr>
                <w:b/>
                <w:color w:val="474747" w:themeColor="accent3" w:themeShade="BF"/>
                <w:sz w:val="20"/>
                <w:szCs w:val="20"/>
                <w:lang w:val="ru-RU" w:eastAsia="fr-FR"/>
              </w:rPr>
            </w:pPr>
            <w:r w:rsidRPr="00773D31">
              <w:rPr>
                <w:lang w:val="ru-RU" w:bidi="ru-RU"/>
              </w:rPr>
              <w:t>г. Коломна</w:t>
            </w:r>
          </w:p>
        </w:tc>
        <w:tc>
          <w:tcPr>
            <w:tcW w:w="1421" w:type="pct"/>
          </w:tcPr>
          <w:p w:rsidR="002272E0" w:rsidRPr="00773D31" w:rsidRDefault="00820E47" w:rsidP="00773D31">
            <w:pPr>
              <w:jc w:val="center"/>
            </w:pPr>
            <w:r w:rsidRPr="00773D31">
              <w:rPr>
                <w:lang w:val="ru-RU" w:bidi="ru-RU"/>
              </w:rPr>
              <w:t>1 635</w:t>
            </w:r>
          </w:p>
        </w:tc>
        <w:tc>
          <w:tcPr>
            <w:tcW w:w="1516" w:type="pct"/>
          </w:tcPr>
          <w:p w:rsidR="002272E0" w:rsidRPr="00773D31" w:rsidRDefault="00820E47" w:rsidP="00773D31">
            <w:pPr>
              <w:jc w:val="center"/>
              <w:rPr>
                <w:b/>
                <w:color w:val="474747" w:themeColor="accent3" w:themeShade="BF"/>
                <w:sz w:val="20"/>
                <w:szCs w:val="20"/>
                <w:lang w:eastAsia="fr-FR"/>
              </w:rPr>
            </w:pPr>
            <w:r w:rsidRPr="00773D31">
              <w:rPr>
                <w:lang w:val="ru-RU" w:bidi="ru-RU"/>
              </w:rPr>
              <w:t>6 600</w:t>
            </w:r>
          </w:p>
        </w:tc>
      </w:tr>
      <w:tr w:rsidR="00826FFE" w:rsidRPr="00773D31" w:rsidTr="002D6DFF">
        <w:trPr>
          <w:cantSplit/>
          <w:trHeight w:val="683"/>
        </w:trPr>
        <w:tc>
          <w:tcPr>
            <w:tcW w:w="358" w:type="pct"/>
          </w:tcPr>
          <w:p w:rsidR="002272E0" w:rsidRPr="008A115D" w:rsidRDefault="002272E0" w:rsidP="00773D31">
            <w:pPr>
              <w:jc w:val="center"/>
              <w:rPr>
                <w:b/>
                <w:color w:val="474747" w:themeColor="accent3" w:themeShade="BF"/>
                <w:sz w:val="20"/>
                <w:szCs w:val="20"/>
                <w:lang w:eastAsia="fr-FR"/>
              </w:rPr>
            </w:pPr>
            <w:r w:rsidRPr="008A115D">
              <w:rPr>
                <w:b/>
                <w:color w:val="474747" w:themeColor="accent3" w:themeShade="BF"/>
                <w:sz w:val="20"/>
                <w:szCs w:val="20"/>
                <w:lang w:val="ru-RU" w:bidi="ru-RU"/>
              </w:rPr>
              <w:t>2.</w:t>
            </w:r>
          </w:p>
        </w:tc>
        <w:tc>
          <w:tcPr>
            <w:tcW w:w="1705" w:type="pct"/>
            <w:shd w:val="clear" w:color="auto" w:fill="auto"/>
          </w:tcPr>
          <w:p w:rsidR="002272E0" w:rsidRPr="00487ED7" w:rsidRDefault="002272E0" w:rsidP="00773D31">
            <w:pPr>
              <w:jc w:val="left"/>
              <w:rPr>
                <w:lang w:val="ru-RU"/>
              </w:rPr>
            </w:pPr>
            <w:r w:rsidRPr="00773D31">
              <w:rPr>
                <w:lang w:val="ru-RU" w:bidi="ru-RU"/>
              </w:rPr>
              <w:t>Андрей Валерьевич ЧУКАВИН</w:t>
            </w:r>
          </w:p>
          <w:p w:rsidR="002272E0" w:rsidRPr="00487ED7" w:rsidRDefault="002272E0" w:rsidP="00773D31">
            <w:pPr>
              <w:jc w:val="left"/>
              <w:rPr>
                <w:lang w:val="ru-RU"/>
              </w:rPr>
            </w:pPr>
            <w:r w:rsidRPr="00773D31">
              <w:rPr>
                <w:lang w:val="ru-RU" w:bidi="ru-RU"/>
              </w:rPr>
              <w:t>07.04.1963</w:t>
            </w:r>
          </w:p>
          <w:p w:rsidR="002272E0" w:rsidRPr="00487ED7" w:rsidRDefault="002272E0" w:rsidP="00773D31">
            <w:pPr>
              <w:jc w:val="left"/>
              <w:rPr>
                <w:lang w:val="ru-RU"/>
              </w:rPr>
            </w:pPr>
            <w:r w:rsidRPr="00773D31">
              <w:rPr>
                <w:lang w:val="ru-RU" w:bidi="ru-RU"/>
              </w:rPr>
              <w:t>г. Коломна</w:t>
            </w:r>
          </w:p>
        </w:tc>
        <w:tc>
          <w:tcPr>
            <w:tcW w:w="1421" w:type="pct"/>
          </w:tcPr>
          <w:p w:rsidR="002272E0" w:rsidRPr="00773D31" w:rsidRDefault="007D6244" w:rsidP="00773D31">
            <w:pPr>
              <w:jc w:val="center"/>
              <w:rPr>
                <w:szCs w:val="24"/>
                <w:lang w:eastAsia="fr-FR"/>
              </w:rPr>
            </w:pPr>
            <w:r w:rsidRPr="00773D31">
              <w:rPr>
                <w:szCs w:val="24"/>
                <w:lang w:val="ru-RU" w:bidi="ru-RU"/>
              </w:rPr>
              <w:t>778</w:t>
            </w:r>
          </w:p>
        </w:tc>
        <w:tc>
          <w:tcPr>
            <w:tcW w:w="1516" w:type="pct"/>
          </w:tcPr>
          <w:p w:rsidR="002272E0" w:rsidRPr="00773D31" w:rsidRDefault="00820E47" w:rsidP="00773D31">
            <w:pPr>
              <w:jc w:val="center"/>
            </w:pPr>
            <w:r w:rsidRPr="00773D31">
              <w:rPr>
                <w:lang w:val="ru-RU" w:bidi="ru-RU"/>
              </w:rPr>
              <w:t>6 600</w:t>
            </w:r>
          </w:p>
        </w:tc>
      </w:tr>
      <w:tr w:rsidR="00826FFE" w:rsidRPr="00773D31" w:rsidTr="002D6DFF">
        <w:trPr>
          <w:cantSplit/>
          <w:trHeight w:val="683"/>
        </w:trPr>
        <w:tc>
          <w:tcPr>
            <w:tcW w:w="358" w:type="pct"/>
          </w:tcPr>
          <w:p w:rsidR="002272E0" w:rsidRPr="008A115D" w:rsidRDefault="002272E0" w:rsidP="00773D31">
            <w:pPr>
              <w:jc w:val="center"/>
              <w:rPr>
                <w:b/>
                <w:color w:val="474747" w:themeColor="accent3" w:themeShade="BF"/>
                <w:sz w:val="20"/>
                <w:szCs w:val="20"/>
                <w:lang w:eastAsia="fr-FR"/>
              </w:rPr>
            </w:pPr>
            <w:r w:rsidRPr="008A115D">
              <w:rPr>
                <w:b/>
                <w:color w:val="474747" w:themeColor="accent3" w:themeShade="BF"/>
                <w:sz w:val="20"/>
                <w:szCs w:val="20"/>
                <w:lang w:val="ru-RU" w:bidi="ru-RU"/>
              </w:rPr>
              <w:t>3.</w:t>
            </w:r>
          </w:p>
        </w:tc>
        <w:tc>
          <w:tcPr>
            <w:tcW w:w="1705" w:type="pct"/>
            <w:shd w:val="clear" w:color="auto" w:fill="auto"/>
          </w:tcPr>
          <w:p w:rsidR="002272E0" w:rsidRPr="00487ED7" w:rsidRDefault="002272E0" w:rsidP="00773D31">
            <w:pPr>
              <w:jc w:val="left"/>
              <w:rPr>
                <w:lang w:val="ru-RU"/>
              </w:rPr>
            </w:pPr>
            <w:r w:rsidRPr="00773D31">
              <w:rPr>
                <w:lang w:val="ru-RU" w:bidi="ru-RU"/>
              </w:rPr>
              <w:t>Павел Валерьевич ЧУКАВИН</w:t>
            </w:r>
          </w:p>
          <w:p w:rsidR="002272E0" w:rsidRPr="00487ED7" w:rsidRDefault="002272E0" w:rsidP="00773D31">
            <w:pPr>
              <w:jc w:val="left"/>
              <w:rPr>
                <w:lang w:val="ru-RU"/>
              </w:rPr>
            </w:pPr>
            <w:r w:rsidRPr="00773D31">
              <w:rPr>
                <w:lang w:val="ru-RU" w:bidi="ru-RU"/>
              </w:rPr>
              <w:t>07.04.1963</w:t>
            </w:r>
          </w:p>
          <w:p w:rsidR="002272E0" w:rsidRPr="00487ED7" w:rsidRDefault="002272E0" w:rsidP="00773D31">
            <w:pPr>
              <w:jc w:val="left"/>
              <w:rPr>
                <w:lang w:val="ru-RU"/>
              </w:rPr>
            </w:pPr>
            <w:r w:rsidRPr="00773D31">
              <w:rPr>
                <w:lang w:val="ru-RU" w:bidi="ru-RU"/>
              </w:rPr>
              <w:t>г. Коломна</w:t>
            </w:r>
          </w:p>
        </w:tc>
        <w:tc>
          <w:tcPr>
            <w:tcW w:w="1421" w:type="pct"/>
          </w:tcPr>
          <w:p w:rsidR="002272E0" w:rsidRPr="00773D31" w:rsidRDefault="007D6244" w:rsidP="00773D31">
            <w:pPr>
              <w:jc w:val="center"/>
              <w:rPr>
                <w:szCs w:val="24"/>
                <w:lang w:eastAsia="fr-FR"/>
              </w:rPr>
            </w:pPr>
            <w:r w:rsidRPr="00773D31">
              <w:rPr>
                <w:szCs w:val="24"/>
                <w:lang w:val="ru-RU" w:bidi="ru-RU"/>
              </w:rPr>
              <w:t>733</w:t>
            </w:r>
          </w:p>
        </w:tc>
        <w:tc>
          <w:tcPr>
            <w:tcW w:w="1516" w:type="pct"/>
          </w:tcPr>
          <w:p w:rsidR="002272E0" w:rsidRPr="00773D31" w:rsidRDefault="00820E47" w:rsidP="00773D31">
            <w:pPr>
              <w:jc w:val="center"/>
            </w:pPr>
            <w:r w:rsidRPr="00773D31">
              <w:rPr>
                <w:lang w:val="ru-RU" w:bidi="ru-RU"/>
              </w:rPr>
              <w:t>6 600</w:t>
            </w:r>
          </w:p>
        </w:tc>
      </w:tr>
      <w:tr w:rsidR="00826FFE" w:rsidRPr="00773D31" w:rsidTr="002D6DFF">
        <w:trPr>
          <w:cantSplit/>
          <w:trHeight w:val="683"/>
        </w:trPr>
        <w:tc>
          <w:tcPr>
            <w:tcW w:w="358" w:type="pct"/>
          </w:tcPr>
          <w:p w:rsidR="002272E0" w:rsidRPr="008A115D" w:rsidRDefault="002272E0" w:rsidP="00773D31">
            <w:pPr>
              <w:jc w:val="center"/>
              <w:rPr>
                <w:b/>
                <w:sz w:val="20"/>
                <w:szCs w:val="20"/>
                <w:lang w:eastAsia="fr-FR"/>
              </w:rPr>
            </w:pPr>
            <w:r w:rsidRPr="008A115D">
              <w:rPr>
                <w:b/>
                <w:sz w:val="20"/>
                <w:szCs w:val="20"/>
                <w:lang w:val="ru-RU" w:bidi="ru-RU"/>
              </w:rPr>
              <w:t>4.</w:t>
            </w:r>
          </w:p>
        </w:tc>
        <w:tc>
          <w:tcPr>
            <w:tcW w:w="1705" w:type="pct"/>
            <w:shd w:val="clear" w:color="auto" w:fill="auto"/>
          </w:tcPr>
          <w:p w:rsidR="002272E0" w:rsidRPr="00487ED7" w:rsidRDefault="002272E0" w:rsidP="00773D31">
            <w:pPr>
              <w:jc w:val="left"/>
              <w:rPr>
                <w:lang w:val="ru-RU"/>
              </w:rPr>
            </w:pPr>
            <w:r w:rsidRPr="00773D31">
              <w:rPr>
                <w:lang w:val="ru-RU" w:bidi="ru-RU"/>
              </w:rPr>
              <w:t>Олег Владимирович СЕМАШКО</w:t>
            </w:r>
          </w:p>
          <w:p w:rsidR="002272E0" w:rsidRPr="00487ED7" w:rsidRDefault="002272E0" w:rsidP="00773D31">
            <w:pPr>
              <w:jc w:val="left"/>
              <w:rPr>
                <w:lang w:val="ru-RU"/>
              </w:rPr>
            </w:pPr>
            <w:r w:rsidRPr="00773D31">
              <w:rPr>
                <w:lang w:val="ru-RU" w:bidi="ru-RU"/>
              </w:rPr>
              <w:t>06.07.1958</w:t>
            </w:r>
          </w:p>
          <w:p w:rsidR="002272E0" w:rsidRPr="00487ED7" w:rsidRDefault="002272E0" w:rsidP="00773D31">
            <w:pPr>
              <w:jc w:val="left"/>
              <w:rPr>
                <w:lang w:val="ru-RU"/>
              </w:rPr>
            </w:pPr>
            <w:r w:rsidRPr="00773D31">
              <w:rPr>
                <w:lang w:val="ru-RU" w:bidi="ru-RU"/>
              </w:rPr>
              <w:t>г. Коломна</w:t>
            </w:r>
          </w:p>
        </w:tc>
        <w:tc>
          <w:tcPr>
            <w:tcW w:w="1421" w:type="pct"/>
          </w:tcPr>
          <w:p w:rsidR="002272E0" w:rsidRPr="00773D31" w:rsidRDefault="007D6244" w:rsidP="00773D31">
            <w:pPr>
              <w:jc w:val="center"/>
            </w:pPr>
            <w:r w:rsidRPr="00773D31">
              <w:rPr>
                <w:lang w:val="ru-RU" w:bidi="ru-RU"/>
              </w:rPr>
              <w:t>652</w:t>
            </w:r>
          </w:p>
        </w:tc>
        <w:tc>
          <w:tcPr>
            <w:tcW w:w="1516" w:type="pct"/>
          </w:tcPr>
          <w:p w:rsidR="002272E0" w:rsidRPr="00773D31" w:rsidRDefault="00820E47" w:rsidP="00773D31">
            <w:pPr>
              <w:jc w:val="center"/>
            </w:pPr>
            <w:r w:rsidRPr="00773D31">
              <w:rPr>
                <w:lang w:val="ru-RU" w:bidi="ru-RU"/>
              </w:rPr>
              <w:t>6 600</w:t>
            </w:r>
          </w:p>
        </w:tc>
      </w:tr>
      <w:tr w:rsidR="00826FFE" w:rsidRPr="00773D31" w:rsidTr="002D6DFF">
        <w:trPr>
          <w:cantSplit/>
          <w:trHeight w:val="683"/>
        </w:trPr>
        <w:tc>
          <w:tcPr>
            <w:tcW w:w="358" w:type="pct"/>
          </w:tcPr>
          <w:p w:rsidR="002272E0" w:rsidRPr="008A115D" w:rsidRDefault="002272E0" w:rsidP="00773D31">
            <w:pPr>
              <w:jc w:val="center"/>
              <w:rPr>
                <w:b/>
                <w:sz w:val="20"/>
                <w:szCs w:val="20"/>
                <w:lang w:eastAsia="fr-FR"/>
              </w:rPr>
            </w:pPr>
            <w:r w:rsidRPr="008A115D">
              <w:rPr>
                <w:b/>
                <w:sz w:val="20"/>
                <w:szCs w:val="20"/>
                <w:lang w:val="ru-RU" w:bidi="ru-RU"/>
              </w:rPr>
              <w:t>5.</w:t>
            </w:r>
          </w:p>
        </w:tc>
        <w:tc>
          <w:tcPr>
            <w:tcW w:w="1705" w:type="pct"/>
            <w:shd w:val="clear" w:color="auto" w:fill="auto"/>
          </w:tcPr>
          <w:p w:rsidR="002272E0" w:rsidRPr="00773D31" w:rsidRDefault="002272E0" w:rsidP="00773D31">
            <w:pPr>
              <w:jc w:val="left"/>
            </w:pPr>
            <w:r w:rsidRPr="00773D31">
              <w:rPr>
                <w:lang w:val="ru-RU" w:bidi="ru-RU"/>
              </w:rPr>
              <w:t>Наталья Николаевна ШАВНЯ</w:t>
            </w:r>
          </w:p>
          <w:p w:rsidR="002272E0" w:rsidRPr="00773D31" w:rsidRDefault="002272E0" w:rsidP="00773D31">
            <w:pPr>
              <w:jc w:val="left"/>
            </w:pPr>
            <w:r w:rsidRPr="00773D31">
              <w:rPr>
                <w:lang w:val="ru-RU" w:bidi="ru-RU"/>
              </w:rPr>
              <w:t xml:space="preserve">05.05.1948 </w:t>
            </w:r>
          </w:p>
          <w:p w:rsidR="002272E0" w:rsidRPr="00773D31" w:rsidRDefault="002272E0" w:rsidP="00773D31">
            <w:pPr>
              <w:jc w:val="left"/>
            </w:pPr>
            <w:proofErr w:type="spellStart"/>
            <w:r w:rsidRPr="00773D31">
              <w:rPr>
                <w:lang w:val="ru-RU" w:bidi="ru-RU"/>
              </w:rPr>
              <w:t>Непецино</w:t>
            </w:r>
            <w:proofErr w:type="spellEnd"/>
          </w:p>
        </w:tc>
        <w:tc>
          <w:tcPr>
            <w:tcW w:w="1421" w:type="pct"/>
          </w:tcPr>
          <w:p w:rsidR="002272E0" w:rsidRPr="00773D31" w:rsidRDefault="007D6244" w:rsidP="00773D31">
            <w:pPr>
              <w:jc w:val="center"/>
            </w:pPr>
            <w:r w:rsidRPr="00773D31">
              <w:rPr>
                <w:lang w:val="ru-RU" w:bidi="ru-RU"/>
              </w:rPr>
              <w:t>795</w:t>
            </w:r>
          </w:p>
        </w:tc>
        <w:tc>
          <w:tcPr>
            <w:tcW w:w="1516" w:type="pct"/>
          </w:tcPr>
          <w:p w:rsidR="002272E0" w:rsidRPr="00773D31" w:rsidRDefault="00820E47" w:rsidP="00773D31">
            <w:pPr>
              <w:jc w:val="center"/>
            </w:pPr>
            <w:r w:rsidRPr="00773D31">
              <w:rPr>
                <w:lang w:val="ru-RU" w:bidi="ru-RU"/>
              </w:rPr>
              <w:t>6 600</w:t>
            </w:r>
          </w:p>
        </w:tc>
      </w:tr>
      <w:tr w:rsidR="00826FFE" w:rsidRPr="00773D31" w:rsidTr="002D6DFF">
        <w:trPr>
          <w:cantSplit/>
          <w:trHeight w:val="683"/>
        </w:trPr>
        <w:tc>
          <w:tcPr>
            <w:tcW w:w="358" w:type="pct"/>
          </w:tcPr>
          <w:p w:rsidR="002272E0" w:rsidRPr="008A115D" w:rsidRDefault="002272E0" w:rsidP="00773D31">
            <w:pPr>
              <w:jc w:val="center"/>
              <w:rPr>
                <w:b/>
                <w:color w:val="474747" w:themeColor="accent3" w:themeShade="BF"/>
                <w:sz w:val="20"/>
                <w:szCs w:val="20"/>
                <w:lang w:eastAsia="fr-FR"/>
              </w:rPr>
            </w:pPr>
            <w:r w:rsidRPr="008A115D">
              <w:rPr>
                <w:b/>
                <w:color w:val="474747" w:themeColor="accent3" w:themeShade="BF"/>
                <w:sz w:val="20"/>
                <w:szCs w:val="20"/>
                <w:lang w:val="ru-RU" w:bidi="ru-RU"/>
              </w:rPr>
              <w:t>6.</w:t>
            </w:r>
          </w:p>
        </w:tc>
        <w:tc>
          <w:tcPr>
            <w:tcW w:w="1705" w:type="pct"/>
            <w:shd w:val="clear" w:color="auto" w:fill="auto"/>
          </w:tcPr>
          <w:p w:rsidR="002272E0" w:rsidRPr="00487ED7" w:rsidRDefault="002272E0" w:rsidP="00773D31">
            <w:pPr>
              <w:jc w:val="left"/>
              <w:rPr>
                <w:lang w:val="ru-RU"/>
              </w:rPr>
            </w:pPr>
            <w:r w:rsidRPr="00773D31">
              <w:rPr>
                <w:lang w:val="ru-RU" w:bidi="ru-RU"/>
              </w:rPr>
              <w:t>Ольга Константиновна СИДОРОВА</w:t>
            </w:r>
          </w:p>
          <w:p w:rsidR="002272E0" w:rsidRPr="00487ED7" w:rsidRDefault="002272E0" w:rsidP="00773D31">
            <w:pPr>
              <w:jc w:val="left"/>
              <w:rPr>
                <w:lang w:val="ru-RU"/>
              </w:rPr>
            </w:pPr>
            <w:r w:rsidRPr="00773D31">
              <w:rPr>
                <w:lang w:val="ru-RU" w:bidi="ru-RU"/>
              </w:rPr>
              <w:t xml:space="preserve">07.11.1950 </w:t>
            </w:r>
          </w:p>
          <w:p w:rsidR="002272E0" w:rsidRPr="00487ED7" w:rsidRDefault="002272E0" w:rsidP="00773D31">
            <w:pPr>
              <w:jc w:val="left"/>
              <w:rPr>
                <w:lang w:val="ru-RU"/>
              </w:rPr>
            </w:pPr>
            <w:r w:rsidRPr="00773D31">
              <w:rPr>
                <w:lang w:val="ru-RU" w:bidi="ru-RU"/>
              </w:rPr>
              <w:t>г. Коломна</w:t>
            </w:r>
          </w:p>
        </w:tc>
        <w:tc>
          <w:tcPr>
            <w:tcW w:w="1421" w:type="pct"/>
          </w:tcPr>
          <w:p w:rsidR="002272E0" w:rsidRPr="00773D31" w:rsidRDefault="007D6244" w:rsidP="00773D31">
            <w:pPr>
              <w:jc w:val="center"/>
              <w:rPr>
                <w:szCs w:val="24"/>
                <w:lang w:val="nb-NO" w:eastAsia="fr-FR"/>
              </w:rPr>
            </w:pPr>
            <w:r w:rsidRPr="00773D31">
              <w:rPr>
                <w:szCs w:val="24"/>
                <w:lang w:val="ru-RU" w:bidi="ru-RU"/>
              </w:rPr>
              <w:t>783</w:t>
            </w:r>
          </w:p>
        </w:tc>
        <w:tc>
          <w:tcPr>
            <w:tcW w:w="1516" w:type="pct"/>
          </w:tcPr>
          <w:p w:rsidR="002272E0" w:rsidRPr="00773D31" w:rsidRDefault="00820E47" w:rsidP="00773D31">
            <w:pPr>
              <w:jc w:val="center"/>
            </w:pPr>
            <w:r w:rsidRPr="00773D31">
              <w:rPr>
                <w:lang w:val="ru-RU" w:bidi="ru-RU"/>
              </w:rPr>
              <w:t>6 600</w:t>
            </w:r>
          </w:p>
        </w:tc>
      </w:tr>
    </w:tbl>
    <w:p w:rsidR="00332170" w:rsidRPr="00773D31" w:rsidRDefault="00332170" w:rsidP="00773D31">
      <w:pPr>
        <w:pStyle w:val="afd"/>
        <w:tabs>
          <w:tab w:val="left" w:pos="425"/>
        </w:tabs>
        <w:ind w:left="0"/>
        <w:rPr>
          <w:b/>
          <w:lang w:val="nb-NO"/>
        </w:rPr>
      </w:pPr>
    </w:p>
    <w:sectPr w:rsidR="00332170" w:rsidRPr="00773D31" w:rsidSect="00DA47AB">
      <w:headerReference w:type="even" r:id="rId16"/>
      <w:headerReference w:type="default" r:id="rId17"/>
      <w:footnotePr>
        <w:numRestart w:val="eachSect"/>
      </w:footnotePr>
      <w:pgSz w:w="11906" w:h="16838" w:code="9"/>
      <w:pgMar w:top="1134" w:right="1134" w:bottom="1134" w:left="1134" w:header="794"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F0E" w:rsidRPr="00BD3880" w:rsidRDefault="00A84F0E" w:rsidP="000055E6">
      <w:r w:rsidRPr="00BD3880">
        <w:separator/>
      </w:r>
    </w:p>
  </w:endnote>
  <w:endnote w:type="continuationSeparator" w:id="0">
    <w:p w:rsidR="00A84F0E" w:rsidRPr="00BD3880" w:rsidRDefault="00A84F0E" w:rsidP="000055E6">
      <w:r w:rsidRPr="00BD38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A" w:rsidRPr="00150BFA" w:rsidRDefault="001C781A" w:rsidP="0020718E">
    <w:pPr>
      <w:jc w:val="center"/>
    </w:pPr>
    <w:r>
      <w:rPr>
        <w:noProof/>
        <w:lang w:val="ru-RU" w:eastAsia="ru-RU"/>
      </w:rPr>
      <w:drawing>
        <wp:inline distT="0" distB="0" distL="0" distR="0" wp14:anchorId="328EF5D5" wp14:editId="3179CB64">
          <wp:extent cx="771525" cy="619125"/>
          <wp:effectExtent l="0" t="0" r="9525" b="9525"/>
          <wp:docPr id="13" name="Picture 1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1C781A" w:rsidRDefault="001C781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F0E" w:rsidRPr="00BD3880" w:rsidRDefault="00A84F0E" w:rsidP="000055E6">
      <w:r w:rsidRPr="00BD3880">
        <w:separator/>
      </w:r>
    </w:p>
  </w:footnote>
  <w:footnote w:type="continuationSeparator" w:id="0">
    <w:p w:rsidR="00A84F0E" w:rsidRPr="00BD3880" w:rsidRDefault="00A84F0E" w:rsidP="000055E6">
      <w:r w:rsidRPr="00BD3880">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B4" w:rsidRPr="001C781A" w:rsidRDefault="008B09B4" w:rsidP="001C781A">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A" w:rsidRPr="00A45145" w:rsidRDefault="001C781A" w:rsidP="00A45145">
    <w:pPr>
      <w:jc w:val="center"/>
    </w:pPr>
    <w:r>
      <w:rPr>
        <w:noProof/>
        <w:lang w:val="ru-RU" w:eastAsia="ru-RU"/>
      </w:rPr>
      <w:drawing>
        <wp:inline distT="0" distB="0" distL="0" distR="0" wp14:anchorId="7CB14E52" wp14:editId="39169640">
          <wp:extent cx="2962275" cy="1219200"/>
          <wp:effectExtent l="0" t="0" r="9525" b="0"/>
          <wp:docPr id="7" name="Picture 7"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8B09B4" w:rsidRDefault="008B09B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A" w:rsidRPr="00487ED7" w:rsidRDefault="001C781A" w:rsidP="00D0189E">
    <w:pPr>
      <w:pStyle w:val="ECHRHeader"/>
      <w:rPr>
        <w:lang w:val="ru-RU"/>
      </w:rPr>
    </w:pPr>
    <w:r>
      <w:rPr>
        <w:rStyle w:val="aff2"/>
        <w:szCs w:val="18"/>
        <w:lang w:val="ru-RU" w:bidi="ru-RU"/>
      </w:rPr>
      <w:fldChar w:fldCharType="begin"/>
    </w:r>
    <w:r>
      <w:rPr>
        <w:rStyle w:val="aff2"/>
        <w:szCs w:val="18"/>
        <w:lang w:val="ru-RU" w:bidi="ru-RU"/>
      </w:rPr>
      <w:instrText xml:space="preserve"> PAGE </w:instrText>
    </w:r>
    <w:r>
      <w:rPr>
        <w:rStyle w:val="aff2"/>
        <w:szCs w:val="18"/>
        <w:lang w:val="ru-RU" w:bidi="ru-RU"/>
      </w:rPr>
      <w:fldChar w:fldCharType="separate"/>
    </w:r>
    <w:r w:rsidR="00CC238C">
      <w:rPr>
        <w:rStyle w:val="aff2"/>
        <w:noProof/>
        <w:szCs w:val="18"/>
        <w:lang w:val="ru-RU" w:bidi="ru-RU"/>
      </w:rPr>
      <w:t>8</w:t>
    </w:r>
    <w:r>
      <w:rPr>
        <w:rStyle w:val="aff2"/>
        <w:szCs w:val="18"/>
        <w:lang w:val="ru-RU" w:bidi="ru-RU"/>
      </w:rPr>
      <w:fldChar w:fldCharType="end"/>
    </w:r>
    <w:r>
      <w:rPr>
        <w:lang w:val="ru-RU" w:bidi="ru-RU"/>
      </w:rPr>
      <w:tab/>
      <w:t>ПОСТАНОВЛЕНИЕ ПО ДЕЛУ «ГОРЧАКОВА И ДРУГИЕ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1A" w:rsidRPr="00487ED7" w:rsidRDefault="001C781A" w:rsidP="00D0189E">
    <w:pPr>
      <w:pStyle w:val="ECHRHeader"/>
      <w:rPr>
        <w:lang w:val="ru-RU"/>
      </w:rPr>
    </w:pPr>
    <w:r>
      <w:rPr>
        <w:lang w:val="ru-RU" w:bidi="ru-RU"/>
      </w:rPr>
      <w:tab/>
      <w:t>ПОСТАНОВЛЕНИЕ ПО ДЕЛУ «ГОРЧАКОВА И ДРУГИЕ против РОССИИ»</w:t>
    </w:r>
    <w:r>
      <w:rPr>
        <w:lang w:val="ru-RU" w:bidi="ru-RU"/>
      </w:rPr>
      <w:tab/>
    </w:r>
    <w:r>
      <w:rPr>
        <w:rStyle w:val="aff2"/>
        <w:lang w:val="ru-RU" w:bidi="ru-RU"/>
      </w:rPr>
      <w:fldChar w:fldCharType="begin"/>
    </w:r>
    <w:r>
      <w:rPr>
        <w:rStyle w:val="aff2"/>
        <w:lang w:val="ru-RU" w:bidi="ru-RU"/>
      </w:rPr>
      <w:instrText xml:space="preserve"> PAGE </w:instrText>
    </w:r>
    <w:r>
      <w:rPr>
        <w:rStyle w:val="aff2"/>
        <w:lang w:val="ru-RU" w:bidi="ru-RU"/>
      </w:rPr>
      <w:fldChar w:fldCharType="separate"/>
    </w:r>
    <w:r w:rsidR="00CC238C">
      <w:rPr>
        <w:rStyle w:val="aff2"/>
        <w:noProof/>
        <w:lang w:val="ru-RU" w:bidi="ru-RU"/>
      </w:rPr>
      <w:t>7</w:t>
    </w:r>
    <w:r>
      <w:rPr>
        <w:rStyle w:val="aff2"/>
        <w:lang w:val="ru-RU" w:bidi="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648916"/>
    <w:lvl w:ilvl="0">
      <w:start w:val="1"/>
      <w:numFmt w:val="decimal"/>
      <w:pStyle w:val="5"/>
      <w:lvlText w:val="%1."/>
      <w:lvlJc w:val="left"/>
      <w:pPr>
        <w:tabs>
          <w:tab w:val="num" w:pos="1492"/>
        </w:tabs>
        <w:ind w:left="1492" w:hanging="360"/>
      </w:pPr>
    </w:lvl>
  </w:abstractNum>
  <w:abstractNum w:abstractNumId="1">
    <w:nsid w:val="FFFFFF7D"/>
    <w:multiLevelType w:val="singleLevel"/>
    <w:tmpl w:val="0C521FF8"/>
    <w:lvl w:ilvl="0">
      <w:start w:val="1"/>
      <w:numFmt w:val="decimal"/>
      <w:pStyle w:val="4"/>
      <w:lvlText w:val="%1."/>
      <w:lvlJc w:val="left"/>
      <w:pPr>
        <w:tabs>
          <w:tab w:val="num" w:pos="1209"/>
        </w:tabs>
        <w:ind w:left="1209" w:hanging="360"/>
      </w:pPr>
    </w:lvl>
  </w:abstractNum>
  <w:abstractNum w:abstractNumId="2">
    <w:nsid w:val="FFFFFF7E"/>
    <w:multiLevelType w:val="singleLevel"/>
    <w:tmpl w:val="691E3B88"/>
    <w:lvl w:ilvl="0">
      <w:start w:val="1"/>
      <w:numFmt w:val="decimal"/>
      <w:pStyle w:val="3"/>
      <w:lvlText w:val="%1."/>
      <w:lvlJc w:val="left"/>
      <w:pPr>
        <w:tabs>
          <w:tab w:val="num" w:pos="926"/>
        </w:tabs>
        <w:ind w:left="926" w:hanging="360"/>
      </w:pPr>
    </w:lvl>
  </w:abstractNum>
  <w:abstractNum w:abstractNumId="3">
    <w:nsid w:val="FFFFFF7F"/>
    <w:multiLevelType w:val="singleLevel"/>
    <w:tmpl w:val="A1FA6CFE"/>
    <w:lvl w:ilvl="0">
      <w:start w:val="1"/>
      <w:numFmt w:val="decimal"/>
      <w:pStyle w:val="2"/>
      <w:lvlText w:val="%1."/>
      <w:lvlJc w:val="left"/>
      <w:pPr>
        <w:tabs>
          <w:tab w:val="num" w:pos="643"/>
        </w:tabs>
        <w:ind w:left="643" w:hanging="360"/>
      </w:pPr>
    </w:lvl>
  </w:abstractNum>
  <w:abstractNum w:abstractNumId="4">
    <w:nsid w:val="FFFFFF80"/>
    <w:multiLevelType w:val="singleLevel"/>
    <w:tmpl w:val="168685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47F4E0C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A341DD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245AF4A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56542F8A"/>
    <w:lvl w:ilvl="0">
      <w:start w:val="1"/>
      <w:numFmt w:val="decimal"/>
      <w:pStyle w:val="a"/>
      <w:lvlText w:val="%1."/>
      <w:lvlJc w:val="left"/>
      <w:pPr>
        <w:tabs>
          <w:tab w:val="num" w:pos="360"/>
        </w:tabs>
        <w:ind w:left="360" w:hanging="360"/>
      </w:pPr>
    </w:lvl>
  </w:abstractNum>
  <w:abstractNum w:abstractNumId="9">
    <w:nsid w:val="089F7AAA"/>
    <w:multiLevelType w:val="hybridMultilevel"/>
    <w:tmpl w:val="552E5968"/>
    <w:lvl w:ilvl="0" w:tplc="4BA09D7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165EA3"/>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32A0EF5"/>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3">
    <w:nsid w:val="748A1952"/>
    <w:multiLevelType w:val="multilevel"/>
    <w:tmpl w:val="040C0023"/>
    <w:styleLink w:val="a1"/>
    <w:lvl w:ilvl="0">
      <w:start w:val="1"/>
      <w:numFmt w:val="upperRoman"/>
      <w:lvlText w:val="Статья %1."/>
      <w:lvlJc w:val="left"/>
      <w:pPr>
        <w:ind w:left="0" w:firstLine="0"/>
      </w:pPr>
    </w:lvl>
    <w:lvl w:ilvl="1">
      <w:start w:val="1"/>
      <w:numFmt w:val="decimalZero"/>
      <w:isLgl/>
      <w:lvlText w:val="Секция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2"/>
  </w:num>
  <w:num w:numId="2">
    <w:abstractNumId w:val="10"/>
  </w:num>
  <w:num w:numId="3">
    <w:abstractNumId w:val="11"/>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9"/>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s>
  <w:rsids>
    <w:rsidRoot w:val="002F553E"/>
    <w:rsid w:val="000041F8"/>
    <w:rsid w:val="000042A8"/>
    <w:rsid w:val="00004308"/>
    <w:rsid w:val="000055E6"/>
    <w:rsid w:val="00005BF0"/>
    <w:rsid w:val="00006FEE"/>
    <w:rsid w:val="00007154"/>
    <w:rsid w:val="00007CC4"/>
    <w:rsid w:val="000103AE"/>
    <w:rsid w:val="00011D69"/>
    <w:rsid w:val="0001292B"/>
    <w:rsid w:val="00012AD3"/>
    <w:rsid w:val="00015C2D"/>
    <w:rsid w:val="00015F00"/>
    <w:rsid w:val="00017AC1"/>
    <w:rsid w:val="00022C1D"/>
    <w:rsid w:val="000242AC"/>
    <w:rsid w:val="00034987"/>
    <w:rsid w:val="00043AC8"/>
    <w:rsid w:val="000602DF"/>
    <w:rsid w:val="00061B05"/>
    <w:rsid w:val="000632D5"/>
    <w:rsid w:val="000644EE"/>
    <w:rsid w:val="000715E0"/>
    <w:rsid w:val="0008250A"/>
    <w:rsid w:val="00083336"/>
    <w:rsid w:val="00085BF9"/>
    <w:rsid w:val="00090623"/>
    <w:rsid w:val="00090F29"/>
    <w:rsid w:val="000925AD"/>
    <w:rsid w:val="000A24EB"/>
    <w:rsid w:val="000A256E"/>
    <w:rsid w:val="000A7CF0"/>
    <w:rsid w:val="000B016C"/>
    <w:rsid w:val="000B6923"/>
    <w:rsid w:val="000C2AA3"/>
    <w:rsid w:val="000C5F28"/>
    <w:rsid w:val="000C5F3C"/>
    <w:rsid w:val="000C6DCC"/>
    <w:rsid w:val="000D47AA"/>
    <w:rsid w:val="000D721F"/>
    <w:rsid w:val="000E069B"/>
    <w:rsid w:val="000E0E63"/>
    <w:rsid w:val="000E0E82"/>
    <w:rsid w:val="000E1DC5"/>
    <w:rsid w:val="000E223F"/>
    <w:rsid w:val="000E7D45"/>
    <w:rsid w:val="000F7851"/>
    <w:rsid w:val="00104E23"/>
    <w:rsid w:val="00110D5E"/>
    <w:rsid w:val="00111B0C"/>
    <w:rsid w:val="00120D6C"/>
    <w:rsid w:val="0012338C"/>
    <w:rsid w:val="001257EC"/>
    <w:rsid w:val="00133D33"/>
    <w:rsid w:val="001347E8"/>
    <w:rsid w:val="00134D64"/>
    <w:rsid w:val="00135A30"/>
    <w:rsid w:val="0013612C"/>
    <w:rsid w:val="00137FF6"/>
    <w:rsid w:val="00141650"/>
    <w:rsid w:val="0016071E"/>
    <w:rsid w:val="00162136"/>
    <w:rsid w:val="00162A12"/>
    <w:rsid w:val="00166530"/>
    <w:rsid w:val="001832BD"/>
    <w:rsid w:val="00183FAB"/>
    <w:rsid w:val="001943B5"/>
    <w:rsid w:val="00195134"/>
    <w:rsid w:val="00195AD2"/>
    <w:rsid w:val="001A0A72"/>
    <w:rsid w:val="001A11D9"/>
    <w:rsid w:val="001A145B"/>
    <w:rsid w:val="001A1FAB"/>
    <w:rsid w:val="001A4B41"/>
    <w:rsid w:val="001A621B"/>
    <w:rsid w:val="001A674C"/>
    <w:rsid w:val="001B3B24"/>
    <w:rsid w:val="001C0F98"/>
    <w:rsid w:val="001C2A42"/>
    <w:rsid w:val="001C4F9F"/>
    <w:rsid w:val="001C781A"/>
    <w:rsid w:val="001D5048"/>
    <w:rsid w:val="001D63ED"/>
    <w:rsid w:val="001D7348"/>
    <w:rsid w:val="001E035B"/>
    <w:rsid w:val="001E0961"/>
    <w:rsid w:val="001E1983"/>
    <w:rsid w:val="001E2960"/>
    <w:rsid w:val="001E3EAE"/>
    <w:rsid w:val="001E6F32"/>
    <w:rsid w:val="001F08A3"/>
    <w:rsid w:val="001F2145"/>
    <w:rsid w:val="001F3D06"/>
    <w:rsid w:val="001F6262"/>
    <w:rsid w:val="001F66FE"/>
    <w:rsid w:val="001F67B0"/>
    <w:rsid w:val="001F73AF"/>
    <w:rsid w:val="001F7B3D"/>
    <w:rsid w:val="002011FF"/>
    <w:rsid w:val="00205F9F"/>
    <w:rsid w:val="0020655F"/>
    <w:rsid w:val="00210338"/>
    <w:rsid w:val="002115FC"/>
    <w:rsid w:val="002126FC"/>
    <w:rsid w:val="0021423C"/>
    <w:rsid w:val="00220CAB"/>
    <w:rsid w:val="00223C4E"/>
    <w:rsid w:val="002272E0"/>
    <w:rsid w:val="00230D00"/>
    <w:rsid w:val="00231DF7"/>
    <w:rsid w:val="00231FD1"/>
    <w:rsid w:val="002339E0"/>
    <w:rsid w:val="00233CF8"/>
    <w:rsid w:val="0023575D"/>
    <w:rsid w:val="00237148"/>
    <w:rsid w:val="0024222D"/>
    <w:rsid w:val="00244B0E"/>
    <w:rsid w:val="00244F6C"/>
    <w:rsid w:val="002532C5"/>
    <w:rsid w:val="00260657"/>
    <w:rsid w:val="00260C03"/>
    <w:rsid w:val="0026540E"/>
    <w:rsid w:val="002718CF"/>
    <w:rsid w:val="00275123"/>
    <w:rsid w:val="00282240"/>
    <w:rsid w:val="00283351"/>
    <w:rsid w:val="002948AD"/>
    <w:rsid w:val="00294F08"/>
    <w:rsid w:val="002A01CC"/>
    <w:rsid w:val="002A5AB3"/>
    <w:rsid w:val="002A61B1"/>
    <w:rsid w:val="002A663C"/>
    <w:rsid w:val="002B2CDE"/>
    <w:rsid w:val="002B444B"/>
    <w:rsid w:val="002B5887"/>
    <w:rsid w:val="002C0E27"/>
    <w:rsid w:val="002C3040"/>
    <w:rsid w:val="002D022D"/>
    <w:rsid w:val="002D24BB"/>
    <w:rsid w:val="002D6181"/>
    <w:rsid w:val="002D6DFF"/>
    <w:rsid w:val="002E044C"/>
    <w:rsid w:val="002E4DB2"/>
    <w:rsid w:val="002F2AF7"/>
    <w:rsid w:val="002F553E"/>
    <w:rsid w:val="002F7E1C"/>
    <w:rsid w:val="00301A75"/>
    <w:rsid w:val="00302F70"/>
    <w:rsid w:val="0030336F"/>
    <w:rsid w:val="0030375E"/>
    <w:rsid w:val="00307C85"/>
    <w:rsid w:val="00312A30"/>
    <w:rsid w:val="00320F72"/>
    <w:rsid w:val="003234FA"/>
    <w:rsid w:val="0032463E"/>
    <w:rsid w:val="003249B0"/>
    <w:rsid w:val="00326224"/>
    <w:rsid w:val="00327691"/>
    <w:rsid w:val="00327F43"/>
    <w:rsid w:val="00332170"/>
    <w:rsid w:val="00336383"/>
    <w:rsid w:val="00337EE4"/>
    <w:rsid w:val="00340BC6"/>
    <w:rsid w:val="00340FFD"/>
    <w:rsid w:val="00347B85"/>
    <w:rsid w:val="003506B1"/>
    <w:rsid w:val="00356AC7"/>
    <w:rsid w:val="003602E5"/>
    <w:rsid w:val="003609FA"/>
    <w:rsid w:val="00361CB4"/>
    <w:rsid w:val="003710C8"/>
    <w:rsid w:val="003750BE"/>
    <w:rsid w:val="00376B4D"/>
    <w:rsid w:val="003802D6"/>
    <w:rsid w:val="00387B9D"/>
    <w:rsid w:val="0039364F"/>
    <w:rsid w:val="00394565"/>
    <w:rsid w:val="00396686"/>
    <w:rsid w:val="0039778E"/>
    <w:rsid w:val="003A0907"/>
    <w:rsid w:val="003A58FC"/>
    <w:rsid w:val="003B28E4"/>
    <w:rsid w:val="003B4941"/>
    <w:rsid w:val="003B5D8E"/>
    <w:rsid w:val="003C3D56"/>
    <w:rsid w:val="003C5714"/>
    <w:rsid w:val="003C6B9F"/>
    <w:rsid w:val="003C6E2A"/>
    <w:rsid w:val="003D0299"/>
    <w:rsid w:val="003D2EE5"/>
    <w:rsid w:val="003E6D80"/>
    <w:rsid w:val="003F05FA"/>
    <w:rsid w:val="003F244A"/>
    <w:rsid w:val="003F30B8"/>
    <w:rsid w:val="003F4642"/>
    <w:rsid w:val="003F4C45"/>
    <w:rsid w:val="003F5F7B"/>
    <w:rsid w:val="003F7D64"/>
    <w:rsid w:val="0041059C"/>
    <w:rsid w:val="004116B9"/>
    <w:rsid w:val="00414300"/>
    <w:rsid w:val="00425C67"/>
    <w:rsid w:val="00427E7A"/>
    <w:rsid w:val="00435FE2"/>
    <w:rsid w:val="00436C49"/>
    <w:rsid w:val="00445366"/>
    <w:rsid w:val="00447A11"/>
    <w:rsid w:val="00447F5B"/>
    <w:rsid w:val="00452109"/>
    <w:rsid w:val="0045568E"/>
    <w:rsid w:val="00456C89"/>
    <w:rsid w:val="00460684"/>
    <w:rsid w:val="00461DB0"/>
    <w:rsid w:val="00463926"/>
    <w:rsid w:val="00463A8F"/>
    <w:rsid w:val="00464C9A"/>
    <w:rsid w:val="00467C49"/>
    <w:rsid w:val="004705A7"/>
    <w:rsid w:val="00474F3D"/>
    <w:rsid w:val="00476D20"/>
    <w:rsid w:val="00477E3A"/>
    <w:rsid w:val="00483682"/>
    <w:rsid w:val="00483E5F"/>
    <w:rsid w:val="00485FF9"/>
    <w:rsid w:val="00487ED7"/>
    <w:rsid w:val="004907F0"/>
    <w:rsid w:val="0049140B"/>
    <w:rsid w:val="004923A5"/>
    <w:rsid w:val="00496BFB"/>
    <w:rsid w:val="004A15C7"/>
    <w:rsid w:val="004A5A55"/>
    <w:rsid w:val="004B013B"/>
    <w:rsid w:val="004B112B"/>
    <w:rsid w:val="004C01E4"/>
    <w:rsid w:val="004C086C"/>
    <w:rsid w:val="004C1F56"/>
    <w:rsid w:val="004C27BC"/>
    <w:rsid w:val="004C33D5"/>
    <w:rsid w:val="004C4061"/>
    <w:rsid w:val="004C6C2B"/>
    <w:rsid w:val="004D15F3"/>
    <w:rsid w:val="004D5311"/>
    <w:rsid w:val="004D5DCC"/>
    <w:rsid w:val="004E44FD"/>
    <w:rsid w:val="004E48A5"/>
    <w:rsid w:val="004F10AF"/>
    <w:rsid w:val="004F11A4"/>
    <w:rsid w:val="004F2389"/>
    <w:rsid w:val="004F304D"/>
    <w:rsid w:val="004F3D08"/>
    <w:rsid w:val="004F61BE"/>
    <w:rsid w:val="004F66B1"/>
    <w:rsid w:val="004F6EFE"/>
    <w:rsid w:val="0050258B"/>
    <w:rsid w:val="00511C07"/>
    <w:rsid w:val="00511DE2"/>
    <w:rsid w:val="00515EE0"/>
    <w:rsid w:val="005173A6"/>
    <w:rsid w:val="00520BAA"/>
    <w:rsid w:val="00525208"/>
    <w:rsid w:val="005257A5"/>
    <w:rsid w:val="005264C0"/>
    <w:rsid w:val="00526A8A"/>
    <w:rsid w:val="00531DF2"/>
    <w:rsid w:val="005406C8"/>
    <w:rsid w:val="00541F00"/>
    <w:rsid w:val="005442EE"/>
    <w:rsid w:val="005461A8"/>
    <w:rsid w:val="00547353"/>
    <w:rsid w:val="005474E7"/>
    <w:rsid w:val="005512A3"/>
    <w:rsid w:val="005578CE"/>
    <w:rsid w:val="00562781"/>
    <w:rsid w:val="0057271C"/>
    <w:rsid w:val="00572845"/>
    <w:rsid w:val="00575E4B"/>
    <w:rsid w:val="00580B6C"/>
    <w:rsid w:val="00587102"/>
    <w:rsid w:val="00592772"/>
    <w:rsid w:val="005946D5"/>
    <w:rsid w:val="0059574A"/>
    <w:rsid w:val="005A1482"/>
    <w:rsid w:val="005A1B9B"/>
    <w:rsid w:val="005A6751"/>
    <w:rsid w:val="005B092E"/>
    <w:rsid w:val="005B152C"/>
    <w:rsid w:val="005B1EE0"/>
    <w:rsid w:val="005B2B24"/>
    <w:rsid w:val="005B4425"/>
    <w:rsid w:val="005B4B94"/>
    <w:rsid w:val="005C1C5D"/>
    <w:rsid w:val="005C3EE8"/>
    <w:rsid w:val="005D22AC"/>
    <w:rsid w:val="005D34F9"/>
    <w:rsid w:val="005D4190"/>
    <w:rsid w:val="005D67A3"/>
    <w:rsid w:val="005E04AA"/>
    <w:rsid w:val="005E2956"/>
    <w:rsid w:val="005E2988"/>
    <w:rsid w:val="005E3085"/>
    <w:rsid w:val="005E3D31"/>
    <w:rsid w:val="005E763B"/>
    <w:rsid w:val="005F46F2"/>
    <w:rsid w:val="005F51E1"/>
    <w:rsid w:val="005F53C4"/>
    <w:rsid w:val="00604CBF"/>
    <w:rsid w:val="00611C80"/>
    <w:rsid w:val="00612443"/>
    <w:rsid w:val="00620692"/>
    <w:rsid w:val="006242CA"/>
    <w:rsid w:val="00627507"/>
    <w:rsid w:val="00633717"/>
    <w:rsid w:val="006344E1"/>
    <w:rsid w:val="00637248"/>
    <w:rsid w:val="006538BA"/>
    <w:rsid w:val="00653C66"/>
    <w:rsid w:val="006545C4"/>
    <w:rsid w:val="00661971"/>
    <w:rsid w:val="00661CE8"/>
    <w:rsid w:val="006623D9"/>
    <w:rsid w:val="00662AED"/>
    <w:rsid w:val="006641BA"/>
    <w:rsid w:val="00664DF1"/>
    <w:rsid w:val="0066550C"/>
    <w:rsid w:val="006716F2"/>
    <w:rsid w:val="00671DBA"/>
    <w:rsid w:val="00672BA1"/>
    <w:rsid w:val="00674D2D"/>
    <w:rsid w:val="006758F6"/>
    <w:rsid w:val="00675D55"/>
    <w:rsid w:val="00682BF2"/>
    <w:rsid w:val="006859CE"/>
    <w:rsid w:val="00691270"/>
    <w:rsid w:val="00694BA8"/>
    <w:rsid w:val="006A037C"/>
    <w:rsid w:val="006A36F4"/>
    <w:rsid w:val="006A406F"/>
    <w:rsid w:val="006A5D3A"/>
    <w:rsid w:val="006B2773"/>
    <w:rsid w:val="006C1671"/>
    <w:rsid w:val="006C23D4"/>
    <w:rsid w:val="006C42FE"/>
    <w:rsid w:val="006C7BB0"/>
    <w:rsid w:val="006D027A"/>
    <w:rsid w:val="006D028D"/>
    <w:rsid w:val="006D22B5"/>
    <w:rsid w:val="006D3237"/>
    <w:rsid w:val="006D4B81"/>
    <w:rsid w:val="006E0E47"/>
    <w:rsid w:val="006E2E37"/>
    <w:rsid w:val="006E3CF1"/>
    <w:rsid w:val="006E7E80"/>
    <w:rsid w:val="006F17C6"/>
    <w:rsid w:val="006F48CA"/>
    <w:rsid w:val="006F5C82"/>
    <w:rsid w:val="006F64DD"/>
    <w:rsid w:val="00715127"/>
    <w:rsid w:val="00715E8E"/>
    <w:rsid w:val="00717972"/>
    <w:rsid w:val="00723580"/>
    <w:rsid w:val="00723755"/>
    <w:rsid w:val="0073136C"/>
    <w:rsid w:val="00731F0F"/>
    <w:rsid w:val="00733250"/>
    <w:rsid w:val="007350E0"/>
    <w:rsid w:val="00741404"/>
    <w:rsid w:val="007449E5"/>
    <w:rsid w:val="00747FF0"/>
    <w:rsid w:val="00754806"/>
    <w:rsid w:val="00764D4E"/>
    <w:rsid w:val="0076511C"/>
    <w:rsid w:val="00765A1F"/>
    <w:rsid w:val="00773D31"/>
    <w:rsid w:val="00775B6D"/>
    <w:rsid w:val="00776D68"/>
    <w:rsid w:val="007839BD"/>
    <w:rsid w:val="007850EE"/>
    <w:rsid w:val="00785B95"/>
    <w:rsid w:val="00790E96"/>
    <w:rsid w:val="007910FA"/>
    <w:rsid w:val="00793366"/>
    <w:rsid w:val="007A4DC5"/>
    <w:rsid w:val="007A716F"/>
    <w:rsid w:val="007B270A"/>
    <w:rsid w:val="007C0695"/>
    <w:rsid w:val="007C419A"/>
    <w:rsid w:val="007C4CC8"/>
    <w:rsid w:val="007C5426"/>
    <w:rsid w:val="007C5798"/>
    <w:rsid w:val="007D4832"/>
    <w:rsid w:val="007D4F0E"/>
    <w:rsid w:val="007D574E"/>
    <w:rsid w:val="007D6159"/>
    <w:rsid w:val="007D61D9"/>
    <w:rsid w:val="007D6244"/>
    <w:rsid w:val="007E21B2"/>
    <w:rsid w:val="007E2C4E"/>
    <w:rsid w:val="007E5E77"/>
    <w:rsid w:val="007F1905"/>
    <w:rsid w:val="007F59AA"/>
    <w:rsid w:val="00802C64"/>
    <w:rsid w:val="008047BC"/>
    <w:rsid w:val="00805E52"/>
    <w:rsid w:val="008061D0"/>
    <w:rsid w:val="008062C2"/>
    <w:rsid w:val="00810B38"/>
    <w:rsid w:val="00812A31"/>
    <w:rsid w:val="008204C7"/>
    <w:rsid w:val="00820992"/>
    <w:rsid w:val="00820E47"/>
    <w:rsid w:val="00823602"/>
    <w:rsid w:val="008255F5"/>
    <w:rsid w:val="0082561B"/>
    <w:rsid w:val="00826FFE"/>
    <w:rsid w:val="0083014E"/>
    <w:rsid w:val="0083214A"/>
    <w:rsid w:val="00834220"/>
    <w:rsid w:val="0083453E"/>
    <w:rsid w:val="00845723"/>
    <w:rsid w:val="00851EF9"/>
    <w:rsid w:val="0085528B"/>
    <w:rsid w:val="008574C4"/>
    <w:rsid w:val="008577FD"/>
    <w:rsid w:val="00860B03"/>
    <w:rsid w:val="0086497A"/>
    <w:rsid w:val="008713A1"/>
    <w:rsid w:val="008754AB"/>
    <w:rsid w:val="0088060C"/>
    <w:rsid w:val="0089110D"/>
    <w:rsid w:val="00893576"/>
    <w:rsid w:val="00893E73"/>
    <w:rsid w:val="008A115D"/>
    <w:rsid w:val="008A1AB9"/>
    <w:rsid w:val="008A7883"/>
    <w:rsid w:val="008B02DC"/>
    <w:rsid w:val="008B055E"/>
    <w:rsid w:val="008B09B4"/>
    <w:rsid w:val="008B57CE"/>
    <w:rsid w:val="008B62C5"/>
    <w:rsid w:val="008C26DE"/>
    <w:rsid w:val="008C6D25"/>
    <w:rsid w:val="008D14B6"/>
    <w:rsid w:val="008D2225"/>
    <w:rsid w:val="008D2D06"/>
    <w:rsid w:val="008D4752"/>
    <w:rsid w:val="008E105E"/>
    <w:rsid w:val="008E271C"/>
    <w:rsid w:val="008E418E"/>
    <w:rsid w:val="008E5BC6"/>
    <w:rsid w:val="008E6A25"/>
    <w:rsid w:val="008F36C6"/>
    <w:rsid w:val="008F5193"/>
    <w:rsid w:val="009013A7"/>
    <w:rsid w:val="009017FB"/>
    <w:rsid w:val="009017FC"/>
    <w:rsid w:val="0090506B"/>
    <w:rsid w:val="009050C9"/>
    <w:rsid w:val="009066FC"/>
    <w:rsid w:val="009140A3"/>
    <w:rsid w:val="009144A2"/>
    <w:rsid w:val="0091510C"/>
    <w:rsid w:val="009157D9"/>
    <w:rsid w:val="009259AC"/>
    <w:rsid w:val="00926F38"/>
    <w:rsid w:val="00931164"/>
    <w:rsid w:val="00934144"/>
    <w:rsid w:val="00934301"/>
    <w:rsid w:val="009351D0"/>
    <w:rsid w:val="00936CD1"/>
    <w:rsid w:val="00941747"/>
    <w:rsid w:val="00941EFB"/>
    <w:rsid w:val="00943304"/>
    <w:rsid w:val="00947AFB"/>
    <w:rsid w:val="00951D7D"/>
    <w:rsid w:val="00960B14"/>
    <w:rsid w:val="009630C7"/>
    <w:rsid w:val="00972B55"/>
    <w:rsid w:val="00973109"/>
    <w:rsid w:val="009743B7"/>
    <w:rsid w:val="0098228B"/>
    <w:rsid w:val="009828DA"/>
    <w:rsid w:val="00985BAB"/>
    <w:rsid w:val="0098725D"/>
    <w:rsid w:val="00993008"/>
    <w:rsid w:val="009A1AF4"/>
    <w:rsid w:val="009A29ED"/>
    <w:rsid w:val="009A4927"/>
    <w:rsid w:val="009A5453"/>
    <w:rsid w:val="009B1B5F"/>
    <w:rsid w:val="009B3803"/>
    <w:rsid w:val="009B6673"/>
    <w:rsid w:val="009C191B"/>
    <w:rsid w:val="009C2BD6"/>
    <w:rsid w:val="009E058C"/>
    <w:rsid w:val="009E0F92"/>
    <w:rsid w:val="009E1F32"/>
    <w:rsid w:val="009E3659"/>
    <w:rsid w:val="009E776C"/>
    <w:rsid w:val="009F0423"/>
    <w:rsid w:val="009F226A"/>
    <w:rsid w:val="00A01F8B"/>
    <w:rsid w:val="00A02B9A"/>
    <w:rsid w:val="00A02D3B"/>
    <w:rsid w:val="00A1726E"/>
    <w:rsid w:val="00A204CF"/>
    <w:rsid w:val="00A23D49"/>
    <w:rsid w:val="00A26026"/>
    <w:rsid w:val="00A27004"/>
    <w:rsid w:val="00A30C29"/>
    <w:rsid w:val="00A33F34"/>
    <w:rsid w:val="00A34DD6"/>
    <w:rsid w:val="00A36819"/>
    <w:rsid w:val="00A36989"/>
    <w:rsid w:val="00A43628"/>
    <w:rsid w:val="00A51101"/>
    <w:rsid w:val="00A54192"/>
    <w:rsid w:val="00A6035E"/>
    <w:rsid w:val="00A6144C"/>
    <w:rsid w:val="00A62426"/>
    <w:rsid w:val="00A63CC6"/>
    <w:rsid w:val="00A66617"/>
    <w:rsid w:val="00A671F8"/>
    <w:rsid w:val="00A673A4"/>
    <w:rsid w:val="00A724AE"/>
    <w:rsid w:val="00A73329"/>
    <w:rsid w:val="00A82359"/>
    <w:rsid w:val="00A8339F"/>
    <w:rsid w:val="00A84F0E"/>
    <w:rsid w:val="00A865D2"/>
    <w:rsid w:val="00A872D4"/>
    <w:rsid w:val="00A94C20"/>
    <w:rsid w:val="00A9592B"/>
    <w:rsid w:val="00A96A56"/>
    <w:rsid w:val="00AA227F"/>
    <w:rsid w:val="00AA2DFB"/>
    <w:rsid w:val="00AA3BC7"/>
    <w:rsid w:val="00AA754A"/>
    <w:rsid w:val="00AB099E"/>
    <w:rsid w:val="00AB4328"/>
    <w:rsid w:val="00AC6DC1"/>
    <w:rsid w:val="00AC7CC4"/>
    <w:rsid w:val="00AD14EF"/>
    <w:rsid w:val="00AD73A4"/>
    <w:rsid w:val="00AE0A2E"/>
    <w:rsid w:val="00AE2E17"/>
    <w:rsid w:val="00AE354C"/>
    <w:rsid w:val="00AE3905"/>
    <w:rsid w:val="00AF0BB3"/>
    <w:rsid w:val="00AF2C8B"/>
    <w:rsid w:val="00AF30D0"/>
    <w:rsid w:val="00AF4B07"/>
    <w:rsid w:val="00AF6186"/>
    <w:rsid w:val="00AF6511"/>
    <w:rsid w:val="00AF7969"/>
    <w:rsid w:val="00AF7A3A"/>
    <w:rsid w:val="00B03854"/>
    <w:rsid w:val="00B160DB"/>
    <w:rsid w:val="00B20836"/>
    <w:rsid w:val="00B2124C"/>
    <w:rsid w:val="00B22830"/>
    <w:rsid w:val="00B235BB"/>
    <w:rsid w:val="00B27A44"/>
    <w:rsid w:val="00B30BBF"/>
    <w:rsid w:val="00B33C03"/>
    <w:rsid w:val="00B35C11"/>
    <w:rsid w:val="00B44E56"/>
    <w:rsid w:val="00B45001"/>
    <w:rsid w:val="00B46543"/>
    <w:rsid w:val="00B47D33"/>
    <w:rsid w:val="00B50C7A"/>
    <w:rsid w:val="00B52743"/>
    <w:rsid w:val="00B52BE0"/>
    <w:rsid w:val="00B53671"/>
    <w:rsid w:val="00B54133"/>
    <w:rsid w:val="00B5504E"/>
    <w:rsid w:val="00B701ED"/>
    <w:rsid w:val="00B8086C"/>
    <w:rsid w:val="00B852C1"/>
    <w:rsid w:val="00B861B4"/>
    <w:rsid w:val="00B865E3"/>
    <w:rsid w:val="00B86B1E"/>
    <w:rsid w:val="00B86DFE"/>
    <w:rsid w:val="00B90990"/>
    <w:rsid w:val="00B922FF"/>
    <w:rsid w:val="00B9281E"/>
    <w:rsid w:val="00B93925"/>
    <w:rsid w:val="00B95187"/>
    <w:rsid w:val="00BA2D55"/>
    <w:rsid w:val="00BA6812"/>
    <w:rsid w:val="00BA71B1"/>
    <w:rsid w:val="00BB0637"/>
    <w:rsid w:val="00BB345F"/>
    <w:rsid w:val="00BB36E2"/>
    <w:rsid w:val="00BB68EA"/>
    <w:rsid w:val="00BC123B"/>
    <w:rsid w:val="00BC1C27"/>
    <w:rsid w:val="00BC6BBF"/>
    <w:rsid w:val="00BD1572"/>
    <w:rsid w:val="00BD36EA"/>
    <w:rsid w:val="00BD3880"/>
    <w:rsid w:val="00BE14E3"/>
    <w:rsid w:val="00BE29DB"/>
    <w:rsid w:val="00BE3774"/>
    <w:rsid w:val="00BE41E5"/>
    <w:rsid w:val="00BE6117"/>
    <w:rsid w:val="00BF4109"/>
    <w:rsid w:val="00BF472C"/>
    <w:rsid w:val="00BF4CC3"/>
    <w:rsid w:val="00BF6DDF"/>
    <w:rsid w:val="00C00502"/>
    <w:rsid w:val="00C054C7"/>
    <w:rsid w:val="00C05678"/>
    <w:rsid w:val="00C056EC"/>
    <w:rsid w:val="00C057B5"/>
    <w:rsid w:val="00C160F3"/>
    <w:rsid w:val="00C22687"/>
    <w:rsid w:val="00C3194F"/>
    <w:rsid w:val="00C32E4D"/>
    <w:rsid w:val="00C333A0"/>
    <w:rsid w:val="00C36A81"/>
    <w:rsid w:val="00C41974"/>
    <w:rsid w:val="00C423E2"/>
    <w:rsid w:val="00C438F3"/>
    <w:rsid w:val="00C5208D"/>
    <w:rsid w:val="00C53F4A"/>
    <w:rsid w:val="00C54125"/>
    <w:rsid w:val="00C54D02"/>
    <w:rsid w:val="00C55B54"/>
    <w:rsid w:val="00C57CCE"/>
    <w:rsid w:val="00C6098E"/>
    <w:rsid w:val="00C6152C"/>
    <w:rsid w:val="00C72A42"/>
    <w:rsid w:val="00C74810"/>
    <w:rsid w:val="00C90A83"/>
    <w:rsid w:val="00C90D68"/>
    <w:rsid w:val="00C918A8"/>
    <w:rsid w:val="00C939FE"/>
    <w:rsid w:val="00CA4BDA"/>
    <w:rsid w:val="00CB1F66"/>
    <w:rsid w:val="00CB2951"/>
    <w:rsid w:val="00CB5BD7"/>
    <w:rsid w:val="00CB7AFF"/>
    <w:rsid w:val="00CC238C"/>
    <w:rsid w:val="00CD2422"/>
    <w:rsid w:val="00CD282B"/>
    <w:rsid w:val="00CD4C35"/>
    <w:rsid w:val="00CD72C5"/>
    <w:rsid w:val="00CD7369"/>
    <w:rsid w:val="00CE0B0E"/>
    <w:rsid w:val="00CE3831"/>
    <w:rsid w:val="00CF26CE"/>
    <w:rsid w:val="00D00ABB"/>
    <w:rsid w:val="00D0189E"/>
    <w:rsid w:val="00D02EEC"/>
    <w:rsid w:val="00D03551"/>
    <w:rsid w:val="00D06A63"/>
    <w:rsid w:val="00D07E0E"/>
    <w:rsid w:val="00D11478"/>
    <w:rsid w:val="00D1513B"/>
    <w:rsid w:val="00D157CB"/>
    <w:rsid w:val="00D15ED0"/>
    <w:rsid w:val="00D21B3E"/>
    <w:rsid w:val="00D21FED"/>
    <w:rsid w:val="00D22B8B"/>
    <w:rsid w:val="00D24251"/>
    <w:rsid w:val="00D261CE"/>
    <w:rsid w:val="00D343E2"/>
    <w:rsid w:val="00D35E97"/>
    <w:rsid w:val="00D361A2"/>
    <w:rsid w:val="00D42BD0"/>
    <w:rsid w:val="00D44C2E"/>
    <w:rsid w:val="00D45414"/>
    <w:rsid w:val="00D4547D"/>
    <w:rsid w:val="00D46837"/>
    <w:rsid w:val="00D47950"/>
    <w:rsid w:val="00D566BD"/>
    <w:rsid w:val="00D57A4D"/>
    <w:rsid w:val="00D60AA7"/>
    <w:rsid w:val="00D612A7"/>
    <w:rsid w:val="00D6435F"/>
    <w:rsid w:val="00D66777"/>
    <w:rsid w:val="00D724C8"/>
    <w:rsid w:val="00D75E28"/>
    <w:rsid w:val="00D772C2"/>
    <w:rsid w:val="00D8008E"/>
    <w:rsid w:val="00D828C7"/>
    <w:rsid w:val="00D82C45"/>
    <w:rsid w:val="00D8530D"/>
    <w:rsid w:val="00D908A8"/>
    <w:rsid w:val="00D977B6"/>
    <w:rsid w:val="00DA47AB"/>
    <w:rsid w:val="00DA4A31"/>
    <w:rsid w:val="00DA55C7"/>
    <w:rsid w:val="00DA5926"/>
    <w:rsid w:val="00DA7B04"/>
    <w:rsid w:val="00DB36C2"/>
    <w:rsid w:val="00DB60D7"/>
    <w:rsid w:val="00DB719D"/>
    <w:rsid w:val="00DC169B"/>
    <w:rsid w:val="00DC2AB9"/>
    <w:rsid w:val="00DC48B4"/>
    <w:rsid w:val="00DC63F0"/>
    <w:rsid w:val="00DD59AD"/>
    <w:rsid w:val="00DD6EE5"/>
    <w:rsid w:val="00DD7A89"/>
    <w:rsid w:val="00DE33AD"/>
    <w:rsid w:val="00DE386C"/>
    <w:rsid w:val="00DE4D35"/>
    <w:rsid w:val="00DE61E0"/>
    <w:rsid w:val="00DF098B"/>
    <w:rsid w:val="00DF11C4"/>
    <w:rsid w:val="00DF210C"/>
    <w:rsid w:val="00DF4B6A"/>
    <w:rsid w:val="00DF6EDF"/>
    <w:rsid w:val="00E0295E"/>
    <w:rsid w:val="00E02C09"/>
    <w:rsid w:val="00E04D59"/>
    <w:rsid w:val="00E060E7"/>
    <w:rsid w:val="00E07DA1"/>
    <w:rsid w:val="00E123CB"/>
    <w:rsid w:val="00E179BC"/>
    <w:rsid w:val="00E20E13"/>
    <w:rsid w:val="00E21DBC"/>
    <w:rsid w:val="00E275D7"/>
    <w:rsid w:val="00E27DBE"/>
    <w:rsid w:val="00E32AB1"/>
    <w:rsid w:val="00E36C71"/>
    <w:rsid w:val="00E40404"/>
    <w:rsid w:val="00E459C6"/>
    <w:rsid w:val="00E47589"/>
    <w:rsid w:val="00E64915"/>
    <w:rsid w:val="00E661D4"/>
    <w:rsid w:val="00E70091"/>
    <w:rsid w:val="00E720F5"/>
    <w:rsid w:val="00E75400"/>
    <w:rsid w:val="00E760EB"/>
    <w:rsid w:val="00E765F8"/>
    <w:rsid w:val="00E76D47"/>
    <w:rsid w:val="00E849F7"/>
    <w:rsid w:val="00E90302"/>
    <w:rsid w:val="00E9259F"/>
    <w:rsid w:val="00E97396"/>
    <w:rsid w:val="00EA185E"/>
    <w:rsid w:val="00EA592A"/>
    <w:rsid w:val="00EB14E4"/>
    <w:rsid w:val="00EB32A5"/>
    <w:rsid w:val="00EB34ED"/>
    <w:rsid w:val="00EB447C"/>
    <w:rsid w:val="00EB7BE0"/>
    <w:rsid w:val="00EC315E"/>
    <w:rsid w:val="00ED077C"/>
    <w:rsid w:val="00ED1190"/>
    <w:rsid w:val="00ED6544"/>
    <w:rsid w:val="00EE0277"/>
    <w:rsid w:val="00EE3E00"/>
    <w:rsid w:val="00EE5DD2"/>
    <w:rsid w:val="00EE616E"/>
    <w:rsid w:val="00F0049F"/>
    <w:rsid w:val="00F00A79"/>
    <w:rsid w:val="00F00E86"/>
    <w:rsid w:val="00F014AE"/>
    <w:rsid w:val="00F017A3"/>
    <w:rsid w:val="00F04A5D"/>
    <w:rsid w:val="00F07C1E"/>
    <w:rsid w:val="00F105DB"/>
    <w:rsid w:val="00F132BC"/>
    <w:rsid w:val="00F13D80"/>
    <w:rsid w:val="00F16AAA"/>
    <w:rsid w:val="00F21161"/>
    <w:rsid w:val="00F218EF"/>
    <w:rsid w:val="00F21BC7"/>
    <w:rsid w:val="00F266A2"/>
    <w:rsid w:val="00F27A29"/>
    <w:rsid w:val="00F32269"/>
    <w:rsid w:val="00F331A0"/>
    <w:rsid w:val="00F35CA5"/>
    <w:rsid w:val="00F37C73"/>
    <w:rsid w:val="00F401DE"/>
    <w:rsid w:val="00F528AD"/>
    <w:rsid w:val="00F5587B"/>
    <w:rsid w:val="00F56A6F"/>
    <w:rsid w:val="00F5709C"/>
    <w:rsid w:val="00F64EF1"/>
    <w:rsid w:val="00F74B33"/>
    <w:rsid w:val="00F753CF"/>
    <w:rsid w:val="00F761C2"/>
    <w:rsid w:val="00F8765F"/>
    <w:rsid w:val="00F90767"/>
    <w:rsid w:val="00FA0054"/>
    <w:rsid w:val="00FA39F2"/>
    <w:rsid w:val="00FA685B"/>
    <w:rsid w:val="00FB0C01"/>
    <w:rsid w:val="00FB0F60"/>
    <w:rsid w:val="00FB4952"/>
    <w:rsid w:val="00FB5B98"/>
    <w:rsid w:val="00FC11A0"/>
    <w:rsid w:val="00FC18F2"/>
    <w:rsid w:val="00FC39E5"/>
    <w:rsid w:val="00FC3A78"/>
    <w:rsid w:val="00FD1005"/>
    <w:rsid w:val="00FD26B6"/>
    <w:rsid w:val="00FD6C75"/>
    <w:rsid w:val="00FE71B3"/>
    <w:rsid w:val="00FF0744"/>
    <w:rsid w:val="00FF0BF1"/>
    <w:rsid w:val="00FF42C5"/>
    <w:rsid w:val="00FF5C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1A621B"/>
    <w:pPr>
      <w:jc w:val="both"/>
    </w:pPr>
    <w:rPr>
      <w:rFonts w:eastAsiaTheme="minorEastAsia"/>
      <w:sz w:val="24"/>
      <w:lang w:val="en-GB"/>
    </w:rPr>
  </w:style>
  <w:style w:type="paragraph" w:styleId="1">
    <w:name w:val="heading 1"/>
    <w:basedOn w:val="a2"/>
    <w:next w:val="a2"/>
    <w:link w:val="10"/>
    <w:uiPriority w:val="99"/>
    <w:semiHidden/>
    <w:rsid w:val="008B62C5"/>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8B62C5"/>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8B62C5"/>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8B62C5"/>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1347E8"/>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8B62C5"/>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1347E8"/>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1347E8"/>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1347E8"/>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8B62C5"/>
    <w:rPr>
      <w:rFonts w:ascii="Tahoma" w:hAnsi="Tahoma" w:cs="Tahoma"/>
      <w:sz w:val="16"/>
      <w:szCs w:val="16"/>
    </w:rPr>
  </w:style>
  <w:style w:type="character" w:customStyle="1" w:styleId="a7">
    <w:name w:val="Текст выноски Знак"/>
    <w:basedOn w:val="a3"/>
    <w:link w:val="a6"/>
    <w:uiPriority w:val="99"/>
    <w:semiHidden/>
    <w:rsid w:val="008B62C5"/>
    <w:rPr>
      <w:rFonts w:ascii="Tahoma" w:eastAsiaTheme="minorEastAsia" w:hAnsi="Tahoma" w:cs="Tahoma"/>
      <w:sz w:val="16"/>
      <w:szCs w:val="16"/>
      <w:lang w:val="en-GB"/>
    </w:rPr>
  </w:style>
  <w:style w:type="character" w:styleId="a8">
    <w:name w:val="Book Title"/>
    <w:uiPriority w:val="99"/>
    <w:semiHidden/>
    <w:qFormat/>
    <w:rsid w:val="001347E8"/>
    <w:rPr>
      <w:i/>
      <w:iCs/>
      <w:smallCaps/>
      <w:spacing w:val="5"/>
    </w:rPr>
  </w:style>
  <w:style w:type="paragraph" w:customStyle="1" w:styleId="ECHRHeader">
    <w:name w:val="ECHR_Header"/>
    <w:aliases w:val="Ju_Header"/>
    <w:basedOn w:val="a9"/>
    <w:uiPriority w:val="4"/>
    <w:qFormat/>
    <w:rsid w:val="001347E8"/>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8B62C5"/>
    <w:pPr>
      <w:jc w:val="left"/>
    </w:pPr>
    <w:rPr>
      <w:sz w:val="8"/>
    </w:rPr>
  </w:style>
  <w:style w:type="character" w:styleId="ab">
    <w:name w:val="Strong"/>
    <w:uiPriority w:val="99"/>
    <w:semiHidden/>
    <w:qFormat/>
    <w:rsid w:val="001347E8"/>
    <w:rPr>
      <w:b/>
      <w:bCs/>
    </w:rPr>
  </w:style>
  <w:style w:type="paragraph" w:styleId="ac">
    <w:name w:val="No Spacing"/>
    <w:basedOn w:val="a2"/>
    <w:link w:val="ad"/>
    <w:semiHidden/>
    <w:qFormat/>
    <w:rsid w:val="001347E8"/>
    <w:rPr>
      <w:sz w:val="22"/>
      <w:lang w:val="en-US"/>
    </w:rPr>
  </w:style>
  <w:style w:type="character" w:customStyle="1" w:styleId="ad">
    <w:name w:val="Без интервала Знак"/>
    <w:basedOn w:val="a3"/>
    <w:link w:val="ac"/>
    <w:semiHidden/>
    <w:rsid w:val="001347E8"/>
    <w:rPr>
      <w:rFonts w:eastAsiaTheme="minorEastAsia"/>
    </w:rPr>
  </w:style>
  <w:style w:type="paragraph" w:customStyle="1" w:styleId="ECHRFooterLine">
    <w:name w:val="ECHR_Footer_Line"/>
    <w:aliases w:val="Footer_Line"/>
    <w:basedOn w:val="a2"/>
    <w:next w:val="ECHRFooter"/>
    <w:uiPriority w:val="57"/>
    <w:semiHidden/>
    <w:rsid w:val="008B62C5"/>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2"/>
    <w:uiPriority w:val="5"/>
    <w:semiHidden/>
    <w:qFormat/>
    <w:rsid w:val="001347E8"/>
    <w:pPr>
      <w:numPr>
        <w:numId w:val="28"/>
      </w:numPr>
      <w:jc w:val="left"/>
    </w:pPr>
    <w:rPr>
      <w:b/>
    </w:rPr>
  </w:style>
  <w:style w:type="paragraph" w:customStyle="1" w:styleId="OpiPara">
    <w:name w:val="Opi_Para"/>
    <w:basedOn w:val="ECHRPara"/>
    <w:uiPriority w:val="46"/>
    <w:qFormat/>
    <w:rsid w:val="001347E8"/>
  </w:style>
  <w:style w:type="paragraph" w:customStyle="1" w:styleId="JuParaSub">
    <w:name w:val="Ju_Para_Sub"/>
    <w:basedOn w:val="ECHRPara"/>
    <w:uiPriority w:val="13"/>
    <w:qFormat/>
    <w:rsid w:val="001347E8"/>
    <w:pPr>
      <w:ind w:left="284"/>
    </w:pPr>
  </w:style>
  <w:style w:type="paragraph" w:customStyle="1" w:styleId="ECHRTitleCentre3">
    <w:name w:val="ECHR_Title_Centre_3"/>
    <w:aliases w:val="Ju_H_Article"/>
    <w:basedOn w:val="a2"/>
    <w:next w:val="ECHRParaQuote"/>
    <w:uiPriority w:val="27"/>
    <w:qFormat/>
    <w:rsid w:val="001347E8"/>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1347E8"/>
    <w:pPr>
      <w:keepNext/>
      <w:keepLines/>
      <w:spacing w:after="240"/>
      <w:jc w:val="center"/>
      <w:outlineLvl w:val="0"/>
    </w:pPr>
    <w:rPr>
      <w:rFonts w:asciiTheme="majorHAnsi" w:hAnsiTheme="majorHAnsi"/>
      <w:sz w:val="28"/>
    </w:rPr>
  </w:style>
  <w:style w:type="paragraph" w:customStyle="1" w:styleId="OpiParaSub">
    <w:name w:val="Opi_Para_Sub"/>
    <w:basedOn w:val="JuParaSub"/>
    <w:uiPriority w:val="47"/>
    <w:qFormat/>
    <w:rsid w:val="001347E8"/>
  </w:style>
  <w:style w:type="paragraph" w:customStyle="1" w:styleId="OpiQuot">
    <w:name w:val="Opi_Quot"/>
    <w:basedOn w:val="ECHRParaQuote"/>
    <w:uiPriority w:val="48"/>
    <w:qFormat/>
    <w:rsid w:val="001347E8"/>
  </w:style>
  <w:style w:type="paragraph" w:customStyle="1" w:styleId="OpiQuotSub">
    <w:name w:val="Opi_Quot_Sub"/>
    <w:basedOn w:val="JuQuotSub"/>
    <w:uiPriority w:val="49"/>
    <w:qFormat/>
    <w:rsid w:val="001347E8"/>
  </w:style>
  <w:style w:type="paragraph" w:customStyle="1" w:styleId="ECHRTitleCentre2">
    <w:name w:val="ECHR_Title_Centre_2"/>
    <w:aliases w:val="Dec_H_Case"/>
    <w:basedOn w:val="a2"/>
    <w:next w:val="ECHRPara"/>
    <w:uiPriority w:val="8"/>
    <w:qFormat/>
    <w:rsid w:val="001347E8"/>
    <w:pPr>
      <w:spacing w:after="240"/>
      <w:jc w:val="center"/>
      <w:outlineLvl w:val="0"/>
    </w:pPr>
    <w:rPr>
      <w:rFonts w:asciiTheme="majorHAnsi" w:hAnsiTheme="majorHAnsi"/>
    </w:rPr>
  </w:style>
  <w:style w:type="paragraph" w:customStyle="1" w:styleId="JuTitle">
    <w:name w:val="Ju_Title"/>
    <w:basedOn w:val="a2"/>
    <w:next w:val="ECHRPara"/>
    <w:uiPriority w:val="3"/>
    <w:semiHidden/>
    <w:qFormat/>
    <w:rsid w:val="001347E8"/>
    <w:pPr>
      <w:spacing w:before="720" w:after="240"/>
      <w:jc w:val="center"/>
      <w:outlineLvl w:val="0"/>
    </w:pPr>
    <w:rPr>
      <w:rFonts w:asciiTheme="majorHAnsi" w:hAnsiTheme="majorHAnsi"/>
      <w:b/>
      <w:caps/>
    </w:rPr>
  </w:style>
  <w:style w:type="paragraph" w:styleId="ae">
    <w:name w:val="Title"/>
    <w:basedOn w:val="a2"/>
    <w:next w:val="a2"/>
    <w:link w:val="af"/>
    <w:uiPriority w:val="99"/>
    <w:semiHidden/>
    <w:qFormat/>
    <w:rsid w:val="001347E8"/>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1347E8"/>
    <w:rPr>
      <w:rFonts w:asciiTheme="majorHAnsi" w:eastAsiaTheme="majorEastAsia" w:hAnsiTheme="majorHAnsi" w:cstheme="majorBidi"/>
      <w:spacing w:val="5"/>
      <w:sz w:val="52"/>
      <w:szCs w:val="52"/>
      <w:lang w:bidi="en-US"/>
    </w:rPr>
  </w:style>
  <w:style w:type="paragraph" w:customStyle="1" w:styleId="JuQuotSub">
    <w:name w:val="Ju_Quot_Sub"/>
    <w:basedOn w:val="ECHRParaQuote"/>
    <w:uiPriority w:val="15"/>
    <w:qFormat/>
    <w:rsid w:val="001347E8"/>
    <w:pPr>
      <w:ind w:left="567"/>
    </w:pPr>
  </w:style>
  <w:style w:type="paragraph" w:customStyle="1" w:styleId="ECHRHeading3">
    <w:name w:val="ECHR_Heading_3"/>
    <w:aliases w:val="Ju_H_1."/>
    <w:basedOn w:val="31"/>
    <w:next w:val="ECHRPara"/>
    <w:uiPriority w:val="21"/>
    <w:qFormat/>
    <w:rsid w:val="001347E8"/>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1347E8"/>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1347E8"/>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1347E8"/>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1347E8"/>
    <w:pPr>
      <w:keepNext/>
      <w:keepLines/>
      <w:spacing w:before="240" w:after="120"/>
      <w:ind w:left="1236"/>
    </w:pPr>
    <w:rPr>
      <w:sz w:val="20"/>
      <w:lang w:val="en-GB"/>
    </w:rPr>
  </w:style>
  <w:style w:type="paragraph" w:customStyle="1" w:styleId="JuInitialled">
    <w:name w:val="Ju_Initialled"/>
    <w:basedOn w:val="a2"/>
    <w:uiPriority w:val="31"/>
    <w:qFormat/>
    <w:rsid w:val="001347E8"/>
    <w:pPr>
      <w:tabs>
        <w:tab w:val="center" w:pos="6407"/>
      </w:tabs>
      <w:spacing w:before="720"/>
      <w:jc w:val="right"/>
    </w:pPr>
  </w:style>
  <w:style w:type="paragraph" w:customStyle="1" w:styleId="OpiHA">
    <w:name w:val="Opi_H_A"/>
    <w:basedOn w:val="ECHRHeading1"/>
    <w:next w:val="OpiPara"/>
    <w:uiPriority w:val="41"/>
    <w:qFormat/>
    <w:rsid w:val="001347E8"/>
    <w:pPr>
      <w:tabs>
        <w:tab w:val="clear" w:pos="357"/>
      </w:tabs>
      <w:outlineLvl w:val="1"/>
    </w:pPr>
    <w:rPr>
      <w:b/>
    </w:rPr>
  </w:style>
  <w:style w:type="paragraph" w:styleId="a9">
    <w:name w:val="header"/>
    <w:basedOn w:val="a2"/>
    <w:link w:val="af0"/>
    <w:uiPriority w:val="57"/>
    <w:semiHidden/>
    <w:rsid w:val="008B62C5"/>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8B62C5"/>
    <w:rPr>
      <w:sz w:val="24"/>
      <w:lang w:val="en-GB"/>
    </w:rPr>
  </w:style>
  <w:style w:type="character" w:customStyle="1" w:styleId="10">
    <w:name w:val="Заголовок 1 Знак"/>
    <w:basedOn w:val="a3"/>
    <w:link w:val="1"/>
    <w:uiPriority w:val="99"/>
    <w:semiHidden/>
    <w:rsid w:val="008B62C5"/>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1347E8"/>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1347E8"/>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8B62C5"/>
    <w:rPr>
      <w:rFonts w:asciiTheme="majorHAnsi" w:eastAsiaTheme="majorEastAsia" w:hAnsiTheme="majorHAnsi" w:cstheme="majorBidi"/>
      <w:b/>
      <w:bCs/>
      <w:color w:val="4D4D4D"/>
      <w:sz w:val="26"/>
      <w:szCs w:val="26"/>
      <w:lang w:val="en-GB"/>
    </w:rPr>
  </w:style>
  <w:style w:type="character" w:customStyle="1" w:styleId="JUNAMES">
    <w:name w:val="JU_NAMES"/>
    <w:uiPriority w:val="17"/>
    <w:qFormat/>
    <w:rsid w:val="001347E8"/>
    <w:rPr>
      <w:caps w:val="0"/>
      <w:smallCaps/>
    </w:rPr>
  </w:style>
  <w:style w:type="character" w:customStyle="1" w:styleId="JuITMark">
    <w:name w:val="Ju_ITMark"/>
    <w:basedOn w:val="a3"/>
    <w:uiPriority w:val="38"/>
    <w:qFormat/>
    <w:rsid w:val="001347E8"/>
    <w:rPr>
      <w:vanish w:val="0"/>
      <w:color w:val="auto"/>
      <w:sz w:val="14"/>
      <w:bdr w:val="none" w:sz="0" w:space="0" w:color="auto"/>
      <w:shd w:val="clear" w:color="auto" w:fill="BEE5FF" w:themeFill="background1" w:themeFillTint="33"/>
    </w:rPr>
  </w:style>
  <w:style w:type="character" w:customStyle="1" w:styleId="32">
    <w:name w:val="Заголовок 3 Знак"/>
    <w:basedOn w:val="a3"/>
    <w:link w:val="31"/>
    <w:uiPriority w:val="99"/>
    <w:semiHidden/>
    <w:rsid w:val="008B62C5"/>
    <w:rPr>
      <w:rFonts w:asciiTheme="majorHAnsi" w:eastAsiaTheme="majorEastAsia" w:hAnsiTheme="majorHAnsi" w:cstheme="majorBidi"/>
      <w:b/>
      <w:bCs/>
      <w:color w:val="5F5F5F"/>
      <w:sz w:val="24"/>
      <w:lang w:val="en-GB"/>
    </w:rPr>
  </w:style>
  <w:style w:type="paragraph" w:customStyle="1" w:styleId="ECHRDecisionBody">
    <w:name w:val="ECHR_Decision_Body"/>
    <w:aliases w:val="Ju_Judges"/>
    <w:basedOn w:val="a2"/>
    <w:uiPriority w:val="11"/>
    <w:qFormat/>
    <w:rsid w:val="001347E8"/>
    <w:pPr>
      <w:tabs>
        <w:tab w:val="left" w:pos="567"/>
        <w:tab w:val="left" w:pos="1134"/>
      </w:tabs>
      <w:jc w:val="left"/>
    </w:pPr>
  </w:style>
  <w:style w:type="paragraph" w:customStyle="1" w:styleId="ECHRPara">
    <w:name w:val="ECHR_Para"/>
    <w:aliases w:val="Ju_Para"/>
    <w:basedOn w:val="a2"/>
    <w:link w:val="ECHRParaChar"/>
    <w:uiPriority w:val="12"/>
    <w:qFormat/>
    <w:rsid w:val="001347E8"/>
    <w:pPr>
      <w:ind w:firstLine="284"/>
    </w:pPr>
  </w:style>
  <w:style w:type="character" w:customStyle="1" w:styleId="42">
    <w:name w:val="Заголовок 4 Знак"/>
    <w:basedOn w:val="a3"/>
    <w:link w:val="41"/>
    <w:uiPriority w:val="99"/>
    <w:semiHidden/>
    <w:rsid w:val="008B62C5"/>
    <w:rPr>
      <w:rFonts w:asciiTheme="majorHAnsi" w:eastAsiaTheme="majorEastAsia" w:hAnsiTheme="majorHAnsi" w:cstheme="majorBidi"/>
      <w:b/>
      <w:bCs/>
      <w:i/>
      <w:iCs/>
      <w:color w:val="777777"/>
      <w:sz w:val="24"/>
      <w:lang w:val="en-GB"/>
    </w:rPr>
  </w:style>
  <w:style w:type="paragraph" w:customStyle="1" w:styleId="JuList">
    <w:name w:val="Ju_List"/>
    <w:basedOn w:val="a2"/>
    <w:uiPriority w:val="28"/>
    <w:qFormat/>
    <w:rsid w:val="001347E8"/>
    <w:pPr>
      <w:ind w:left="340" w:hanging="340"/>
    </w:pPr>
  </w:style>
  <w:style w:type="character" w:customStyle="1" w:styleId="52">
    <w:name w:val="Заголовок 5 Знак"/>
    <w:basedOn w:val="a3"/>
    <w:link w:val="51"/>
    <w:uiPriority w:val="99"/>
    <w:semiHidden/>
    <w:rsid w:val="001347E8"/>
    <w:rPr>
      <w:rFonts w:asciiTheme="majorHAnsi" w:eastAsiaTheme="majorEastAsia" w:hAnsiTheme="majorHAnsi" w:cstheme="majorBidi"/>
      <w:b/>
      <w:bCs/>
      <w:color w:val="808080"/>
    </w:rPr>
  </w:style>
  <w:style w:type="paragraph" w:customStyle="1" w:styleId="JuSigned">
    <w:name w:val="Ju_Signed"/>
    <w:basedOn w:val="a2"/>
    <w:next w:val="JuParaLast"/>
    <w:uiPriority w:val="32"/>
    <w:qFormat/>
    <w:rsid w:val="001347E8"/>
    <w:pPr>
      <w:tabs>
        <w:tab w:val="center" w:pos="851"/>
        <w:tab w:val="center" w:pos="6407"/>
      </w:tabs>
      <w:spacing w:before="720"/>
      <w:jc w:val="left"/>
    </w:pPr>
  </w:style>
  <w:style w:type="paragraph" w:styleId="af1">
    <w:name w:val="Revision"/>
    <w:hidden/>
    <w:uiPriority w:val="99"/>
    <w:semiHidden/>
    <w:rsid w:val="000055E6"/>
    <w:rPr>
      <w:rFonts w:eastAsiaTheme="minorEastAsia"/>
      <w:sz w:val="24"/>
    </w:rPr>
  </w:style>
  <w:style w:type="character" w:styleId="af2">
    <w:name w:val="Subtle Emphasis"/>
    <w:uiPriority w:val="99"/>
    <w:semiHidden/>
    <w:qFormat/>
    <w:rsid w:val="001347E8"/>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1347E8"/>
    <w:pPr>
      <w:keepNext/>
      <w:keepLines/>
      <w:spacing w:before="720" w:after="240"/>
      <w:outlineLvl w:val="0"/>
    </w:pPr>
    <w:rPr>
      <w:rFonts w:asciiTheme="majorHAnsi" w:hAnsiTheme="majorHAnsi"/>
      <w:sz w:val="28"/>
    </w:rPr>
  </w:style>
  <w:style w:type="character" w:styleId="af3">
    <w:name w:val="Emphasis"/>
    <w:uiPriority w:val="99"/>
    <w:semiHidden/>
    <w:qFormat/>
    <w:rsid w:val="001347E8"/>
    <w:rPr>
      <w:b/>
      <w:bCs/>
      <w:i/>
      <w:iCs/>
      <w:spacing w:val="10"/>
      <w:bdr w:val="none" w:sz="0" w:space="0" w:color="auto"/>
      <w:shd w:val="clear" w:color="auto" w:fill="auto"/>
    </w:rPr>
  </w:style>
  <w:style w:type="paragraph" w:styleId="aa">
    <w:name w:val="footer"/>
    <w:basedOn w:val="a2"/>
    <w:link w:val="af4"/>
    <w:uiPriority w:val="57"/>
    <w:semiHidden/>
    <w:rsid w:val="008B62C5"/>
    <w:pPr>
      <w:tabs>
        <w:tab w:val="center" w:pos="4536"/>
        <w:tab w:val="right" w:pos="9696"/>
      </w:tabs>
      <w:ind w:left="-680" w:right="-680"/>
    </w:pPr>
    <w:rPr>
      <w:rFonts w:eastAsiaTheme="minorHAnsi"/>
    </w:rPr>
  </w:style>
  <w:style w:type="character" w:customStyle="1" w:styleId="af4">
    <w:name w:val="Нижний колонтитул Знак"/>
    <w:basedOn w:val="a3"/>
    <w:link w:val="aa"/>
    <w:uiPriority w:val="57"/>
    <w:semiHidden/>
    <w:rsid w:val="008B62C5"/>
    <w:rPr>
      <w:sz w:val="24"/>
      <w:lang w:val="en-GB"/>
    </w:rPr>
  </w:style>
  <w:style w:type="character" w:styleId="af5">
    <w:name w:val="footnote reference"/>
    <w:basedOn w:val="a3"/>
    <w:uiPriority w:val="99"/>
    <w:semiHidden/>
    <w:rsid w:val="008B62C5"/>
    <w:rPr>
      <w:vertAlign w:val="superscript"/>
    </w:rPr>
  </w:style>
  <w:style w:type="paragraph" w:styleId="af6">
    <w:name w:val="footnote text"/>
    <w:basedOn w:val="a2"/>
    <w:link w:val="af7"/>
    <w:uiPriority w:val="99"/>
    <w:semiHidden/>
    <w:rsid w:val="008B62C5"/>
    <w:rPr>
      <w:sz w:val="20"/>
      <w:szCs w:val="20"/>
    </w:rPr>
  </w:style>
  <w:style w:type="character" w:customStyle="1" w:styleId="af7">
    <w:name w:val="Текст сноски Знак"/>
    <w:basedOn w:val="a3"/>
    <w:link w:val="af6"/>
    <w:uiPriority w:val="99"/>
    <w:semiHidden/>
    <w:rsid w:val="008B62C5"/>
    <w:rPr>
      <w:rFonts w:eastAsiaTheme="minorEastAsia"/>
      <w:sz w:val="20"/>
      <w:szCs w:val="20"/>
      <w:lang w:val="en-GB"/>
    </w:rPr>
  </w:style>
  <w:style w:type="character" w:customStyle="1" w:styleId="60">
    <w:name w:val="Заголовок 6 Знак"/>
    <w:basedOn w:val="a3"/>
    <w:link w:val="6"/>
    <w:uiPriority w:val="99"/>
    <w:semiHidden/>
    <w:rsid w:val="008B62C5"/>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1347E8"/>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1347E8"/>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1347E8"/>
    <w:rPr>
      <w:rFonts w:asciiTheme="majorHAnsi" w:eastAsiaTheme="majorEastAsia" w:hAnsiTheme="majorHAnsi" w:cstheme="majorBidi"/>
      <w:i/>
      <w:iCs/>
      <w:spacing w:val="5"/>
      <w:sz w:val="20"/>
      <w:szCs w:val="20"/>
      <w:lang w:bidi="en-US"/>
    </w:rPr>
  </w:style>
  <w:style w:type="character" w:styleId="af8">
    <w:name w:val="Hyperlink"/>
    <w:basedOn w:val="a3"/>
    <w:uiPriority w:val="99"/>
    <w:semiHidden/>
    <w:rsid w:val="008B62C5"/>
    <w:rPr>
      <w:color w:val="0072BC" w:themeColor="hyperlink"/>
      <w:u w:val="single"/>
    </w:rPr>
  </w:style>
  <w:style w:type="character" w:styleId="af9">
    <w:name w:val="Intense Emphasis"/>
    <w:uiPriority w:val="99"/>
    <w:semiHidden/>
    <w:qFormat/>
    <w:rsid w:val="001347E8"/>
    <w:rPr>
      <w:b/>
      <w:bCs/>
    </w:rPr>
  </w:style>
  <w:style w:type="paragraph" w:styleId="afa">
    <w:name w:val="Intense Quote"/>
    <w:basedOn w:val="a2"/>
    <w:next w:val="a2"/>
    <w:link w:val="afb"/>
    <w:uiPriority w:val="99"/>
    <w:semiHidden/>
    <w:qFormat/>
    <w:rsid w:val="001347E8"/>
    <w:pPr>
      <w:pBdr>
        <w:bottom w:val="single" w:sz="4" w:space="1" w:color="auto"/>
      </w:pBdr>
      <w:spacing w:before="200" w:after="280"/>
      <w:ind w:left="1008" w:right="1152"/>
    </w:pPr>
    <w:rPr>
      <w:b/>
      <w:bCs/>
      <w:i/>
      <w:iCs/>
      <w:sz w:val="22"/>
      <w:lang w:val="en-US" w:bidi="en-US"/>
    </w:rPr>
  </w:style>
  <w:style w:type="character" w:customStyle="1" w:styleId="afb">
    <w:name w:val="Выделенная цитата Знак"/>
    <w:basedOn w:val="a3"/>
    <w:link w:val="afa"/>
    <w:uiPriority w:val="99"/>
    <w:semiHidden/>
    <w:rsid w:val="001347E8"/>
    <w:rPr>
      <w:rFonts w:eastAsiaTheme="minorEastAsia"/>
      <w:b/>
      <w:bCs/>
      <w:i/>
      <w:iCs/>
      <w:lang w:bidi="en-US"/>
    </w:rPr>
  </w:style>
  <w:style w:type="character" w:styleId="afc">
    <w:name w:val="Intense Reference"/>
    <w:uiPriority w:val="99"/>
    <w:semiHidden/>
    <w:qFormat/>
    <w:rsid w:val="001347E8"/>
    <w:rPr>
      <w:smallCaps/>
      <w:spacing w:val="5"/>
      <w:u w:val="single"/>
    </w:rPr>
  </w:style>
  <w:style w:type="paragraph" w:styleId="afd">
    <w:name w:val="List Paragraph"/>
    <w:basedOn w:val="a2"/>
    <w:uiPriority w:val="99"/>
    <w:semiHidden/>
    <w:qFormat/>
    <w:rsid w:val="001347E8"/>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1347E8"/>
    <w:pPr>
      <w:spacing w:before="200"/>
      <w:ind w:left="360" w:right="360"/>
    </w:pPr>
    <w:rPr>
      <w:i/>
      <w:iCs/>
      <w:sz w:val="22"/>
      <w:lang w:val="en-US" w:bidi="en-US"/>
    </w:rPr>
  </w:style>
  <w:style w:type="character" w:customStyle="1" w:styleId="24">
    <w:name w:val="Цитата 2 Знак"/>
    <w:basedOn w:val="a3"/>
    <w:link w:val="23"/>
    <w:uiPriority w:val="99"/>
    <w:semiHidden/>
    <w:rsid w:val="001347E8"/>
    <w:rPr>
      <w:rFonts w:eastAsiaTheme="minorEastAsia"/>
      <w:i/>
      <w:iCs/>
      <w:lang w:bidi="en-US"/>
    </w:rPr>
  </w:style>
  <w:style w:type="character" w:styleId="afe">
    <w:name w:val="Subtle Reference"/>
    <w:uiPriority w:val="99"/>
    <w:semiHidden/>
    <w:qFormat/>
    <w:rsid w:val="001347E8"/>
    <w:rPr>
      <w:smallCaps/>
    </w:rPr>
  </w:style>
  <w:style w:type="table" w:styleId="aff">
    <w:name w:val="Table Grid"/>
    <w:basedOn w:val="a4"/>
    <w:uiPriority w:val="59"/>
    <w:semiHidden/>
    <w:rsid w:val="008B62C5"/>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8B62C5"/>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8B62C5"/>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8B62C5"/>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8B62C5"/>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8B62C5"/>
    <w:pPr>
      <w:tabs>
        <w:tab w:val="right" w:leader="dot" w:pos="7371"/>
      </w:tabs>
      <w:spacing w:after="60" w:line="240" w:lineRule="exact"/>
      <w:ind w:left="1701" w:right="567" w:hanging="340"/>
    </w:pPr>
    <w:rPr>
      <w:sz w:val="20"/>
    </w:rPr>
  </w:style>
  <w:style w:type="paragraph" w:styleId="aff0">
    <w:name w:val="TOC Heading"/>
    <w:basedOn w:val="a2"/>
    <w:next w:val="a2"/>
    <w:uiPriority w:val="99"/>
    <w:semiHidden/>
    <w:qFormat/>
    <w:rsid w:val="001347E8"/>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572845"/>
    <w:rPr>
      <w:rFonts w:eastAsiaTheme="minorEastAsia"/>
      <w:sz w:val="20"/>
      <w:lang w:val="en-GB" w:eastAsia="en-GB"/>
    </w:rPr>
    <w:tblPr>
      <w:tblInd w:w="-964" w:type="dxa"/>
      <w:tblCellMar>
        <w:top w:w="0" w:type="dxa"/>
        <w:left w:w="57" w:type="dxa"/>
        <w:bottom w:w="57" w:type="dxa"/>
        <w:right w:w="113"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3609FA"/>
    <w:rPr>
      <w:rFonts w:eastAsiaTheme="minorEastAsia"/>
      <w:lang w:val="en-GB" w:eastAsia="en-GB"/>
    </w:rPr>
    <w:tblPr>
      <w:tblInd w:w="113"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1">
    <w:name w:val="toa heading"/>
    <w:basedOn w:val="a2"/>
    <w:next w:val="a2"/>
    <w:uiPriority w:val="99"/>
    <w:semiHidden/>
    <w:rsid w:val="008B62C5"/>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1347E8"/>
    <w:pPr>
      <w:spacing w:before="120" w:after="120"/>
      <w:ind w:left="425" w:firstLine="142"/>
    </w:pPr>
    <w:rPr>
      <w:sz w:val="20"/>
    </w:r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8B62C5"/>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ParaLast">
    <w:name w:val="Ju_Para_Last"/>
    <w:basedOn w:val="a2"/>
    <w:next w:val="ECHRPara"/>
    <w:uiPriority w:val="30"/>
    <w:qFormat/>
    <w:rsid w:val="001347E8"/>
    <w:pPr>
      <w:keepNext/>
      <w:keepLines/>
      <w:spacing w:before="240"/>
      <w:ind w:firstLine="284"/>
    </w:pPr>
  </w:style>
  <w:style w:type="paragraph" w:customStyle="1" w:styleId="JuCase">
    <w:name w:val="Ju_Case"/>
    <w:basedOn w:val="a2"/>
    <w:next w:val="ECHRPara"/>
    <w:uiPriority w:val="10"/>
    <w:rsid w:val="008B62C5"/>
    <w:pPr>
      <w:ind w:firstLine="284"/>
    </w:pPr>
    <w:rPr>
      <w:b/>
    </w:rPr>
  </w:style>
  <w:style w:type="character" w:styleId="aff2">
    <w:name w:val="page number"/>
    <w:uiPriority w:val="99"/>
    <w:semiHidden/>
    <w:rsid w:val="00DE61E0"/>
    <w:rPr>
      <w:sz w:val="18"/>
    </w:rPr>
  </w:style>
  <w:style w:type="paragraph" w:customStyle="1" w:styleId="JuLista">
    <w:name w:val="Ju_List_a"/>
    <w:basedOn w:val="JuList"/>
    <w:uiPriority w:val="28"/>
    <w:qFormat/>
    <w:rsid w:val="001347E8"/>
    <w:pPr>
      <w:ind w:left="346" w:firstLine="0"/>
    </w:pPr>
  </w:style>
  <w:style w:type="paragraph" w:customStyle="1" w:styleId="OpiTranslation">
    <w:name w:val="Opi_Translation"/>
    <w:basedOn w:val="a2"/>
    <w:next w:val="OpiPara"/>
    <w:uiPriority w:val="40"/>
    <w:qFormat/>
    <w:rsid w:val="001347E8"/>
    <w:pPr>
      <w:jc w:val="center"/>
      <w:outlineLvl w:val="0"/>
    </w:pPr>
    <w:rPr>
      <w:i/>
    </w:rPr>
  </w:style>
  <w:style w:type="character" w:styleId="aff3">
    <w:name w:val="annotation reference"/>
    <w:uiPriority w:val="99"/>
    <w:semiHidden/>
    <w:rsid w:val="00DE61E0"/>
    <w:rPr>
      <w:sz w:val="16"/>
    </w:rPr>
  </w:style>
  <w:style w:type="paragraph" w:styleId="aff4">
    <w:name w:val="annotation text"/>
    <w:basedOn w:val="a2"/>
    <w:link w:val="aff5"/>
    <w:semiHidden/>
    <w:rsid w:val="00DE61E0"/>
    <w:rPr>
      <w:sz w:val="20"/>
    </w:rPr>
  </w:style>
  <w:style w:type="character" w:customStyle="1" w:styleId="aff5">
    <w:name w:val="Текст примечания Знак"/>
    <w:basedOn w:val="a3"/>
    <w:link w:val="aff4"/>
    <w:semiHidden/>
    <w:rsid w:val="00DE61E0"/>
    <w:rPr>
      <w:rFonts w:eastAsiaTheme="minorEastAsia"/>
      <w:sz w:val="20"/>
    </w:rPr>
  </w:style>
  <w:style w:type="paragraph" w:styleId="aff6">
    <w:name w:val="annotation subject"/>
    <w:basedOn w:val="aff4"/>
    <w:next w:val="aff4"/>
    <w:link w:val="aff7"/>
    <w:uiPriority w:val="99"/>
    <w:semiHidden/>
    <w:rsid w:val="00DE61E0"/>
    <w:rPr>
      <w:b/>
      <w:bCs/>
    </w:rPr>
  </w:style>
  <w:style w:type="character" w:customStyle="1" w:styleId="aff7">
    <w:name w:val="Тема примечания Знак"/>
    <w:basedOn w:val="aff5"/>
    <w:link w:val="aff6"/>
    <w:uiPriority w:val="99"/>
    <w:semiHidden/>
    <w:rsid w:val="00DE61E0"/>
    <w:rPr>
      <w:rFonts w:eastAsiaTheme="minorEastAsia"/>
      <w:b/>
      <w:bCs/>
      <w:sz w:val="20"/>
    </w:rPr>
  </w:style>
  <w:style w:type="character" w:styleId="aff8">
    <w:name w:val="endnote reference"/>
    <w:basedOn w:val="a3"/>
    <w:uiPriority w:val="99"/>
    <w:semiHidden/>
    <w:rsid w:val="008B62C5"/>
    <w:rPr>
      <w:vertAlign w:val="superscript"/>
    </w:rPr>
  </w:style>
  <w:style w:type="paragraph" w:styleId="aff9">
    <w:name w:val="endnote text"/>
    <w:basedOn w:val="a2"/>
    <w:link w:val="affa"/>
    <w:uiPriority w:val="99"/>
    <w:semiHidden/>
    <w:rsid w:val="008B62C5"/>
    <w:rPr>
      <w:sz w:val="20"/>
      <w:szCs w:val="20"/>
    </w:rPr>
  </w:style>
  <w:style w:type="character" w:customStyle="1" w:styleId="affa">
    <w:name w:val="Текст концевой сноски Знак"/>
    <w:basedOn w:val="a3"/>
    <w:link w:val="aff9"/>
    <w:uiPriority w:val="99"/>
    <w:semiHidden/>
    <w:rsid w:val="008B62C5"/>
    <w:rPr>
      <w:rFonts w:eastAsiaTheme="minorEastAsia"/>
      <w:sz w:val="20"/>
      <w:szCs w:val="20"/>
      <w:lang w:val="en-GB"/>
    </w:rPr>
  </w:style>
  <w:style w:type="character" w:styleId="affb">
    <w:name w:val="FollowedHyperlink"/>
    <w:uiPriority w:val="99"/>
    <w:semiHidden/>
    <w:rsid w:val="00DE61E0"/>
    <w:rPr>
      <w:color w:val="800080"/>
      <w:u w:val="single"/>
    </w:rPr>
  </w:style>
  <w:style w:type="paragraph" w:styleId="affc">
    <w:name w:val="Document Map"/>
    <w:basedOn w:val="a2"/>
    <w:link w:val="affd"/>
    <w:uiPriority w:val="99"/>
    <w:semiHidden/>
    <w:rsid w:val="00DE61E0"/>
    <w:pPr>
      <w:shd w:val="clear" w:color="auto" w:fill="000080"/>
    </w:pPr>
    <w:rPr>
      <w:rFonts w:ascii="Tahoma" w:hAnsi="Tahoma" w:cs="Tahoma"/>
      <w:sz w:val="20"/>
    </w:rPr>
  </w:style>
  <w:style w:type="character" w:customStyle="1" w:styleId="affd">
    <w:name w:val="Схема документа Знак"/>
    <w:basedOn w:val="a3"/>
    <w:link w:val="affc"/>
    <w:uiPriority w:val="99"/>
    <w:semiHidden/>
    <w:rsid w:val="00DE61E0"/>
    <w:rPr>
      <w:rFonts w:ascii="Tahoma" w:eastAsiaTheme="minorEastAsia" w:hAnsi="Tahoma" w:cs="Tahoma"/>
      <w:sz w:val="20"/>
      <w:shd w:val="clear" w:color="auto" w:fill="000080"/>
    </w:rPr>
  </w:style>
  <w:style w:type="paragraph" w:styleId="a0">
    <w:name w:val="List Bullet"/>
    <w:basedOn w:val="a2"/>
    <w:uiPriority w:val="99"/>
    <w:semiHidden/>
    <w:rsid w:val="00DE61E0"/>
    <w:pPr>
      <w:numPr>
        <w:numId w:val="1"/>
      </w:numPr>
    </w:pPr>
  </w:style>
  <w:style w:type="paragraph" w:customStyle="1" w:styleId="DecHTitle">
    <w:name w:val="Dec_H_Title"/>
    <w:basedOn w:val="ECHRTitleCentre1"/>
    <w:uiPriority w:val="7"/>
    <w:semiHidden/>
    <w:qFormat/>
    <w:rsid w:val="001347E8"/>
  </w:style>
  <w:style w:type="paragraph" w:styleId="affe">
    <w:name w:val="Subtitle"/>
    <w:basedOn w:val="a2"/>
    <w:next w:val="a2"/>
    <w:link w:val="afff"/>
    <w:uiPriority w:val="99"/>
    <w:semiHidden/>
    <w:qFormat/>
    <w:rsid w:val="001347E8"/>
    <w:pPr>
      <w:spacing w:after="600"/>
    </w:pPr>
    <w:rPr>
      <w:rFonts w:asciiTheme="majorHAnsi" w:eastAsiaTheme="majorEastAsia" w:hAnsiTheme="majorHAnsi" w:cstheme="majorBidi"/>
      <w:i/>
      <w:iCs/>
      <w:spacing w:val="13"/>
      <w:szCs w:val="24"/>
      <w:lang w:val="en-US" w:bidi="en-US"/>
    </w:rPr>
  </w:style>
  <w:style w:type="character" w:customStyle="1" w:styleId="afff">
    <w:name w:val="Подзаголовок Знак"/>
    <w:basedOn w:val="a3"/>
    <w:link w:val="affe"/>
    <w:uiPriority w:val="99"/>
    <w:semiHidden/>
    <w:rsid w:val="001347E8"/>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DE61E0"/>
    <w:pPr>
      <w:numPr>
        <w:numId w:val="2"/>
      </w:numPr>
    </w:pPr>
  </w:style>
  <w:style w:type="numbering" w:styleId="1ai">
    <w:name w:val="Outline List 1"/>
    <w:basedOn w:val="a5"/>
    <w:uiPriority w:val="99"/>
    <w:semiHidden/>
    <w:rsid w:val="00DE61E0"/>
    <w:pPr>
      <w:numPr>
        <w:numId w:val="3"/>
      </w:numPr>
    </w:pPr>
  </w:style>
  <w:style w:type="numbering" w:styleId="a1">
    <w:name w:val="Outline List 3"/>
    <w:basedOn w:val="a5"/>
    <w:uiPriority w:val="99"/>
    <w:semiHidden/>
    <w:rsid w:val="00DE61E0"/>
    <w:pPr>
      <w:numPr>
        <w:numId w:val="4"/>
      </w:numPr>
    </w:pPr>
  </w:style>
  <w:style w:type="paragraph" w:styleId="afff0">
    <w:name w:val="Bibliography"/>
    <w:basedOn w:val="a2"/>
    <w:next w:val="a2"/>
    <w:uiPriority w:val="99"/>
    <w:semiHidden/>
    <w:unhideWhenUsed/>
    <w:rsid w:val="00DE61E0"/>
  </w:style>
  <w:style w:type="paragraph" w:styleId="afff1">
    <w:name w:val="Block Text"/>
    <w:basedOn w:val="a2"/>
    <w:uiPriority w:val="99"/>
    <w:semiHidden/>
    <w:rsid w:val="00DE61E0"/>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2">
    <w:name w:val="Body Text"/>
    <w:basedOn w:val="a2"/>
    <w:link w:val="afff3"/>
    <w:uiPriority w:val="99"/>
    <w:semiHidden/>
    <w:rsid w:val="00DE61E0"/>
    <w:pPr>
      <w:spacing w:after="120"/>
    </w:pPr>
  </w:style>
  <w:style w:type="character" w:customStyle="1" w:styleId="afff3">
    <w:name w:val="Основной текст Знак"/>
    <w:basedOn w:val="a3"/>
    <w:link w:val="afff2"/>
    <w:uiPriority w:val="99"/>
    <w:semiHidden/>
    <w:rsid w:val="00DE61E0"/>
    <w:rPr>
      <w:rFonts w:eastAsiaTheme="minorEastAsia"/>
      <w:sz w:val="24"/>
    </w:rPr>
  </w:style>
  <w:style w:type="paragraph" w:styleId="26">
    <w:name w:val="Body Text 2"/>
    <w:basedOn w:val="a2"/>
    <w:link w:val="27"/>
    <w:uiPriority w:val="99"/>
    <w:semiHidden/>
    <w:rsid w:val="00DE61E0"/>
    <w:pPr>
      <w:spacing w:after="120" w:line="480" w:lineRule="auto"/>
    </w:pPr>
  </w:style>
  <w:style w:type="character" w:customStyle="1" w:styleId="27">
    <w:name w:val="Основной текст 2 Знак"/>
    <w:basedOn w:val="a3"/>
    <w:link w:val="26"/>
    <w:uiPriority w:val="99"/>
    <w:semiHidden/>
    <w:rsid w:val="00DE61E0"/>
    <w:rPr>
      <w:rFonts w:eastAsiaTheme="minorEastAsia"/>
      <w:sz w:val="24"/>
    </w:rPr>
  </w:style>
  <w:style w:type="paragraph" w:styleId="34">
    <w:name w:val="Body Text 3"/>
    <w:basedOn w:val="a2"/>
    <w:link w:val="35"/>
    <w:uiPriority w:val="99"/>
    <w:semiHidden/>
    <w:rsid w:val="00DE61E0"/>
    <w:pPr>
      <w:spacing w:after="120"/>
    </w:pPr>
    <w:rPr>
      <w:sz w:val="16"/>
      <w:szCs w:val="16"/>
    </w:rPr>
  </w:style>
  <w:style w:type="character" w:customStyle="1" w:styleId="35">
    <w:name w:val="Основной текст 3 Знак"/>
    <w:basedOn w:val="a3"/>
    <w:link w:val="34"/>
    <w:uiPriority w:val="99"/>
    <w:semiHidden/>
    <w:rsid w:val="00DE61E0"/>
    <w:rPr>
      <w:rFonts w:eastAsiaTheme="minorEastAsia"/>
      <w:sz w:val="16"/>
      <w:szCs w:val="16"/>
    </w:rPr>
  </w:style>
  <w:style w:type="paragraph" w:styleId="afff4">
    <w:name w:val="Body Text First Indent"/>
    <w:basedOn w:val="afff2"/>
    <w:link w:val="afff5"/>
    <w:uiPriority w:val="99"/>
    <w:semiHidden/>
    <w:rsid w:val="00DE61E0"/>
    <w:pPr>
      <w:spacing w:after="0"/>
      <w:ind w:firstLine="360"/>
    </w:pPr>
  </w:style>
  <w:style w:type="character" w:customStyle="1" w:styleId="afff5">
    <w:name w:val="Красная строка Знак"/>
    <w:basedOn w:val="afff3"/>
    <w:link w:val="afff4"/>
    <w:uiPriority w:val="99"/>
    <w:semiHidden/>
    <w:rsid w:val="00DE61E0"/>
    <w:rPr>
      <w:rFonts w:eastAsiaTheme="minorEastAsia"/>
      <w:sz w:val="24"/>
    </w:rPr>
  </w:style>
  <w:style w:type="paragraph" w:styleId="afff6">
    <w:name w:val="Body Text Indent"/>
    <w:basedOn w:val="a2"/>
    <w:link w:val="afff7"/>
    <w:uiPriority w:val="99"/>
    <w:semiHidden/>
    <w:rsid w:val="00DE61E0"/>
    <w:pPr>
      <w:spacing w:after="120"/>
      <w:ind w:left="283"/>
    </w:pPr>
  </w:style>
  <w:style w:type="character" w:customStyle="1" w:styleId="afff7">
    <w:name w:val="Основной текст с отступом Знак"/>
    <w:basedOn w:val="a3"/>
    <w:link w:val="afff6"/>
    <w:uiPriority w:val="99"/>
    <w:semiHidden/>
    <w:rsid w:val="00DE61E0"/>
    <w:rPr>
      <w:rFonts w:eastAsiaTheme="minorEastAsia"/>
      <w:sz w:val="24"/>
    </w:rPr>
  </w:style>
  <w:style w:type="paragraph" w:styleId="28">
    <w:name w:val="Body Text First Indent 2"/>
    <w:basedOn w:val="afff6"/>
    <w:link w:val="29"/>
    <w:uiPriority w:val="99"/>
    <w:semiHidden/>
    <w:rsid w:val="00DE61E0"/>
    <w:pPr>
      <w:spacing w:after="0"/>
      <w:ind w:left="360" w:firstLine="360"/>
    </w:pPr>
  </w:style>
  <w:style w:type="character" w:customStyle="1" w:styleId="29">
    <w:name w:val="Красная строка 2 Знак"/>
    <w:basedOn w:val="afff7"/>
    <w:link w:val="28"/>
    <w:uiPriority w:val="99"/>
    <w:semiHidden/>
    <w:rsid w:val="00DE61E0"/>
    <w:rPr>
      <w:rFonts w:eastAsiaTheme="minorEastAsia"/>
      <w:sz w:val="24"/>
    </w:rPr>
  </w:style>
  <w:style w:type="paragraph" w:styleId="2a">
    <w:name w:val="Body Text Indent 2"/>
    <w:basedOn w:val="a2"/>
    <w:link w:val="2b"/>
    <w:uiPriority w:val="99"/>
    <w:semiHidden/>
    <w:rsid w:val="00DE61E0"/>
    <w:pPr>
      <w:spacing w:after="120" w:line="480" w:lineRule="auto"/>
      <w:ind w:left="283"/>
    </w:pPr>
  </w:style>
  <w:style w:type="character" w:customStyle="1" w:styleId="2b">
    <w:name w:val="Основной текст с отступом 2 Знак"/>
    <w:basedOn w:val="a3"/>
    <w:link w:val="2a"/>
    <w:uiPriority w:val="99"/>
    <w:semiHidden/>
    <w:rsid w:val="00DE61E0"/>
    <w:rPr>
      <w:rFonts w:eastAsiaTheme="minorEastAsia"/>
      <w:sz w:val="24"/>
    </w:rPr>
  </w:style>
  <w:style w:type="paragraph" w:styleId="36">
    <w:name w:val="Body Text Indent 3"/>
    <w:basedOn w:val="a2"/>
    <w:link w:val="37"/>
    <w:uiPriority w:val="99"/>
    <w:semiHidden/>
    <w:rsid w:val="00DE61E0"/>
    <w:pPr>
      <w:spacing w:after="120"/>
      <w:ind w:left="283"/>
    </w:pPr>
    <w:rPr>
      <w:sz w:val="16"/>
      <w:szCs w:val="16"/>
    </w:rPr>
  </w:style>
  <w:style w:type="character" w:customStyle="1" w:styleId="37">
    <w:name w:val="Основной текст с отступом 3 Знак"/>
    <w:basedOn w:val="a3"/>
    <w:link w:val="36"/>
    <w:uiPriority w:val="99"/>
    <w:semiHidden/>
    <w:rsid w:val="00DE61E0"/>
    <w:rPr>
      <w:rFonts w:eastAsiaTheme="minorEastAsia"/>
      <w:sz w:val="16"/>
      <w:szCs w:val="16"/>
    </w:rPr>
  </w:style>
  <w:style w:type="paragraph" w:styleId="afff8">
    <w:name w:val="caption"/>
    <w:basedOn w:val="a2"/>
    <w:next w:val="a2"/>
    <w:uiPriority w:val="99"/>
    <w:semiHidden/>
    <w:qFormat/>
    <w:rsid w:val="00DE61E0"/>
    <w:pPr>
      <w:spacing w:after="200"/>
    </w:pPr>
    <w:rPr>
      <w:b/>
      <w:bCs/>
      <w:color w:val="0072BC" w:themeColor="accent1"/>
      <w:sz w:val="18"/>
      <w:szCs w:val="18"/>
    </w:rPr>
  </w:style>
  <w:style w:type="paragraph" w:styleId="afff9">
    <w:name w:val="Closing"/>
    <w:basedOn w:val="a2"/>
    <w:link w:val="afffa"/>
    <w:uiPriority w:val="99"/>
    <w:semiHidden/>
    <w:rsid w:val="00DE61E0"/>
    <w:pPr>
      <w:ind w:left="4252"/>
    </w:pPr>
  </w:style>
  <w:style w:type="character" w:customStyle="1" w:styleId="afffa">
    <w:name w:val="Прощание Знак"/>
    <w:basedOn w:val="a3"/>
    <w:link w:val="afff9"/>
    <w:uiPriority w:val="99"/>
    <w:semiHidden/>
    <w:rsid w:val="00DE61E0"/>
    <w:rPr>
      <w:rFonts w:eastAsiaTheme="minorEastAsia"/>
      <w:sz w:val="24"/>
    </w:rPr>
  </w:style>
  <w:style w:type="table" w:styleId="afffb">
    <w:name w:val="Colorful Grid"/>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c">
    <w:name w:val="Colorful List"/>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d">
    <w:name w:val="Colorful Shading"/>
    <w:basedOn w:val="a4"/>
    <w:uiPriority w:val="99"/>
    <w:semiHidden/>
    <w:rsid w:val="00DE61E0"/>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DE61E0"/>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DE61E0"/>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DE61E0"/>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DE61E0"/>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DE61E0"/>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DE61E0"/>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e">
    <w:name w:val="Dark List"/>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f">
    <w:name w:val="Date"/>
    <w:basedOn w:val="a2"/>
    <w:next w:val="a2"/>
    <w:link w:val="affff0"/>
    <w:uiPriority w:val="99"/>
    <w:semiHidden/>
    <w:rsid w:val="00DE61E0"/>
  </w:style>
  <w:style w:type="character" w:customStyle="1" w:styleId="affff0">
    <w:name w:val="Дата Знак"/>
    <w:basedOn w:val="a3"/>
    <w:link w:val="affff"/>
    <w:uiPriority w:val="99"/>
    <w:semiHidden/>
    <w:rsid w:val="00DE61E0"/>
    <w:rPr>
      <w:rFonts w:eastAsiaTheme="minorEastAsia"/>
      <w:sz w:val="24"/>
    </w:rPr>
  </w:style>
  <w:style w:type="paragraph" w:styleId="affff1">
    <w:name w:val="E-mail Signature"/>
    <w:basedOn w:val="a2"/>
    <w:link w:val="affff2"/>
    <w:uiPriority w:val="99"/>
    <w:semiHidden/>
    <w:rsid w:val="00DE61E0"/>
  </w:style>
  <w:style w:type="character" w:customStyle="1" w:styleId="affff2">
    <w:name w:val="Электронная подпись Знак"/>
    <w:basedOn w:val="a3"/>
    <w:link w:val="affff1"/>
    <w:uiPriority w:val="99"/>
    <w:semiHidden/>
    <w:rsid w:val="00DE61E0"/>
    <w:rPr>
      <w:rFonts w:eastAsiaTheme="minorEastAsia"/>
      <w:sz w:val="24"/>
    </w:rPr>
  </w:style>
  <w:style w:type="paragraph" w:styleId="affff3">
    <w:name w:val="envelope address"/>
    <w:basedOn w:val="a2"/>
    <w:uiPriority w:val="99"/>
    <w:semiHidden/>
    <w:rsid w:val="00DE61E0"/>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DE61E0"/>
    <w:rPr>
      <w:rFonts w:asciiTheme="majorHAnsi" w:eastAsiaTheme="majorEastAsia" w:hAnsiTheme="majorHAnsi" w:cstheme="majorBidi"/>
      <w:sz w:val="20"/>
      <w:szCs w:val="20"/>
    </w:rPr>
  </w:style>
  <w:style w:type="character" w:styleId="HTML">
    <w:name w:val="HTML Acronym"/>
    <w:basedOn w:val="a3"/>
    <w:uiPriority w:val="99"/>
    <w:semiHidden/>
    <w:rsid w:val="00DE61E0"/>
  </w:style>
  <w:style w:type="paragraph" w:styleId="HTML0">
    <w:name w:val="HTML Address"/>
    <w:basedOn w:val="a2"/>
    <w:link w:val="HTML1"/>
    <w:uiPriority w:val="99"/>
    <w:semiHidden/>
    <w:rsid w:val="00DE61E0"/>
    <w:rPr>
      <w:i/>
      <w:iCs/>
    </w:rPr>
  </w:style>
  <w:style w:type="character" w:customStyle="1" w:styleId="HTML1">
    <w:name w:val="Адрес HTML Знак"/>
    <w:basedOn w:val="a3"/>
    <w:link w:val="HTML0"/>
    <w:uiPriority w:val="99"/>
    <w:semiHidden/>
    <w:rsid w:val="00DE61E0"/>
    <w:rPr>
      <w:rFonts w:eastAsiaTheme="minorEastAsia"/>
      <w:i/>
      <w:iCs/>
      <w:sz w:val="24"/>
    </w:rPr>
  </w:style>
  <w:style w:type="character" w:styleId="HTML2">
    <w:name w:val="HTML Cite"/>
    <w:basedOn w:val="a3"/>
    <w:uiPriority w:val="99"/>
    <w:semiHidden/>
    <w:rsid w:val="00DE61E0"/>
    <w:rPr>
      <w:i/>
      <w:iCs/>
    </w:rPr>
  </w:style>
  <w:style w:type="character" w:styleId="HTML3">
    <w:name w:val="HTML Code"/>
    <w:basedOn w:val="a3"/>
    <w:uiPriority w:val="99"/>
    <w:semiHidden/>
    <w:rsid w:val="00DE61E0"/>
    <w:rPr>
      <w:rFonts w:ascii="Consolas" w:hAnsi="Consolas" w:cs="Consolas"/>
      <w:sz w:val="20"/>
      <w:szCs w:val="20"/>
    </w:rPr>
  </w:style>
  <w:style w:type="character" w:styleId="HTML4">
    <w:name w:val="HTML Definition"/>
    <w:basedOn w:val="a3"/>
    <w:uiPriority w:val="99"/>
    <w:semiHidden/>
    <w:rsid w:val="00DE61E0"/>
    <w:rPr>
      <w:i/>
      <w:iCs/>
    </w:rPr>
  </w:style>
  <w:style w:type="character" w:styleId="HTML5">
    <w:name w:val="HTML Keyboard"/>
    <w:basedOn w:val="a3"/>
    <w:uiPriority w:val="99"/>
    <w:semiHidden/>
    <w:rsid w:val="00DE61E0"/>
    <w:rPr>
      <w:rFonts w:ascii="Consolas" w:hAnsi="Consolas" w:cs="Consolas"/>
      <w:sz w:val="20"/>
      <w:szCs w:val="20"/>
    </w:rPr>
  </w:style>
  <w:style w:type="paragraph" w:styleId="HTML6">
    <w:name w:val="HTML Preformatted"/>
    <w:basedOn w:val="a2"/>
    <w:link w:val="HTML7"/>
    <w:uiPriority w:val="99"/>
    <w:semiHidden/>
    <w:rsid w:val="00DE61E0"/>
    <w:rPr>
      <w:rFonts w:ascii="Consolas" w:hAnsi="Consolas" w:cs="Consolas"/>
      <w:sz w:val="20"/>
      <w:szCs w:val="20"/>
    </w:rPr>
  </w:style>
  <w:style w:type="character" w:customStyle="1" w:styleId="HTML7">
    <w:name w:val="Стандартный HTML Знак"/>
    <w:basedOn w:val="a3"/>
    <w:link w:val="HTML6"/>
    <w:uiPriority w:val="99"/>
    <w:semiHidden/>
    <w:rsid w:val="00DE61E0"/>
    <w:rPr>
      <w:rFonts w:ascii="Consolas" w:eastAsiaTheme="minorEastAsia" w:hAnsi="Consolas" w:cs="Consolas"/>
      <w:sz w:val="20"/>
      <w:szCs w:val="20"/>
    </w:rPr>
  </w:style>
  <w:style w:type="character" w:styleId="HTML8">
    <w:name w:val="HTML Sample"/>
    <w:basedOn w:val="a3"/>
    <w:uiPriority w:val="99"/>
    <w:semiHidden/>
    <w:rsid w:val="00DE61E0"/>
    <w:rPr>
      <w:rFonts w:ascii="Consolas" w:hAnsi="Consolas" w:cs="Consolas"/>
      <w:sz w:val="24"/>
      <w:szCs w:val="24"/>
    </w:rPr>
  </w:style>
  <w:style w:type="character" w:styleId="HTML9">
    <w:name w:val="HTML Typewriter"/>
    <w:basedOn w:val="a3"/>
    <w:uiPriority w:val="99"/>
    <w:semiHidden/>
    <w:rsid w:val="00DE61E0"/>
    <w:rPr>
      <w:rFonts w:ascii="Consolas" w:hAnsi="Consolas" w:cs="Consolas"/>
      <w:sz w:val="20"/>
      <w:szCs w:val="20"/>
    </w:rPr>
  </w:style>
  <w:style w:type="character" w:styleId="HTMLa">
    <w:name w:val="HTML Variable"/>
    <w:basedOn w:val="a3"/>
    <w:uiPriority w:val="99"/>
    <w:semiHidden/>
    <w:rsid w:val="00DE61E0"/>
    <w:rPr>
      <w:i/>
      <w:iCs/>
    </w:rPr>
  </w:style>
  <w:style w:type="paragraph" w:styleId="12">
    <w:name w:val="index 1"/>
    <w:basedOn w:val="a2"/>
    <w:next w:val="a2"/>
    <w:autoRedefine/>
    <w:uiPriority w:val="99"/>
    <w:semiHidden/>
    <w:rsid w:val="00DE61E0"/>
    <w:pPr>
      <w:ind w:left="240" w:hanging="240"/>
    </w:pPr>
  </w:style>
  <w:style w:type="paragraph" w:styleId="2d">
    <w:name w:val="index 2"/>
    <w:basedOn w:val="a2"/>
    <w:next w:val="a2"/>
    <w:autoRedefine/>
    <w:uiPriority w:val="99"/>
    <w:semiHidden/>
    <w:rsid w:val="00DE61E0"/>
    <w:pPr>
      <w:ind w:left="480" w:hanging="240"/>
    </w:pPr>
  </w:style>
  <w:style w:type="paragraph" w:styleId="38">
    <w:name w:val="index 3"/>
    <w:basedOn w:val="a2"/>
    <w:next w:val="a2"/>
    <w:autoRedefine/>
    <w:uiPriority w:val="99"/>
    <w:semiHidden/>
    <w:rsid w:val="00DE61E0"/>
    <w:pPr>
      <w:ind w:left="720" w:hanging="240"/>
    </w:pPr>
  </w:style>
  <w:style w:type="paragraph" w:styleId="44">
    <w:name w:val="index 4"/>
    <w:basedOn w:val="a2"/>
    <w:next w:val="a2"/>
    <w:autoRedefine/>
    <w:uiPriority w:val="99"/>
    <w:semiHidden/>
    <w:rsid w:val="00DE61E0"/>
    <w:pPr>
      <w:ind w:left="960" w:hanging="240"/>
    </w:pPr>
  </w:style>
  <w:style w:type="paragraph" w:styleId="54">
    <w:name w:val="index 5"/>
    <w:basedOn w:val="a2"/>
    <w:next w:val="a2"/>
    <w:autoRedefine/>
    <w:uiPriority w:val="99"/>
    <w:semiHidden/>
    <w:rsid w:val="00DE61E0"/>
    <w:pPr>
      <w:ind w:left="1200" w:hanging="240"/>
    </w:pPr>
  </w:style>
  <w:style w:type="paragraph" w:styleId="61">
    <w:name w:val="index 6"/>
    <w:basedOn w:val="a2"/>
    <w:next w:val="a2"/>
    <w:autoRedefine/>
    <w:uiPriority w:val="99"/>
    <w:semiHidden/>
    <w:rsid w:val="00DE61E0"/>
    <w:pPr>
      <w:ind w:left="1440" w:hanging="240"/>
    </w:pPr>
  </w:style>
  <w:style w:type="paragraph" w:styleId="71">
    <w:name w:val="index 7"/>
    <w:basedOn w:val="a2"/>
    <w:next w:val="a2"/>
    <w:autoRedefine/>
    <w:uiPriority w:val="99"/>
    <w:semiHidden/>
    <w:rsid w:val="00DE61E0"/>
    <w:pPr>
      <w:ind w:left="1680" w:hanging="240"/>
    </w:pPr>
  </w:style>
  <w:style w:type="paragraph" w:styleId="81">
    <w:name w:val="index 8"/>
    <w:basedOn w:val="a2"/>
    <w:next w:val="a2"/>
    <w:autoRedefine/>
    <w:uiPriority w:val="99"/>
    <w:semiHidden/>
    <w:rsid w:val="00DE61E0"/>
    <w:pPr>
      <w:ind w:left="1920" w:hanging="240"/>
    </w:pPr>
  </w:style>
  <w:style w:type="paragraph" w:styleId="91">
    <w:name w:val="index 9"/>
    <w:basedOn w:val="a2"/>
    <w:next w:val="a2"/>
    <w:autoRedefine/>
    <w:uiPriority w:val="99"/>
    <w:semiHidden/>
    <w:rsid w:val="00DE61E0"/>
    <w:pPr>
      <w:ind w:left="2160" w:hanging="240"/>
    </w:pPr>
  </w:style>
  <w:style w:type="paragraph" w:styleId="affff4">
    <w:name w:val="index heading"/>
    <w:basedOn w:val="a2"/>
    <w:next w:val="12"/>
    <w:uiPriority w:val="99"/>
    <w:semiHidden/>
    <w:rsid w:val="00DE61E0"/>
    <w:rPr>
      <w:rFonts w:asciiTheme="majorHAnsi" w:eastAsiaTheme="majorEastAsia" w:hAnsiTheme="majorHAnsi" w:cstheme="majorBidi"/>
      <w:b/>
      <w:bCs/>
    </w:rPr>
  </w:style>
  <w:style w:type="table" w:styleId="affff5">
    <w:name w:val="Light Grid"/>
    <w:basedOn w:val="a4"/>
    <w:uiPriority w:val="99"/>
    <w:semiHidden/>
    <w:rsid w:val="00DE61E0"/>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DE61E0"/>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DE61E0"/>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DE61E0"/>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DE61E0"/>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DE61E0"/>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DE61E0"/>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6">
    <w:name w:val="Light List"/>
    <w:basedOn w:val="a4"/>
    <w:uiPriority w:val="99"/>
    <w:semiHidden/>
    <w:rsid w:val="00DE61E0"/>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DE61E0"/>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DE61E0"/>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DE61E0"/>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DE61E0"/>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DE61E0"/>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DE61E0"/>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7">
    <w:name w:val="Light Shading"/>
    <w:basedOn w:val="a4"/>
    <w:uiPriority w:val="99"/>
    <w:semiHidden/>
    <w:rsid w:val="00DE61E0"/>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DE61E0"/>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DE61E0"/>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DE61E0"/>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DE61E0"/>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DE61E0"/>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DE61E0"/>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8">
    <w:name w:val="line number"/>
    <w:basedOn w:val="a3"/>
    <w:uiPriority w:val="99"/>
    <w:semiHidden/>
    <w:rsid w:val="00DE61E0"/>
  </w:style>
  <w:style w:type="paragraph" w:styleId="affff9">
    <w:name w:val="List"/>
    <w:basedOn w:val="a2"/>
    <w:uiPriority w:val="99"/>
    <w:semiHidden/>
    <w:rsid w:val="00DE61E0"/>
    <w:pPr>
      <w:ind w:left="283" w:hanging="283"/>
      <w:contextualSpacing/>
    </w:pPr>
  </w:style>
  <w:style w:type="paragraph" w:styleId="2e">
    <w:name w:val="List 2"/>
    <w:basedOn w:val="a2"/>
    <w:uiPriority w:val="99"/>
    <w:semiHidden/>
    <w:rsid w:val="00DE61E0"/>
    <w:pPr>
      <w:ind w:left="566" w:hanging="283"/>
      <w:contextualSpacing/>
    </w:pPr>
  </w:style>
  <w:style w:type="paragraph" w:styleId="39">
    <w:name w:val="List 3"/>
    <w:basedOn w:val="a2"/>
    <w:uiPriority w:val="99"/>
    <w:semiHidden/>
    <w:rsid w:val="00DE61E0"/>
    <w:pPr>
      <w:ind w:left="849" w:hanging="283"/>
      <w:contextualSpacing/>
    </w:pPr>
  </w:style>
  <w:style w:type="paragraph" w:styleId="45">
    <w:name w:val="List 4"/>
    <w:basedOn w:val="a2"/>
    <w:uiPriority w:val="99"/>
    <w:semiHidden/>
    <w:rsid w:val="00DE61E0"/>
    <w:pPr>
      <w:ind w:left="1132" w:hanging="283"/>
      <w:contextualSpacing/>
    </w:pPr>
  </w:style>
  <w:style w:type="paragraph" w:styleId="55">
    <w:name w:val="List 5"/>
    <w:basedOn w:val="a2"/>
    <w:uiPriority w:val="99"/>
    <w:semiHidden/>
    <w:rsid w:val="00DE61E0"/>
    <w:pPr>
      <w:ind w:left="1415" w:hanging="283"/>
      <w:contextualSpacing/>
    </w:pPr>
  </w:style>
  <w:style w:type="paragraph" w:styleId="20">
    <w:name w:val="List Bullet 2"/>
    <w:basedOn w:val="a2"/>
    <w:uiPriority w:val="99"/>
    <w:semiHidden/>
    <w:rsid w:val="00DE61E0"/>
    <w:pPr>
      <w:numPr>
        <w:numId w:val="5"/>
      </w:numPr>
      <w:contextualSpacing/>
    </w:pPr>
  </w:style>
  <w:style w:type="paragraph" w:styleId="30">
    <w:name w:val="List Bullet 3"/>
    <w:basedOn w:val="a2"/>
    <w:uiPriority w:val="99"/>
    <w:semiHidden/>
    <w:rsid w:val="00DE61E0"/>
    <w:pPr>
      <w:numPr>
        <w:numId w:val="6"/>
      </w:numPr>
      <w:contextualSpacing/>
    </w:pPr>
  </w:style>
  <w:style w:type="paragraph" w:styleId="40">
    <w:name w:val="List Bullet 4"/>
    <w:basedOn w:val="a2"/>
    <w:uiPriority w:val="99"/>
    <w:semiHidden/>
    <w:rsid w:val="00DE61E0"/>
    <w:pPr>
      <w:numPr>
        <w:numId w:val="7"/>
      </w:numPr>
      <w:contextualSpacing/>
    </w:pPr>
  </w:style>
  <w:style w:type="paragraph" w:styleId="50">
    <w:name w:val="List Bullet 5"/>
    <w:basedOn w:val="a2"/>
    <w:uiPriority w:val="99"/>
    <w:semiHidden/>
    <w:rsid w:val="00DE61E0"/>
    <w:pPr>
      <w:numPr>
        <w:numId w:val="8"/>
      </w:numPr>
      <w:contextualSpacing/>
    </w:pPr>
  </w:style>
  <w:style w:type="paragraph" w:styleId="affffa">
    <w:name w:val="List Continue"/>
    <w:basedOn w:val="a2"/>
    <w:uiPriority w:val="99"/>
    <w:semiHidden/>
    <w:rsid w:val="00DE61E0"/>
    <w:pPr>
      <w:spacing w:after="120"/>
      <w:ind w:left="283"/>
      <w:contextualSpacing/>
    </w:pPr>
  </w:style>
  <w:style w:type="paragraph" w:styleId="2f">
    <w:name w:val="List Continue 2"/>
    <w:basedOn w:val="a2"/>
    <w:uiPriority w:val="99"/>
    <w:semiHidden/>
    <w:rsid w:val="00DE61E0"/>
    <w:pPr>
      <w:spacing w:after="120"/>
      <w:ind w:left="566"/>
      <w:contextualSpacing/>
    </w:pPr>
  </w:style>
  <w:style w:type="paragraph" w:styleId="3a">
    <w:name w:val="List Continue 3"/>
    <w:basedOn w:val="a2"/>
    <w:uiPriority w:val="99"/>
    <w:semiHidden/>
    <w:rsid w:val="00DE61E0"/>
    <w:pPr>
      <w:spacing w:after="120"/>
      <w:ind w:left="849"/>
      <w:contextualSpacing/>
    </w:pPr>
  </w:style>
  <w:style w:type="paragraph" w:styleId="46">
    <w:name w:val="List Continue 4"/>
    <w:basedOn w:val="a2"/>
    <w:uiPriority w:val="99"/>
    <w:semiHidden/>
    <w:rsid w:val="00DE61E0"/>
    <w:pPr>
      <w:spacing w:after="120"/>
      <w:ind w:left="1132"/>
      <w:contextualSpacing/>
    </w:pPr>
  </w:style>
  <w:style w:type="paragraph" w:styleId="56">
    <w:name w:val="List Continue 5"/>
    <w:basedOn w:val="a2"/>
    <w:uiPriority w:val="99"/>
    <w:semiHidden/>
    <w:rsid w:val="00DE61E0"/>
    <w:pPr>
      <w:spacing w:after="120"/>
      <w:ind w:left="1415"/>
      <w:contextualSpacing/>
    </w:pPr>
  </w:style>
  <w:style w:type="paragraph" w:styleId="a">
    <w:name w:val="List Number"/>
    <w:basedOn w:val="a2"/>
    <w:uiPriority w:val="99"/>
    <w:semiHidden/>
    <w:rsid w:val="00DE61E0"/>
    <w:pPr>
      <w:numPr>
        <w:numId w:val="9"/>
      </w:numPr>
      <w:contextualSpacing/>
    </w:pPr>
  </w:style>
  <w:style w:type="paragraph" w:styleId="2">
    <w:name w:val="List Number 2"/>
    <w:basedOn w:val="a2"/>
    <w:uiPriority w:val="99"/>
    <w:semiHidden/>
    <w:rsid w:val="00DE61E0"/>
    <w:pPr>
      <w:numPr>
        <w:numId w:val="10"/>
      </w:numPr>
      <w:contextualSpacing/>
    </w:pPr>
  </w:style>
  <w:style w:type="paragraph" w:styleId="3">
    <w:name w:val="List Number 3"/>
    <w:basedOn w:val="a2"/>
    <w:uiPriority w:val="99"/>
    <w:semiHidden/>
    <w:rsid w:val="00DE61E0"/>
    <w:pPr>
      <w:numPr>
        <w:numId w:val="11"/>
      </w:numPr>
      <w:contextualSpacing/>
    </w:pPr>
  </w:style>
  <w:style w:type="paragraph" w:styleId="4">
    <w:name w:val="List Number 4"/>
    <w:basedOn w:val="a2"/>
    <w:uiPriority w:val="99"/>
    <w:semiHidden/>
    <w:rsid w:val="00DE61E0"/>
    <w:pPr>
      <w:numPr>
        <w:numId w:val="12"/>
      </w:numPr>
      <w:contextualSpacing/>
    </w:pPr>
  </w:style>
  <w:style w:type="paragraph" w:styleId="5">
    <w:name w:val="List Number 5"/>
    <w:basedOn w:val="a2"/>
    <w:uiPriority w:val="99"/>
    <w:semiHidden/>
    <w:rsid w:val="00DE61E0"/>
    <w:pPr>
      <w:numPr>
        <w:numId w:val="13"/>
      </w:numPr>
      <w:contextualSpacing/>
    </w:pPr>
  </w:style>
  <w:style w:type="paragraph" w:styleId="affffb">
    <w:name w:val="macro"/>
    <w:link w:val="affffc"/>
    <w:uiPriority w:val="99"/>
    <w:semiHidden/>
    <w:rsid w:val="00DE61E0"/>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c">
    <w:name w:val="Текст макроса Знак"/>
    <w:basedOn w:val="a3"/>
    <w:link w:val="affffb"/>
    <w:uiPriority w:val="99"/>
    <w:semiHidden/>
    <w:rsid w:val="00DE61E0"/>
    <w:rPr>
      <w:rFonts w:ascii="Consolas" w:hAnsi="Consolas" w:cs="Consolas"/>
      <w:sz w:val="20"/>
      <w:szCs w:val="20"/>
      <w:lang w:val="en-GB" w:eastAsia="fr-FR"/>
    </w:rPr>
  </w:style>
  <w:style w:type="table" w:styleId="13">
    <w:name w:val="Medium Grid 1"/>
    <w:basedOn w:val="a4"/>
    <w:uiPriority w:val="99"/>
    <w:semiHidden/>
    <w:rsid w:val="00DE61E0"/>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DE61E0"/>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DE61E0"/>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DE61E0"/>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DE61E0"/>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DE61E0"/>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DE61E0"/>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DE61E0"/>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DE61E0"/>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DE61E0"/>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DE61E0"/>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DE61E0"/>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DE61E0"/>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DE61E0"/>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DE61E0"/>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DE61E0"/>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DE61E0"/>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DE61E0"/>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DE61E0"/>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DE61E0"/>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DE61E0"/>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d">
    <w:name w:val="Message Header"/>
    <w:basedOn w:val="a2"/>
    <w:link w:val="affffe"/>
    <w:uiPriority w:val="99"/>
    <w:semiHidden/>
    <w:rsid w:val="00DE61E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e">
    <w:name w:val="Шапка Знак"/>
    <w:basedOn w:val="a3"/>
    <w:link w:val="affffd"/>
    <w:uiPriority w:val="99"/>
    <w:semiHidden/>
    <w:rsid w:val="00DE61E0"/>
    <w:rPr>
      <w:rFonts w:asciiTheme="majorHAnsi" w:eastAsiaTheme="majorEastAsia" w:hAnsiTheme="majorHAnsi" w:cstheme="majorBidi"/>
      <w:sz w:val="24"/>
      <w:szCs w:val="24"/>
      <w:shd w:val="pct20" w:color="auto" w:fill="auto"/>
    </w:rPr>
  </w:style>
  <w:style w:type="paragraph" w:styleId="afffff">
    <w:name w:val="Normal (Web)"/>
    <w:basedOn w:val="a2"/>
    <w:uiPriority w:val="99"/>
    <w:semiHidden/>
    <w:rsid w:val="00DE61E0"/>
    <w:rPr>
      <w:rFonts w:ascii="Times New Roman" w:hAnsi="Times New Roman" w:cs="Times New Roman"/>
      <w:szCs w:val="24"/>
    </w:rPr>
  </w:style>
  <w:style w:type="paragraph" w:styleId="afffff0">
    <w:name w:val="Normal Indent"/>
    <w:basedOn w:val="a2"/>
    <w:uiPriority w:val="99"/>
    <w:semiHidden/>
    <w:rsid w:val="00DE61E0"/>
    <w:pPr>
      <w:ind w:left="720"/>
    </w:pPr>
  </w:style>
  <w:style w:type="paragraph" w:styleId="afffff1">
    <w:name w:val="Note Heading"/>
    <w:basedOn w:val="a2"/>
    <w:next w:val="a2"/>
    <w:link w:val="afffff2"/>
    <w:uiPriority w:val="99"/>
    <w:semiHidden/>
    <w:rsid w:val="00DE61E0"/>
  </w:style>
  <w:style w:type="character" w:customStyle="1" w:styleId="afffff2">
    <w:name w:val="Заголовок записки Знак"/>
    <w:basedOn w:val="a3"/>
    <w:link w:val="afffff1"/>
    <w:uiPriority w:val="99"/>
    <w:semiHidden/>
    <w:rsid w:val="00DE61E0"/>
    <w:rPr>
      <w:rFonts w:eastAsiaTheme="minorEastAsia"/>
      <w:sz w:val="24"/>
    </w:rPr>
  </w:style>
  <w:style w:type="character" w:styleId="afffff3">
    <w:name w:val="Placeholder Text"/>
    <w:basedOn w:val="a3"/>
    <w:uiPriority w:val="99"/>
    <w:semiHidden/>
    <w:rsid w:val="008B62C5"/>
    <w:rPr>
      <w:color w:val="auto"/>
      <w:bdr w:val="none" w:sz="0" w:space="0" w:color="auto"/>
      <w:shd w:val="clear" w:color="auto" w:fill="DFDFDF" w:themeFill="background2" w:themeFillShade="E6"/>
    </w:rPr>
  </w:style>
  <w:style w:type="paragraph" w:styleId="afffff4">
    <w:name w:val="Plain Text"/>
    <w:basedOn w:val="a2"/>
    <w:link w:val="afffff5"/>
    <w:uiPriority w:val="99"/>
    <w:semiHidden/>
    <w:rsid w:val="00DE61E0"/>
    <w:rPr>
      <w:rFonts w:ascii="Consolas" w:hAnsi="Consolas" w:cs="Consolas"/>
      <w:sz w:val="21"/>
      <w:szCs w:val="21"/>
    </w:rPr>
  </w:style>
  <w:style w:type="character" w:customStyle="1" w:styleId="afffff5">
    <w:name w:val="Текст Знак"/>
    <w:basedOn w:val="a3"/>
    <w:link w:val="afffff4"/>
    <w:uiPriority w:val="99"/>
    <w:semiHidden/>
    <w:rsid w:val="00DE61E0"/>
    <w:rPr>
      <w:rFonts w:ascii="Consolas" w:eastAsiaTheme="minorEastAsia" w:hAnsi="Consolas" w:cs="Consolas"/>
      <w:sz w:val="21"/>
      <w:szCs w:val="21"/>
    </w:rPr>
  </w:style>
  <w:style w:type="paragraph" w:styleId="afffff6">
    <w:name w:val="Salutation"/>
    <w:basedOn w:val="a2"/>
    <w:next w:val="a2"/>
    <w:link w:val="afffff7"/>
    <w:uiPriority w:val="99"/>
    <w:semiHidden/>
    <w:rsid w:val="00DE61E0"/>
  </w:style>
  <w:style w:type="character" w:customStyle="1" w:styleId="afffff7">
    <w:name w:val="Приветствие Знак"/>
    <w:basedOn w:val="a3"/>
    <w:link w:val="afffff6"/>
    <w:uiPriority w:val="99"/>
    <w:semiHidden/>
    <w:rsid w:val="00DE61E0"/>
    <w:rPr>
      <w:rFonts w:eastAsiaTheme="minorEastAsia"/>
      <w:sz w:val="24"/>
    </w:rPr>
  </w:style>
  <w:style w:type="paragraph" w:styleId="afffff8">
    <w:name w:val="Signature"/>
    <w:basedOn w:val="a2"/>
    <w:link w:val="afffff9"/>
    <w:uiPriority w:val="99"/>
    <w:semiHidden/>
    <w:rsid w:val="00DE61E0"/>
    <w:pPr>
      <w:ind w:left="4252"/>
    </w:pPr>
  </w:style>
  <w:style w:type="character" w:customStyle="1" w:styleId="afffff9">
    <w:name w:val="Подпись Знак"/>
    <w:basedOn w:val="a3"/>
    <w:link w:val="afffff8"/>
    <w:uiPriority w:val="99"/>
    <w:semiHidden/>
    <w:rsid w:val="00DE61E0"/>
    <w:rPr>
      <w:rFonts w:eastAsiaTheme="minorEastAsia"/>
      <w:sz w:val="24"/>
    </w:rPr>
  </w:style>
  <w:style w:type="table" w:styleId="16">
    <w:name w:val="Table 3D effects 1"/>
    <w:basedOn w:val="a4"/>
    <w:uiPriority w:val="99"/>
    <w:semiHidden/>
    <w:rsid w:val="00DE61E0"/>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DE61E0"/>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DE61E0"/>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DE61E0"/>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DE61E0"/>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DE61E0"/>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DE61E0"/>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DE61E0"/>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DE61E0"/>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DE61E0"/>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DE61E0"/>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DE61E0"/>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DE61E0"/>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DE61E0"/>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DE61E0"/>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a">
    <w:name w:val="Table Contemporary"/>
    <w:basedOn w:val="a4"/>
    <w:uiPriority w:val="99"/>
    <w:semiHidden/>
    <w:rsid w:val="00DE61E0"/>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Elegant"/>
    <w:basedOn w:val="a4"/>
    <w:uiPriority w:val="99"/>
    <w:semiHidden/>
    <w:rsid w:val="00DE61E0"/>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DE61E0"/>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DE61E0"/>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DE61E0"/>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DE61E0"/>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DE61E0"/>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DE61E0"/>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DE61E0"/>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DE61E0"/>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DE61E0"/>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DE61E0"/>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DE61E0"/>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DE61E0"/>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DE61E0"/>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DE61E0"/>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DE61E0"/>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DE61E0"/>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c">
    <w:name w:val="table of authorities"/>
    <w:basedOn w:val="a2"/>
    <w:next w:val="a2"/>
    <w:uiPriority w:val="99"/>
    <w:semiHidden/>
    <w:rsid w:val="00DE61E0"/>
    <w:pPr>
      <w:ind w:left="240" w:hanging="240"/>
    </w:pPr>
  </w:style>
  <w:style w:type="paragraph" w:styleId="afffffd">
    <w:name w:val="table of figures"/>
    <w:basedOn w:val="a2"/>
    <w:next w:val="a2"/>
    <w:uiPriority w:val="99"/>
    <w:semiHidden/>
    <w:rsid w:val="00DE61E0"/>
  </w:style>
  <w:style w:type="table" w:styleId="afffffe">
    <w:name w:val="Table Professional"/>
    <w:basedOn w:val="a4"/>
    <w:uiPriority w:val="99"/>
    <w:semiHidden/>
    <w:rsid w:val="00DE61E0"/>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DE61E0"/>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DE61E0"/>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DE61E0"/>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DE61E0"/>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DE61E0"/>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
    <w:name w:val="Table Theme"/>
    <w:basedOn w:val="a4"/>
    <w:uiPriority w:val="99"/>
    <w:semiHidden/>
    <w:rsid w:val="00DE61E0"/>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DE61E0"/>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DE61E0"/>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DE61E0"/>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8B62C5"/>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8B62C5"/>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DE61E0"/>
    <w:pPr>
      <w:spacing w:after="100"/>
      <w:ind w:left="1680"/>
    </w:pPr>
  </w:style>
  <w:style w:type="paragraph" w:styleId="92">
    <w:name w:val="toc 9"/>
    <w:basedOn w:val="a2"/>
    <w:next w:val="a2"/>
    <w:autoRedefine/>
    <w:uiPriority w:val="99"/>
    <w:semiHidden/>
    <w:rsid w:val="00DE61E0"/>
    <w:pPr>
      <w:spacing w:after="100"/>
      <w:ind w:left="1920"/>
    </w:pPr>
  </w:style>
  <w:style w:type="paragraph" w:customStyle="1" w:styleId="JuCourt">
    <w:name w:val="Ju_Court"/>
    <w:basedOn w:val="a2"/>
    <w:next w:val="a2"/>
    <w:uiPriority w:val="16"/>
    <w:qFormat/>
    <w:rsid w:val="001347E8"/>
    <w:pPr>
      <w:tabs>
        <w:tab w:val="left" w:pos="907"/>
        <w:tab w:val="left" w:pos="1701"/>
        <w:tab w:val="right" w:pos="7371"/>
      </w:tabs>
      <w:spacing w:before="240"/>
      <w:ind w:left="397" w:hanging="397"/>
      <w:jc w:val="left"/>
    </w:pPr>
    <w:rPr>
      <w:lang w:bidi="en-US"/>
    </w:rPr>
  </w:style>
  <w:style w:type="paragraph" w:customStyle="1" w:styleId="DecList">
    <w:name w:val="Dec_List"/>
    <w:basedOn w:val="a2"/>
    <w:uiPriority w:val="9"/>
    <w:semiHidden/>
    <w:qFormat/>
    <w:rsid w:val="001347E8"/>
    <w:pPr>
      <w:spacing w:before="240"/>
      <w:ind w:left="284"/>
    </w:pPr>
  </w:style>
  <w:style w:type="paragraph" w:customStyle="1" w:styleId="JuListi">
    <w:name w:val="Ju_List_i"/>
    <w:basedOn w:val="a2"/>
    <w:next w:val="JuLista"/>
    <w:uiPriority w:val="28"/>
    <w:qFormat/>
    <w:rsid w:val="001347E8"/>
    <w:pPr>
      <w:ind w:left="794"/>
    </w:pPr>
  </w:style>
  <w:style w:type="paragraph" w:customStyle="1" w:styleId="OpiH1">
    <w:name w:val="Opi_H_1"/>
    <w:basedOn w:val="ECHRHeading2"/>
    <w:uiPriority w:val="42"/>
    <w:qFormat/>
    <w:rsid w:val="001347E8"/>
    <w:pPr>
      <w:ind w:left="635" w:hanging="357"/>
      <w:outlineLvl w:val="2"/>
    </w:pPr>
  </w:style>
  <w:style w:type="paragraph" w:customStyle="1" w:styleId="OpiHa0">
    <w:name w:val="Opi_H_a"/>
    <w:basedOn w:val="ECHRHeading3"/>
    <w:uiPriority w:val="43"/>
    <w:qFormat/>
    <w:rsid w:val="001347E8"/>
    <w:pPr>
      <w:ind w:left="833" w:hanging="357"/>
      <w:outlineLvl w:val="3"/>
    </w:pPr>
    <w:rPr>
      <w:b/>
      <w:i w:val="0"/>
      <w:sz w:val="20"/>
    </w:rPr>
  </w:style>
  <w:style w:type="paragraph" w:customStyle="1" w:styleId="OpiHi">
    <w:name w:val="Opi_H_i"/>
    <w:basedOn w:val="ECHRHeading4"/>
    <w:uiPriority w:val="44"/>
    <w:qFormat/>
    <w:rsid w:val="001347E8"/>
    <w:pPr>
      <w:ind w:left="1037" w:hanging="357"/>
      <w:outlineLvl w:val="4"/>
    </w:pPr>
    <w:rPr>
      <w:b w:val="0"/>
      <w:i/>
    </w:rPr>
  </w:style>
  <w:style w:type="paragraph" w:customStyle="1" w:styleId="DummyStyle">
    <w:name w:val="Dummy_Style"/>
    <w:basedOn w:val="a2"/>
    <w:semiHidden/>
    <w:qFormat/>
    <w:rsid w:val="001347E8"/>
    <w:rPr>
      <w:color w:val="00B050"/>
    </w:rPr>
  </w:style>
  <w:style w:type="paragraph" w:customStyle="1" w:styleId="JuHeaderLandscape">
    <w:name w:val="Ju_Header_Landscape"/>
    <w:basedOn w:val="ECHRHeader"/>
    <w:uiPriority w:val="4"/>
    <w:qFormat/>
    <w:rsid w:val="001347E8"/>
    <w:pPr>
      <w:tabs>
        <w:tab w:val="clear" w:pos="3686"/>
        <w:tab w:val="clear" w:pos="7371"/>
        <w:tab w:val="center" w:pos="6146"/>
        <w:tab w:val="right" w:pos="12293"/>
      </w:tabs>
    </w:pPr>
  </w:style>
  <w:style w:type="character" w:customStyle="1" w:styleId="ECHRParaChar">
    <w:name w:val="ECHR_Para Char"/>
    <w:aliases w:val="Ju_Para Char"/>
    <w:basedOn w:val="a3"/>
    <w:link w:val="ECHRPara"/>
    <w:uiPriority w:val="12"/>
    <w:rsid w:val="00B5504E"/>
    <w:rPr>
      <w:rFonts w:eastAsiaTheme="minorEastAsi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1A621B"/>
    <w:pPr>
      <w:jc w:val="both"/>
    </w:pPr>
    <w:rPr>
      <w:rFonts w:eastAsiaTheme="minorEastAsia"/>
      <w:sz w:val="24"/>
      <w:lang w:val="en-GB"/>
    </w:rPr>
  </w:style>
  <w:style w:type="paragraph" w:styleId="1">
    <w:name w:val="heading 1"/>
    <w:basedOn w:val="a2"/>
    <w:next w:val="a2"/>
    <w:link w:val="10"/>
    <w:uiPriority w:val="99"/>
    <w:semiHidden/>
    <w:rsid w:val="008B62C5"/>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8B62C5"/>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8B62C5"/>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8B62C5"/>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1347E8"/>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8B62C5"/>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1347E8"/>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1347E8"/>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1347E8"/>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8B62C5"/>
    <w:rPr>
      <w:rFonts w:ascii="Tahoma" w:hAnsi="Tahoma" w:cs="Tahoma"/>
      <w:sz w:val="16"/>
      <w:szCs w:val="16"/>
    </w:rPr>
  </w:style>
  <w:style w:type="character" w:customStyle="1" w:styleId="a7">
    <w:name w:val="Текст выноски Знак"/>
    <w:basedOn w:val="a3"/>
    <w:link w:val="a6"/>
    <w:uiPriority w:val="99"/>
    <w:semiHidden/>
    <w:rsid w:val="008B62C5"/>
    <w:rPr>
      <w:rFonts w:ascii="Tahoma" w:eastAsiaTheme="minorEastAsia" w:hAnsi="Tahoma" w:cs="Tahoma"/>
      <w:sz w:val="16"/>
      <w:szCs w:val="16"/>
      <w:lang w:val="en-GB"/>
    </w:rPr>
  </w:style>
  <w:style w:type="character" w:styleId="a8">
    <w:name w:val="Book Title"/>
    <w:uiPriority w:val="99"/>
    <w:semiHidden/>
    <w:qFormat/>
    <w:rsid w:val="001347E8"/>
    <w:rPr>
      <w:i/>
      <w:iCs/>
      <w:smallCaps/>
      <w:spacing w:val="5"/>
    </w:rPr>
  </w:style>
  <w:style w:type="paragraph" w:customStyle="1" w:styleId="ECHRHeader">
    <w:name w:val="ECHR_Header"/>
    <w:aliases w:val="Ju_Header"/>
    <w:basedOn w:val="a9"/>
    <w:uiPriority w:val="4"/>
    <w:qFormat/>
    <w:rsid w:val="001347E8"/>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8B62C5"/>
    <w:pPr>
      <w:jc w:val="left"/>
    </w:pPr>
    <w:rPr>
      <w:sz w:val="8"/>
    </w:rPr>
  </w:style>
  <w:style w:type="character" w:styleId="ab">
    <w:name w:val="Strong"/>
    <w:uiPriority w:val="99"/>
    <w:semiHidden/>
    <w:qFormat/>
    <w:rsid w:val="001347E8"/>
    <w:rPr>
      <w:b/>
      <w:bCs/>
    </w:rPr>
  </w:style>
  <w:style w:type="paragraph" w:styleId="ac">
    <w:name w:val="No Spacing"/>
    <w:basedOn w:val="a2"/>
    <w:link w:val="ad"/>
    <w:semiHidden/>
    <w:qFormat/>
    <w:rsid w:val="001347E8"/>
    <w:rPr>
      <w:sz w:val="22"/>
      <w:lang w:val="en-US"/>
    </w:rPr>
  </w:style>
  <w:style w:type="character" w:customStyle="1" w:styleId="ad">
    <w:name w:val="Без интервала Знак"/>
    <w:basedOn w:val="a3"/>
    <w:link w:val="ac"/>
    <w:semiHidden/>
    <w:rsid w:val="001347E8"/>
    <w:rPr>
      <w:rFonts w:eastAsiaTheme="minorEastAsia"/>
    </w:rPr>
  </w:style>
  <w:style w:type="paragraph" w:customStyle="1" w:styleId="ECHRFooterLine">
    <w:name w:val="ECHR_Footer_Line"/>
    <w:aliases w:val="Footer_Line"/>
    <w:basedOn w:val="a2"/>
    <w:next w:val="ECHRFooter"/>
    <w:uiPriority w:val="57"/>
    <w:semiHidden/>
    <w:rsid w:val="008B62C5"/>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2"/>
    <w:uiPriority w:val="5"/>
    <w:semiHidden/>
    <w:qFormat/>
    <w:rsid w:val="001347E8"/>
    <w:pPr>
      <w:numPr>
        <w:numId w:val="28"/>
      </w:numPr>
      <w:jc w:val="left"/>
    </w:pPr>
    <w:rPr>
      <w:b/>
    </w:rPr>
  </w:style>
  <w:style w:type="paragraph" w:customStyle="1" w:styleId="OpiPara">
    <w:name w:val="Opi_Para"/>
    <w:basedOn w:val="ECHRPara"/>
    <w:uiPriority w:val="46"/>
    <w:qFormat/>
    <w:rsid w:val="001347E8"/>
  </w:style>
  <w:style w:type="paragraph" w:customStyle="1" w:styleId="JuParaSub">
    <w:name w:val="Ju_Para_Sub"/>
    <w:basedOn w:val="ECHRPara"/>
    <w:uiPriority w:val="13"/>
    <w:qFormat/>
    <w:rsid w:val="001347E8"/>
    <w:pPr>
      <w:ind w:left="284"/>
    </w:pPr>
  </w:style>
  <w:style w:type="paragraph" w:customStyle="1" w:styleId="ECHRTitleCentre3">
    <w:name w:val="ECHR_Title_Centre_3"/>
    <w:aliases w:val="Ju_H_Article"/>
    <w:basedOn w:val="a2"/>
    <w:next w:val="ECHRParaQuote"/>
    <w:uiPriority w:val="27"/>
    <w:qFormat/>
    <w:rsid w:val="001347E8"/>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1347E8"/>
    <w:pPr>
      <w:keepNext/>
      <w:keepLines/>
      <w:spacing w:after="240"/>
      <w:jc w:val="center"/>
      <w:outlineLvl w:val="0"/>
    </w:pPr>
    <w:rPr>
      <w:rFonts w:asciiTheme="majorHAnsi" w:hAnsiTheme="majorHAnsi"/>
      <w:sz w:val="28"/>
    </w:rPr>
  </w:style>
  <w:style w:type="paragraph" w:customStyle="1" w:styleId="OpiParaSub">
    <w:name w:val="Opi_Para_Sub"/>
    <w:basedOn w:val="JuParaSub"/>
    <w:uiPriority w:val="47"/>
    <w:qFormat/>
    <w:rsid w:val="001347E8"/>
  </w:style>
  <w:style w:type="paragraph" w:customStyle="1" w:styleId="OpiQuot">
    <w:name w:val="Opi_Quot"/>
    <w:basedOn w:val="ECHRParaQuote"/>
    <w:uiPriority w:val="48"/>
    <w:qFormat/>
    <w:rsid w:val="001347E8"/>
  </w:style>
  <w:style w:type="paragraph" w:customStyle="1" w:styleId="OpiQuotSub">
    <w:name w:val="Opi_Quot_Sub"/>
    <w:basedOn w:val="JuQuotSub"/>
    <w:uiPriority w:val="49"/>
    <w:qFormat/>
    <w:rsid w:val="001347E8"/>
  </w:style>
  <w:style w:type="paragraph" w:customStyle="1" w:styleId="ECHRTitleCentre2">
    <w:name w:val="ECHR_Title_Centre_2"/>
    <w:aliases w:val="Dec_H_Case"/>
    <w:basedOn w:val="a2"/>
    <w:next w:val="ECHRPara"/>
    <w:uiPriority w:val="8"/>
    <w:qFormat/>
    <w:rsid w:val="001347E8"/>
    <w:pPr>
      <w:spacing w:after="240"/>
      <w:jc w:val="center"/>
      <w:outlineLvl w:val="0"/>
    </w:pPr>
    <w:rPr>
      <w:rFonts w:asciiTheme="majorHAnsi" w:hAnsiTheme="majorHAnsi"/>
    </w:rPr>
  </w:style>
  <w:style w:type="paragraph" w:customStyle="1" w:styleId="JuTitle">
    <w:name w:val="Ju_Title"/>
    <w:basedOn w:val="a2"/>
    <w:next w:val="ECHRPara"/>
    <w:uiPriority w:val="3"/>
    <w:semiHidden/>
    <w:qFormat/>
    <w:rsid w:val="001347E8"/>
    <w:pPr>
      <w:spacing w:before="720" w:after="240"/>
      <w:jc w:val="center"/>
      <w:outlineLvl w:val="0"/>
    </w:pPr>
    <w:rPr>
      <w:rFonts w:asciiTheme="majorHAnsi" w:hAnsiTheme="majorHAnsi"/>
      <w:b/>
      <w:caps/>
    </w:rPr>
  </w:style>
  <w:style w:type="paragraph" w:styleId="ae">
    <w:name w:val="Title"/>
    <w:basedOn w:val="a2"/>
    <w:next w:val="a2"/>
    <w:link w:val="af"/>
    <w:uiPriority w:val="99"/>
    <w:semiHidden/>
    <w:qFormat/>
    <w:rsid w:val="001347E8"/>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1347E8"/>
    <w:rPr>
      <w:rFonts w:asciiTheme="majorHAnsi" w:eastAsiaTheme="majorEastAsia" w:hAnsiTheme="majorHAnsi" w:cstheme="majorBidi"/>
      <w:spacing w:val="5"/>
      <w:sz w:val="52"/>
      <w:szCs w:val="52"/>
      <w:lang w:bidi="en-US"/>
    </w:rPr>
  </w:style>
  <w:style w:type="paragraph" w:customStyle="1" w:styleId="JuQuotSub">
    <w:name w:val="Ju_Quot_Sub"/>
    <w:basedOn w:val="ECHRParaQuote"/>
    <w:uiPriority w:val="15"/>
    <w:qFormat/>
    <w:rsid w:val="001347E8"/>
    <w:pPr>
      <w:ind w:left="567"/>
    </w:pPr>
  </w:style>
  <w:style w:type="paragraph" w:customStyle="1" w:styleId="ECHRHeading3">
    <w:name w:val="ECHR_Heading_3"/>
    <w:aliases w:val="Ju_H_1."/>
    <w:basedOn w:val="31"/>
    <w:next w:val="ECHRPara"/>
    <w:uiPriority w:val="21"/>
    <w:qFormat/>
    <w:rsid w:val="001347E8"/>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1347E8"/>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1347E8"/>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1347E8"/>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1347E8"/>
    <w:pPr>
      <w:keepNext/>
      <w:keepLines/>
      <w:spacing w:before="240" w:after="120"/>
      <w:ind w:left="1236"/>
    </w:pPr>
    <w:rPr>
      <w:sz w:val="20"/>
      <w:lang w:val="en-GB"/>
    </w:rPr>
  </w:style>
  <w:style w:type="paragraph" w:customStyle="1" w:styleId="JuInitialled">
    <w:name w:val="Ju_Initialled"/>
    <w:basedOn w:val="a2"/>
    <w:uiPriority w:val="31"/>
    <w:qFormat/>
    <w:rsid w:val="001347E8"/>
    <w:pPr>
      <w:tabs>
        <w:tab w:val="center" w:pos="6407"/>
      </w:tabs>
      <w:spacing w:before="720"/>
      <w:jc w:val="right"/>
    </w:pPr>
  </w:style>
  <w:style w:type="paragraph" w:customStyle="1" w:styleId="OpiHA">
    <w:name w:val="Opi_H_A"/>
    <w:basedOn w:val="ECHRHeading1"/>
    <w:next w:val="OpiPara"/>
    <w:uiPriority w:val="41"/>
    <w:qFormat/>
    <w:rsid w:val="001347E8"/>
    <w:pPr>
      <w:tabs>
        <w:tab w:val="clear" w:pos="357"/>
      </w:tabs>
      <w:outlineLvl w:val="1"/>
    </w:pPr>
    <w:rPr>
      <w:b/>
    </w:rPr>
  </w:style>
  <w:style w:type="paragraph" w:styleId="a9">
    <w:name w:val="header"/>
    <w:basedOn w:val="a2"/>
    <w:link w:val="af0"/>
    <w:uiPriority w:val="57"/>
    <w:semiHidden/>
    <w:rsid w:val="008B62C5"/>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8B62C5"/>
    <w:rPr>
      <w:sz w:val="24"/>
      <w:lang w:val="en-GB"/>
    </w:rPr>
  </w:style>
  <w:style w:type="character" w:customStyle="1" w:styleId="10">
    <w:name w:val="Заголовок 1 Знак"/>
    <w:basedOn w:val="a3"/>
    <w:link w:val="1"/>
    <w:uiPriority w:val="99"/>
    <w:semiHidden/>
    <w:rsid w:val="008B62C5"/>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1347E8"/>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1347E8"/>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8B62C5"/>
    <w:rPr>
      <w:rFonts w:asciiTheme="majorHAnsi" w:eastAsiaTheme="majorEastAsia" w:hAnsiTheme="majorHAnsi" w:cstheme="majorBidi"/>
      <w:b/>
      <w:bCs/>
      <w:color w:val="4D4D4D"/>
      <w:sz w:val="26"/>
      <w:szCs w:val="26"/>
      <w:lang w:val="en-GB"/>
    </w:rPr>
  </w:style>
  <w:style w:type="character" w:customStyle="1" w:styleId="JUNAMES">
    <w:name w:val="JU_NAMES"/>
    <w:uiPriority w:val="17"/>
    <w:qFormat/>
    <w:rsid w:val="001347E8"/>
    <w:rPr>
      <w:caps w:val="0"/>
      <w:smallCaps/>
    </w:rPr>
  </w:style>
  <w:style w:type="character" w:customStyle="1" w:styleId="JuITMark">
    <w:name w:val="Ju_ITMark"/>
    <w:basedOn w:val="a3"/>
    <w:uiPriority w:val="38"/>
    <w:qFormat/>
    <w:rsid w:val="001347E8"/>
    <w:rPr>
      <w:vanish w:val="0"/>
      <w:color w:val="auto"/>
      <w:sz w:val="14"/>
      <w:bdr w:val="none" w:sz="0" w:space="0" w:color="auto"/>
      <w:shd w:val="clear" w:color="auto" w:fill="BEE5FF" w:themeFill="background1" w:themeFillTint="33"/>
    </w:rPr>
  </w:style>
  <w:style w:type="character" w:customStyle="1" w:styleId="32">
    <w:name w:val="Заголовок 3 Знак"/>
    <w:basedOn w:val="a3"/>
    <w:link w:val="31"/>
    <w:uiPriority w:val="99"/>
    <w:semiHidden/>
    <w:rsid w:val="008B62C5"/>
    <w:rPr>
      <w:rFonts w:asciiTheme="majorHAnsi" w:eastAsiaTheme="majorEastAsia" w:hAnsiTheme="majorHAnsi" w:cstheme="majorBidi"/>
      <w:b/>
      <w:bCs/>
      <w:color w:val="5F5F5F"/>
      <w:sz w:val="24"/>
      <w:lang w:val="en-GB"/>
    </w:rPr>
  </w:style>
  <w:style w:type="paragraph" w:customStyle="1" w:styleId="ECHRDecisionBody">
    <w:name w:val="ECHR_Decision_Body"/>
    <w:aliases w:val="Ju_Judges"/>
    <w:basedOn w:val="a2"/>
    <w:uiPriority w:val="11"/>
    <w:qFormat/>
    <w:rsid w:val="001347E8"/>
    <w:pPr>
      <w:tabs>
        <w:tab w:val="left" w:pos="567"/>
        <w:tab w:val="left" w:pos="1134"/>
      </w:tabs>
      <w:jc w:val="left"/>
    </w:pPr>
  </w:style>
  <w:style w:type="paragraph" w:customStyle="1" w:styleId="ECHRPara">
    <w:name w:val="ECHR_Para"/>
    <w:aliases w:val="Ju_Para"/>
    <w:basedOn w:val="a2"/>
    <w:link w:val="ECHRParaChar"/>
    <w:uiPriority w:val="12"/>
    <w:qFormat/>
    <w:rsid w:val="001347E8"/>
    <w:pPr>
      <w:ind w:firstLine="284"/>
    </w:pPr>
  </w:style>
  <w:style w:type="character" w:customStyle="1" w:styleId="42">
    <w:name w:val="Заголовок 4 Знак"/>
    <w:basedOn w:val="a3"/>
    <w:link w:val="41"/>
    <w:uiPriority w:val="99"/>
    <w:semiHidden/>
    <w:rsid w:val="008B62C5"/>
    <w:rPr>
      <w:rFonts w:asciiTheme="majorHAnsi" w:eastAsiaTheme="majorEastAsia" w:hAnsiTheme="majorHAnsi" w:cstheme="majorBidi"/>
      <w:b/>
      <w:bCs/>
      <w:i/>
      <w:iCs/>
      <w:color w:val="777777"/>
      <w:sz w:val="24"/>
      <w:lang w:val="en-GB"/>
    </w:rPr>
  </w:style>
  <w:style w:type="paragraph" w:customStyle="1" w:styleId="JuList">
    <w:name w:val="Ju_List"/>
    <w:basedOn w:val="a2"/>
    <w:uiPriority w:val="28"/>
    <w:qFormat/>
    <w:rsid w:val="001347E8"/>
    <w:pPr>
      <w:ind w:left="340" w:hanging="340"/>
    </w:pPr>
  </w:style>
  <w:style w:type="character" w:customStyle="1" w:styleId="52">
    <w:name w:val="Заголовок 5 Знак"/>
    <w:basedOn w:val="a3"/>
    <w:link w:val="51"/>
    <w:uiPriority w:val="99"/>
    <w:semiHidden/>
    <w:rsid w:val="001347E8"/>
    <w:rPr>
      <w:rFonts w:asciiTheme="majorHAnsi" w:eastAsiaTheme="majorEastAsia" w:hAnsiTheme="majorHAnsi" w:cstheme="majorBidi"/>
      <w:b/>
      <w:bCs/>
      <w:color w:val="808080"/>
    </w:rPr>
  </w:style>
  <w:style w:type="paragraph" w:customStyle="1" w:styleId="JuSigned">
    <w:name w:val="Ju_Signed"/>
    <w:basedOn w:val="a2"/>
    <w:next w:val="JuParaLast"/>
    <w:uiPriority w:val="32"/>
    <w:qFormat/>
    <w:rsid w:val="001347E8"/>
    <w:pPr>
      <w:tabs>
        <w:tab w:val="center" w:pos="851"/>
        <w:tab w:val="center" w:pos="6407"/>
      </w:tabs>
      <w:spacing w:before="720"/>
      <w:jc w:val="left"/>
    </w:pPr>
  </w:style>
  <w:style w:type="paragraph" w:styleId="af1">
    <w:name w:val="Revision"/>
    <w:hidden/>
    <w:uiPriority w:val="99"/>
    <w:semiHidden/>
    <w:rsid w:val="000055E6"/>
    <w:rPr>
      <w:rFonts w:eastAsiaTheme="minorEastAsia"/>
      <w:sz w:val="24"/>
    </w:rPr>
  </w:style>
  <w:style w:type="character" w:styleId="af2">
    <w:name w:val="Subtle Emphasis"/>
    <w:uiPriority w:val="99"/>
    <w:semiHidden/>
    <w:qFormat/>
    <w:rsid w:val="001347E8"/>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1347E8"/>
    <w:pPr>
      <w:keepNext/>
      <w:keepLines/>
      <w:spacing w:before="720" w:after="240"/>
      <w:outlineLvl w:val="0"/>
    </w:pPr>
    <w:rPr>
      <w:rFonts w:asciiTheme="majorHAnsi" w:hAnsiTheme="majorHAnsi"/>
      <w:sz w:val="28"/>
    </w:rPr>
  </w:style>
  <w:style w:type="character" w:styleId="af3">
    <w:name w:val="Emphasis"/>
    <w:uiPriority w:val="99"/>
    <w:semiHidden/>
    <w:qFormat/>
    <w:rsid w:val="001347E8"/>
    <w:rPr>
      <w:b/>
      <w:bCs/>
      <w:i/>
      <w:iCs/>
      <w:spacing w:val="10"/>
      <w:bdr w:val="none" w:sz="0" w:space="0" w:color="auto"/>
      <w:shd w:val="clear" w:color="auto" w:fill="auto"/>
    </w:rPr>
  </w:style>
  <w:style w:type="paragraph" w:styleId="aa">
    <w:name w:val="footer"/>
    <w:basedOn w:val="a2"/>
    <w:link w:val="af4"/>
    <w:uiPriority w:val="57"/>
    <w:semiHidden/>
    <w:rsid w:val="008B62C5"/>
    <w:pPr>
      <w:tabs>
        <w:tab w:val="center" w:pos="4536"/>
        <w:tab w:val="right" w:pos="9696"/>
      </w:tabs>
      <w:ind w:left="-680" w:right="-680"/>
    </w:pPr>
    <w:rPr>
      <w:rFonts w:eastAsiaTheme="minorHAnsi"/>
    </w:rPr>
  </w:style>
  <w:style w:type="character" w:customStyle="1" w:styleId="af4">
    <w:name w:val="Нижний колонтитул Знак"/>
    <w:basedOn w:val="a3"/>
    <w:link w:val="aa"/>
    <w:uiPriority w:val="57"/>
    <w:semiHidden/>
    <w:rsid w:val="008B62C5"/>
    <w:rPr>
      <w:sz w:val="24"/>
      <w:lang w:val="en-GB"/>
    </w:rPr>
  </w:style>
  <w:style w:type="character" w:styleId="af5">
    <w:name w:val="footnote reference"/>
    <w:basedOn w:val="a3"/>
    <w:uiPriority w:val="99"/>
    <w:semiHidden/>
    <w:rsid w:val="008B62C5"/>
    <w:rPr>
      <w:vertAlign w:val="superscript"/>
    </w:rPr>
  </w:style>
  <w:style w:type="paragraph" w:styleId="af6">
    <w:name w:val="footnote text"/>
    <w:basedOn w:val="a2"/>
    <w:link w:val="af7"/>
    <w:uiPriority w:val="99"/>
    <w:semiHidden/>
    <w:rsid w:val="008B62C5"/>
    <w:rPr>
      <w:sz w:val="20"/>
      <w:szCs w:val="20"/>
    </w:rPr>
  </w:style>
  <w:style w:type="character" w:customStyle="1" w:styleId="af7">
    <w:name w:val="Текст сноски Знак"/>
    <w:basedOn w:val="a3"/>
    <w:link w:val="af6"/>
    <w:uiPriority w:val="99"/>
    <w:semiHidden/>
    <w:rsid w:val="008B62C5"/>
    <w:rPr>
      <w:rFonts w:eastAsiaTheme="minorEastAsia"/>
      <w:sz w:val="20"/>
      <w:szCs w:val="20"/>
      <w:lang w:val="en-GB"/>
    </w:rPr>
  </w:style>
  <w:style w:type="character" w:customStyle="1" w:styleId="60">
    <w:name w:val="Заголовок 6 Знак"/>
    <w:basedOn w:val="a3"/>
    <w:link w:val="6"/>
    <w:uiPriority w:val="99"/>
    <w:semiHidden/>
    <w:rsid w:val="008B62C5"/>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1347E8"/>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1347E8"/>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1347E8"/>
    <w:rPr>
      <w:rFonts w:asciiTheme="majorHAnsi" w:eastAsiaTheme="majorEastAsia" w:hAnsiTheme="majorHAnsi" w:cstheme="majorBidi"/>
      <w:i/>
      <w:iCs/>
      <w:spacing w:val="5"/>
      <w:sz w:val="20"/>
      <w:szCs w:val="20"/>
      <w:lang w:bidi="en-US"/>
    </w:rPr>
  </w:style>
  <w:style w:type="character" w:styleId="af8">
    <w:name w:val="Hyperlink"/>
    <w:basedOn w:val="a3"/>
    <w:uiPriority w:val="99"/>
    <w:semiHidden/>
    <w:rsid w:val="008B62C5"/>
    <w:rPr>
      <w:color w:val="0072BC" w:themeColor="hyperlink"/>
      <w:u w:val="single"/>
    </w:rPr>
  </w:style>
  <w:style w:type="character" w:styleId="af9">
    <w:name w:val="Intense Emphasis"/>
    <w:uiPriority w:val="99"/>
    <w:semiHidden/>
    <w:qFormat/>
    <w:rsid w:val="001347E8"/>
    <w:rPr>
      <w:b/>
      <w:bCs/>
    </w:rPr>
  </w:style>
  <w:style w:type="paragraph" w:styleId="afa">
    <w:name w:val="Intense Quote"/>
    <w:basedOn w:val="a2"/>
    <w:next w:val="a2"/>
    <w:link w:val="afb"/>
    <w:uiPriority w:val="99"/>
    <w:semiHidden/>
    <w:qFormat/>
    <w:rsid w:val="001347E8"/>
    <w:pPr>
      <w:pBdr>
        <w:bottom w:val="single" w:sz="4" w:space="1" w:color="auto"/>
      </w:pBdr>
      <w:spacing w:before="200" w:after="280"/>
      <w:ind w:left="1008" w:right="1152"/>
    </w:pPr>
    <w:rPr>
      <w:b/>
      <w:bCs/>
      <w:i/>
      <w:iCs/>
      <w:sz w:val="22"/>
      <w:lang w:val="en-US" w:bidi="en-US"/>
    </w:rPr>
  </w:style>
  <w:style w:type="character" w:customStyle="1" w:styleId="afb">
    <w:name w:val="Выделенная цитата Знак"/>
    <w:basedOn w:val="a3"/>
    <w:link w:val="afa"/>
    <w:uiPriority w:val="99"/>
    <w:semiHidden/>
    <w:rsid w:val="001347E8"/>
    <w:rPr>
      <w:rFonts w:eastAsiaTheme="minorEastAsia"/>
      <w:b/>
      <w:bCs/>
      <w:i/>
      <w:iCs/>
      <w:lang w:bidi="en-US"/>
    </w:rPr>
  </w:style>
  <w:style w:type="character" w:styleId="afc">
    <w:name w:val="Intense Reference"/>
    <w:uiPriority w:val="99"/>
    <w:semiHidden/>
    <w:qFormat/>
    <w:rsid w:val="001347E8"/>
    <w:rPr>
      <w:smallCaps/>
      <w:spacing w:val="5"/>
      <w:u w:val="single"/>
    </w:rPr>
  </w:style>
  <w:style w:type="paragraph" w:styleId="afd">
    <w:name w:val="List Paragraph"/>
    <w:basedOn w:val="a2"/>
    <w:uiPriority w:val="99"/>
    <w:semiHidden/>
    <w:qFormat/>
    <w:rsid w:val="001347E8"/>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1347E8"/>
    <w:pPr>
      <w:spacing w:before="200"/>
      <w:ind w:left="360" w:right="360"/>
    </w:pPr>
    <w:rPr>
      <w:i/>
      <w:iCs/>
      <w:sz w:val="22"/>
      <w:lang w:val="en-US" w:bidi="en-US"/>
    </w:rPr>
  </w:style>
  <w:style w:type="character" w:customStyle="1" w:styleId="24">
    <w:name w:val="Цитата 2 Знак"/>
    <w:basedOn w:val="a3"/>
    <w:link w:val="23"/>
    <w:uiPriority w:val="99"/>
    <w:semiHidden/>
    <w:rsid w:val="001347E8"/>
    <w:rPr>
      <w:rFonts w:eastAsiaTheme="minorEastAsia"/>
      <w:i/>
      <w:iCs/>
      <w:lang w:bidi="en-US"/>
    </w:rPr>
  </w:style>
  <w:style w:type="character" w:styleId="afe">
    <w:name w:val="Subtle Reference"/>
    <w:uiPriority w:val="99"/>
    <w:semiHidden/>
    <w:qFormat/>
    <w:rsid w:val="001347E8"/>
    <w:rPr>
      <w:smallCaps/>
    </w:rPr>
  </w:style>
  <w:style w:type="table" w:styleId="aff">
    <w:name w:val="Table Grid"/>
    <w:basedOn w:val="a4"/>
    <w:uiPriority w:val="59"/>
    <w:semiHidden/>
    <w:rsid w:val="008B62C5"/>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8B62C5"/>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8B62C5"/>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8B62C5"/>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8B62C5"/>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8B62C5"/>
    <w:pPr>
      <w:tabs>
        <w:tab w:val="right" w:leader="dot" w:pos="7371"/>
      </w:tabs>
      <w:spacing w:after="60" w:line="240" w:lineRule="exact"/>
      <w:ind w:left="1701" w:right="567" w:hanging="340"/>
    </w:pPr>
    <w:rPr>
      <w:sz w:val="20"/>
    </w:rPr>
  </w:style>
  <w:style w:type="paragraph" w:styleId="aff0">
    <w:name w:val="TOC Heading"/>
    <w:basedOn w:val="a2"/>
    <w:next w:val="a2"/>
    <w:uiPriority w:val="99"/>
    <w:semiHidden/>
    <w:qFormat/>
    <w:rsid w:val="001347E8"/>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572845"/>
    <w:rPr>
      <w:rFonts w:eastAsiaTheme="minorEastAsia"/>
      <w:sz w:val="20"/>
      <w:lang w:val="en-GB" w:eastAsia="en-GB"/>
    </w:rPr>
    <w:tblPr>
      <w:tblInd w:w="-964" w:type="dxa"/>
      <w:tblCellMar>
        <w:top w:w="0" w:type="dxa"/>
        <w:left w:w="57" w:type="dxa"/>
        <w:bottom w:w="57" w:type="dxa"/>
        <w:right w:w="113"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3609FA"/>
    <w:rPr>
      <w:rFonts w:eastAsiaTheme="minorEastAsia"/>
      <w:lang w:val="en-GB" w:eastAsia="en-GB"/>
    </w:rPr>
    <w:tblPr>
      <w:tblInd w:w="113"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1">
    <w:name w:val="toa heading"/>
    <w:basedOn w:val="a2"/>
    <w:next w:val="a2"/>
    <w:uiPriority w:val="99"/>
    <w:semiHidden/>
    <w:rsid w:val="008B62C5"/>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1347E8"/>
    <w:pPr>
      <w:spacing w:before="120" w:after="120"/>
      <w:ind w:left="425" w:firstLine="142"/>
    </w:pPr>
    <w:rPr>
      <w:sz w:val="20"/>
    </w:r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8B62C5"/>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ParaLast">
    <w:name w:val="Ju_Para_Last"/>
    <w:basedOn w:val="a2"/>
    <w:next w:val="ECHRPara"/>
    <w:uiPriority w:val="30"/>
    <w:qFormat/>
    <w:rsid w:val="001347E8"/>
    <w:pPr>
      <w:keepNext/>
      <w:keepLines/>
      <w:spacing w:before="240"/>
      <w:ind w:firstLine="284"/>
    </w:pPr>
  </w:style>
  <w:style w:type="paragraph" w:customStyle="1" w:styleId="JuCase">
    <w:name w:val="Ju_Case"/>
    <w:basedOn w:val="a2"/>
    <w:next w:val="ECHRPara"/>
    <w:uiPriority w:val="10"/>
    <w:rsid w:val="008B62C5"/>
    <w:pPr>
      <w:ind w:firstLine="284"/>
    </w:pPr>
    <w:rPr>
      <w:b/>
    </w:rPr>
  </w:style>
  <w:style w:type="character" w:styleId="aff2">
    <w:name w:val="page number"/>
    <w:uiPriority w:val="99"/>
    <w:semiHidden/>
    <w:rsid w:val="00DE61E0"/>
    <w:rPr>
      <w:sz w:val="18"/>
    </w:rPr>
  </w:style>
  <w:style w:type="paragraph" w:customStyle="1" w:styleId="JuLista">
    <w:name w:val="Ju_List_a"/>
    <w:basedOn w:val="JuList"/>
    <w:uiPriority w:val="28"/>
    <w:qFormat/>
    <w:rsid w:val="001347E8"/>
    <w:pPr>
      <w:ind w:left="346" w:firstLine="0"/>
    </w:pPr>
  </w:style>
  <w:style w:type="paragraph" w:customStyle="1" w:styleId="OpiTranslation">
    <w:name w:val="Opi_Translation"/>
    <w:basedOn w:val="a2"/>
    <w:next w:val="OpiPara"/>
    <w:uiPriority w:val="40"/>
    <w:qFormat/>
    <w:rsid w:val="001347E8"/>
    <w:pPr>
      <w:jc w:val="center"/>
      <w:outlineLvl w:val="0"/>
    </w:pPr>
    <w:rPr>
      <w:i/>
    </w:rPr>
  </w:style>
  <w:style w:type="character" w:styleId="aff3">
    <w:name w:val="annotation reference"/>
    <w:uiPriority w:val="99"/>
    <w:semiHidden/>
    <w:rsid w:val="00DE61E0"/>
    <w:rPr>
      <w:sz w:val="16"/>
    </w:rPr>
  </w:style>
  <w:style w:type="paragraph" w:styleId="aff4">
    <w:name w:val="annotation text"/>
    <w:basedOn w:val="a2"/>
    <w:link w:val="aff5"/>
    <w:semiHidden/>
    <w:rsid w:val="00DE61E0"/>
    <w:rPr>
      <w:sz w:val="20"/>
    </w:rPr>
  </w:style>
  <w:style w:type="character" w:customStyle="1" w:styleId="aff5">
    <w:name w:val="Текст примечания Знак"/>
    <w:basedOn w:val="a3"/>
    <w:link w:val="aff4"/>
    <w:semiHidden/>
    <w:rsid w:val="00DE61E0"/>
    <w:rPr>
      <w:rFonts w:eastAsiaTheme="minorEastAsia"/>
      <w:sz w:val="20"/>
    </w:rPr>
  </w:style>
  <w:style w:type="paragraph" w:styleId="aff6">
    <w:name w:val="annotation subject"/>
    <w:basedOn w:val="aff4"/>
    <w:next w:val="aff4"/>
    <w:link w:val="aff7"/>
    <w:uiPriority w:val="99"/>
    <w:semiHidden/>
    <w:rsid w:val="00DE61E0"/>
    <w:rPr>
      <w:b/>
      <w:bCs/>
    </w:rPr>
  </w:style>
  <w:style w:type="character" w:customStyle="1" w:styleId="aff7">
    <w:name w:val="Тема примечания Знак"/>
    <w:basedOn w:val="aff5"/>
    <w:link w:val="aff6"/>
    <w:uiPriority w:val="99"/>
    <w:semiHidden/>
    <w:rsid w:val="00DE61E0"/>
    <w:rPr>
      <w:rFonts w:eastAsiaTheme="minorEastAsia"/>
      <w:b/>
      <w:bCs/>
      <w:sz w:val="20"/>
    </w:rPr>
  </w:style>
  <w:style w:type="character" w:styleId="aff8">
    <w:name w:val="endnote reference"/>
    <w:basedOn w:val="a3"/>
    <w:uiPriority w:val="99"/>
    <w:semiHidden/>
    <w:rsid w:val="008B62C5"/>
    <w:rPr>
      <w:vertAlign w:val="superscript"/>
    </w:rPr>
  </w:style>
  <w:style w:type="paragraph" w:styleId="aff9">
    <w:name w:val="endnote text"/>
    <w:basedOn w:val="a2"/>
    <w:link w:val="affa"/>
    <w:uiPriority w:val="99"/>
    <w:semiHidden/>
    <w:rsid w:val="008B62C5"/>
    <w:rPr>
      <w:sz w:val="20"/>
      <w:szCs w:val="20"/>
    </w:rPr>
  </w:style>
  <w:style w:type="character" w:customStyle="1" w:styleId="affa">
    <w:name w:val="Текст концевой сноски Знак"/>
    <w:basedOn w:val="a3"/>
    <w:link w:val="aff9"/>
    <w:uiPriority w:val="99"/>
    <w:semiHidden/>
    <w:rsid w:val="008B62C5"/>
    <w:rPr>
      <w:rFonts w:eastAsiaTheme="minorEastAsia"/>
      <w:sz w:val="20"/>
      <w:szCs w:val="20"/>
      <w:lang w:val="en-GB"/>
    </w:rPr>
  </w:style>
  <w:style w:type="character" w:styleId="affb">
    <w:name w:val="FollowedHyperlink"/>
    <w:uiPriority w:val="99"/>
    <w:semiHidden/>
    <w:rsid w:val="00DE61E0"/>
    <w:rPr>
      <w:color w:val="800080"/>
      <w:u w:val="single"/>
    </w:rPr>
  </w:style>
  <w:style w:type="paragraph" w:styleId="affc">
    <w:name w:val="Document Map"/>
    <w:basedOn w:val="a2"/>
    <w:link w:val="affd"/>
    <w:uiPriority w:val="99"/>
    <w:semiHidden/>
    <w:rsid w:val="00DE61E0"/>
    <w:pPr>
      <w:shd w:val="clear" w:color="auto" w:fill="000080"/>
    </w:pPr>
    <w:rPr>
      <w:rFonts w:ascii="Tahoma" w:hAnsi="Tahoma" w:cs="Tahoma"/>
      <w:sz w:val="20"/>
    </w:rPr>
  </w:style>
  <w:style w:type="character" w:customStyle="1" w:styleId="affd">
    <w:name w:val="Схема документа Знак"/>
    <w:basedOn w:val="a3"/>
    <w:link w:val="affc"/>
    <w:uiPriority w:val="99"/>
    <w:semiHidden/>
    <w:rsid w:val="00DE61E0"/>
    <w:rPr>
      <w:rFonts w:ascii="Tahoma" w:eastAsiaTheme="minorEastAsia" w:hAnsi="Tahoma" w:cs="Tahoma"/>
      <w:sz w:val="20"/>
      <w:shd w:val="clear" w:color="auto" w:fill="000080"/>
    </w:rPr>
  </w:style>
  <w:style w:type="paragraph" w:styleId="a0">
    <w:name w:val="List Bullet"/>
    <w:basedOn w:val="a2"/>
    <w:uiPriority w:val="99"/>
    <w:semiHidden/>
    <w:rsid w:val="00DE61E0"/>
    <w:pPr>
      <w:numPr>
        <w:numId w:val="1"/>
      </w:numPr>
    </w:pPr>
  </w:style>
  <w:style w:type="paragraph" w:customStyle="1" w:styleId="DecHTitle">
    <w:name w:val="Dec_H_Title"/>
    <w:basedOn w:val="ECHRTitleCentre1"/>
    <w:uiPriority w:val="7"/>
    <w:semiHidden/>
    <w:qFormat/>
    <w:rsid w:val="001347E8"/>
  </w:style>
  <w:style w:type="paragraph" w:styleId="affe">
    <w:name w:val="Subtitle"/>
    <w:basedOn w:val="a2"/>
    <w:next w:val="a2"/>
    <w:link w:val="afff"/>
    <w:uiPriority w:val="99"/>
    <w:semiHidden/>
    <w:qFormat/>
    <w:rsid w:val="001347E8"/>
    <w:pPr>
      <w:spacing w:after="600"/>
    </w:pPr>
    <w:rPr>
      <w:rFonts w:asciiTheme="majorHAnsi" w:eastAsiaTheme="majorEastAsia" w:hAnsiTheme="majorHAnsi" w:cstheme="majorBidi"/>
      <w:i/>
      <w:iCs/>
      <w:spacing w:val="13"/>
      <w:szCs w:val="24"/>
      <w:lang w:val="en-US" w:bidi="en-US"/>
    </w:rPr>
  </w:style>
  <w:style w:type="character" w:customStyle="1" w:styleId="afff">
    <w:name w:val="Подзаголовок Знак"/>
    <w:basedOn w:val="a3"/>
    <w:link w:val="affe"/>
    <w:uiPriority w:val="99"/>
    <w:semiHidden/>
    <w:rsid w:val="001347E8"/>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DE61E0"/>
    <w:pPr>
      <w:numPr>
        <w:numId w:val="2"/>
      </w:numPr>
    </w:pPr>
  </w:style>
  <w:style w:type="numbering" w:styleId="1ai">
    <w:name w:val="Outline List 1"/>
    <w:basedOn w:val="a5"/>
    <w:uiPriority w:val="99"/>
    <w:semiHidden/>
    <w:rsid w:val="00DE61E0"/>
    <w:pPr>
      <w:numPr>
        <w:numId w:val="3"/>
      </w:numPr>
    </w:pPr>
  </w:style>
  <w:style w:type="numbering" w:styleId="a1">
    <w:name w:val="Outline List 3"/>
    <w:basedOn w:val="a5"/>
    <w:uiPriority w:val="99"/>
    <w:semiHidden/>
    <w:rsid w:val="00DE61E0"/>
    <w:pPr>
      <w:numPr>
        <w:numId w:val="4"/>
      </w:numPr>
    </w:pPr>
  </w:style>
  <w:style w:type="paragraph" w:styleId="afff0">
    <w:name w:val="Bibliography"/>
    <w:basedOn w:val="a2"/>
    <w:next w:val="a2"/>
    <w:uiPriority w:val="99"/>
    <w:semiHidden/>
    <w:unhideWhenUsed/>
    <w:rsid w:val="00DE61E0"/>
  </w:style>
  <w:style w:type="paragraph" w:styleId="afff1">
    <w:name w:val="Block Text"/>
    <w:basedOn w:val="a2"/>
    <w:uiPriority w:val="99"/>
    <w:semiHidden/>
    <w:rsid w:val="00DE61E0"/>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2">
    <w:name w:val="Body Text"/>
    <w:basedOn w:val="a2"/>
    <w:link w:val="afff3"/>
    <w:uiPriority w:val="99"/>
    <w:semiHidden/>
    <w:rsid w:val="00DE61E0"/>
    <w:pPr>
      <w:spacing w:after="120"/>
    </w:pPr>
  </w:style>
  <w:style w:type="character" w:customStyle="1" w:styleId="afff3">
    <w:name w:val="Основной текст Знак"/>
    <w:basedOn w:val="a3"/>
    <w:link w:val="afff2"/>
    <w:uiPriority w:val="99"/>
    <w:semiHidden/>
    <w:rsid w:val="00DE61E0"/>
    <w:rPr>
      <w:rFonts w:eastAsiaTheme="minorEastAsia"/>
      <w:sz w:val="24"/>
    </w:rPr>
  </w:style>
  <w:style w:type="paragraph" w:styleId="26">
    <w:name w:val="Body Text 2"/>
    <w:basedOn w:val="a2"/>
    <w:link w:val="27"/>
    <w:uiPriority w:val="99"/>
    <w:semiHidden/>
    <w:rsid w:val="00DE61E0"/>
    <w:pPr>
      <w:spacing w:after="120" w:line="480" w:lineRule="auto"/>
    </w:pPr>
  </w:style>
  <w:style w:type="character" w:customStyle="1" w:styleId="27">
    <w:name w:val="Основной текст 2 Знак"/>
    <w:basedOn w:val="a3"/>
    <w:link w:val="26"/>
    <w:uiPriority w:val="99"/>
    <w:semiHidden/>
    <w:rsid w:val="00DE61E0"/>
    <w:rPr>
      <w:rFonts w:eastAsiaTheme="minorEastAsia"/>
      <w:sz w:val="24"/>
    </w:rPr>
  </w:style>
  <w:style w:type="paragraph" w:styleId="34">
    <w:name w:val="Body Text 3"/>
    <w:basedOn w:val="a2"/>
    <w:link w:val="35"/>
    <w:uiPriority w:val="99"/>
    <w:semiHidden/>
    <w:rsid w:val="00DE61E0"/>
    <w:pPr>
      <w:spacing w:after="120"/>
    </w:pPr>
    <w:rPr>
      <w:sz w:val="16"/>
      <w:szCs w:val="16"/>
    </w:rPr>
  </w:style>
  <w:style w:type="character" w:customStyle="1" w:styleId="35">
    <w:name w:val="Основной текст 3 Знак"/>
    <w:basedOn w:val="a3"/>
    <w:link w:val="34"/>
    <w:uiPriority w:val="99"/>
    <w:semiHidden/>
    <w:rsid w:val="00DE61E0"/>
    <w:rPr>
      <w:rFonts w:eastAsiaTheme="minorEastAsia"/>
      <w:sz w:val="16"/>
      <w:szCs w:val="16"/>
    </w:rPr>
  </w:style>
  <w:style w:type="paragraph" w:styleId="afff4">
    <w:name w:val="Body Text First Indent"/>
    <w:basedOn w:val="afff2"/>
    <w:link w:val="afff5"/>
    <w:uiPriority w:val="99"/>
    <w:semiHidden/>
    <w:rsid w:val="00DE61E0"/>
    <w:pPr>
      <w:spacing w:after="0"/>
      <w:ind w:firstLine="360"/>
    </w:pPr>
  </w:style>
  <w:style w:type="character" w:customStyle="1" w:styleId="afff5">
    <w:name w:val="Красная строка Знак"/>
    <w:basedOn w:val="afff3"/>
    <w:link w:val="afff4"/>
    <w:uiPriority w:val="99"/>
    <w:semiHidden/>
    <w:rsid w:val="00DE61E0"/>
    <w:rPr>
      <w:rFonts w:eastAsiaTheme="minorEastAsia"/>
      <w:sz w:val="24"/>
    </w:rPr>
  </w:style>
  <w:style w:type="paragraph" w:styleId="afff6">
    <w:name w:val="Body Text Indent"/>
    <w:basedOn w:val="a2"/>
    <w:link w:val="afff7"/>
    <w:uiPriority w:val="99"/>
    <w:semiHidden/>
    <w:rsid w:val="00DE61E0"/>
    <w:pPr>
      <w:spacing w:after="120"/>
      <w:ind w:left="283"/>
    </w:pPr>
  </w:style>
  <w:style w:type="character" w:customStyle="1" w:styleId="afff7">
    <w:name w:val="Основной текст с отступом Знак"/>
    <w:basedOn w:val="a3"/>
    <w:link w:val="afff6"/>
    <w:uiPriority w:val="99"/>
    <w:semiHidden/>
    <w:rsid w:val="00DE61E0"/>
    <w:rPr>
      <w:rFonts w:eastAsiaTheme="minorEastAsia"/>
      <w:sz w:val="24"/>
    </w:rPr>
  </w:style>
  <w:style w:type="paragraph" w:styleId="28">
    <w:name w:val="Body Text First Indent 2"/>
    <w:basedOn w:val="afff6"/>
    <w:link w:val="29"/>
    <w:uiPriority w:val="99"/>
    <w:semiHidden/>
    <w:rsid w:val="00DE61E0"/>
    <w:pPr>
      <w:spacing w:after="0"/>
      <w:ind w:left="360" w:firstLine="360"/>
    </w:pPr>
  </w:style>
  <w:style w:type="character" w:customStyle="1" w:styleId="29">
    <w:name w:val="Красная строка 2 Знак"/>
    <w:basedOn w:val="afff7"/>
    <w:link w:val="28"/>
    <w:uiPriority w:val="99"/>
    <w:semiHidden/>
    <w:rsid w:val="00DE61E0"/>
    <w:rPr>
      <w:rFonts w:eastAsiaTheme="minorEastAsia"/>
      <w:sz w:val="24"/>
    </w:rPr>
  </w:style>
  <w:style w:type="paragraph" w:styleId="2a">
    <w:name w:val="Body Text Indent 2"/>
    <w:basedOn w:val="a2"/>
    <w:link w:val="2b"/>
    <w:uiPriority w:val="99"/>
    <w:semiHidden/>
    <w:rsid w:val="00DE61E0"/>
    <w:pPr>
      <w:spacing w:after="120" w:line="480" w:lineRule="auto"/>
      <w:ind w:left="283"/>
    </w:pPr>
  </w:style>
  <w:style w:type="character" w:customStyle="1" w:styleId="2b">
    <w:name w:val="Основной текст с отступом 2 Знак"/>
    <w:basedOn w:val="a3"/>
    <w:link w:val="2a"/>
    <w:uiPriority w:val="99"/>
    <w:semiHidden/>
    <w:rsid w:val="00DE61E0"/>
    <w:rPr>
      <w:rFonts w:eastAsiaTheme="minorEastAsia"/>
      <w:sz w:val="24"/>
    </w:rPr>
  </w:style>
  <w:style w:type="paragraph" w:styleId="36">
    <w:name w:val="Body Text Indent 3"/>
    <w:basedOn w:val="a2"/>
    <w:link w:val="37"/>
    <w:uiPriority w:val="99"/>
    <w:semiHidden/>
    <w:rsid w:val="00DE61E0"/>
    <w:pPr>
      <w:spacing w:after="120"/>
      <w:ind w:left="283"/>
    </w:pPr>
    <w:rPr>
      <w:sz w:val="16"/>
      <w:szCs w:val="16"/>
    </w:rPr>
  </w:style>
  <w:style w:type="character" w:customStyle="1" w:styleId="37">
    <w:name w:val="Основной текст с отступом 3 Знак"/>
    <w:basedOn w:val="a3"/>
    <w:link w:val="36"/>
    <w:uiPriority w:val="99"/>
    <w:semiHidden/>
    <w:rsid w:val="00DE61E0"/>
    <w:rPr>
      <w:rFonts w:eastAsiaTheme="minorEastAsia"/>
      <w:sz w:val="16"/>
      <w:szCs w:val="16"/>
    </w:rPr>
  </w:style>
  <w:style w:type="paragraph" w:styleId="afff8">
    <w:name w:val="caption"/>
    <w:basedOn w:val="a2"/>
    <w:next w:val="a2"/>
    <w:uiPriority w:val="99"/>
    <w:semiHidden/>
    <w:qFormat/>
    <w:rsid w:val="00DE61E0"/>
    <w:pPr>
      <w:spacing w:after="200"/>
    </w:pPr>
    <w:rPr>
      <w:b/>
      <w:bCs/>
      <w:color w:val="0072BC" w:themeColor="accent1"/>
      <w:sz w:val="18"/>
      <w:szCs w:val="18"/>
    </w:rPr>
  </w:style>
  <w:style w:type="paragraph" w:styleId="afff9">
    <w:name w:val="Closing"/>
    <w:basedOn w:val="a2"/>
    <w:link w:val="afffa"/>
    <w:uiPriority w:val="99"/>
    <w:semiHidden/>
    <w:rsid w:val="00DE61E0"/>
    <w:pPr>
      <w:ind w:left="4252"/>
    </w:pPr>
  </w:style>
  <w:style w:type="character" w:customStyle="1" w:styleId="afffa">
    <w:name w:val="Прощание Знак"/>
    <w:basedOn w:val="a3"/>
    <w:link w:val="afff9"/>
    <w:uiPriority w:val="99"/>
    <w:semiHidden/>
    <w:rsid w:val="00DE61E0"/>
    <w:rPr>
      <w:rFonts w:eastAsiaTheme="minorEastAsia"/>
      <w:sz w:val="24"/>
    </w:rPr>
  </w:style>
  <w:style w:type="table" w:styleId="afffb">
    <w:name w:val="Colorful Grid"/>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DE61E0"/>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c">
    <w:name w:val="Colorful List"/>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DE61E0"/>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d">
    <w:name w:val="Colorful Shading"/>
    <w:basedOn w:val="a4"/>
    <w:uiPriority w:val="99"/>
    <w:semiHidden/>
    <w:rsid w:val="00DE61E0"/>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DE61E0"/>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DE61E0"/>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DE61E0"/>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DE61E0"/>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DE61E0"/>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DE61E0"/>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e">
    <w:name w:val="Dark List"/>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DE61E0"/>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f">
    <w:name w:val="Date"/>
    <w:basedOn w:val="a2"/>
    <w:next w:val="a2"/>
    <w:link w:val="affff0"/>
    <w:uiPriority w:val="99"/>
    <w:semiHidden/>
    <w:rsid w:val="00DE61E0"/>
  </w:style>
  <w:style w:type="character" w:customStyle="1" w:styleId="affff0">
    <w:name w:val="Дата Знак"/>
    <w:basedOn w:val="a3"/>
    <w:link w:val="affff"/>
    <w:uiPriority w:val="99"/>
    <w:semiHidden/>
    <w:rsid w:val="00DE61E0"/>
    <w:rPr>
      <w:rFonts w:eastAsiaTheme="minorEastAsia"/>
      <w:sz w:val="24"/>
    </w:rPr>
  </w:style>
  <w:style w:type="paragraph" w:styleId="affff1">
    <w:name w:val="E-mail Signature"/>
    <w:basedOn w:val="a2"/>
    <w:link w:val="affff2"/>
    <w:uiPriority w:val="99"/>
    <w:semiHidden/>
    <w:rsid w:val="00DE61E0"/>
  </w:style>
  <w:style w:type="character" w:customStyle="1" w:styleId="affff2">
    <w:name w:val="Электронная подпись Знак"/>
    <w:basedOn w:val="a3"/>
    <w:link w:val="affff1"/>
    <w:uiPriority w:val="99"/>
    <w:semiHidden/>
    <w:rsid w:val="00DE61E0"/>
    <w:rPr>
      <w:rFonts w:eastAsiaTheme="minorEastAsia"/>
      <w:sz w:val="24"/>
    </w:rPr>
  </w:style>
  <w:style w:type="paragraph" w:styleId="affff3">
    <w:name w:val="envelope address"/>
    <w:basedOn w:val="a2"/>
    <w:uiPriority w:val="99"/>
    <w:semiHidden/>
    <w:rsid w:val="00DE61E0"/>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DE61E0"/>
    <w:rPr>
      <w:rFonts w:asciiTheme="majorHAnsi" w:eastAsiaTheme="majorEastAsia" w:hAnsiTheme="majorHAnsi" w:cstheme="majorBidi"/>
      <w:sz w:val="20"/>
      <w:szCs w:val="20"/>
    </w:rPr>
  </w:style>
  <w:style w:type="character" w:styleId="HTML">
    <w:name w:val="HTML Acronym"/>
    <w:basedOn w:val="a3"/>
    <w:uiPriority w:val="99"/>
    <w:semiHidden/>
    <w:rsid w:val="00DE61E0"/>
  </w:style>
  <w:style w:type="paragraph" w:styleId="HTML0">
    <w:name w:val="HTML Address"/>
    <w:basedOn w:val="a2"/>
    <w:link w:val="HTML1"/>
    <w:uiPriority w:val="99"/>
    <w:semiHidden/>
    <w:rsid w:val="00DE61E0"/>
    <w:rPr>
      <w:i/>
      <w:iCs/>
    </w:rPr>
  </w:style>
  <w:style w:type="character" w:customStyle="1" w:styleId="HTML1">
    <w:name w:val="Адрес HTML Знак"/>
    <w:basedOn w:val="a3"/>
    <w:link w:val="HTML0"/>
    <w:uiPriority w:val="99"/>
    <w:semiHidden/>
    <w:rsid w:val="00DE61E0"/>
    <w:rPr>
      <w:rFonts w:eastAsiaTheme="minorEastAsia"/>
      <w:i/>
      <w:iCs/>
      <w:sz w:val="24"/>
    </w:rPr>
  </w:style>
  <w:style w:type="character" w:styleId="HTML2">
    <w:name w:val="HTML Cite"/>
    <w:basedOn w:val="a3"/>
    <w:uiPriority w:val="99"/>
    <w:semiHidden/>
    <w:rsid w:val="00DE61E0"/>
    <w:rPr>
      <w:i/>
      <w:iCs/>
    </w:rPr>
  </w:style>
  <w:style w:type="character" w:styleId="HTML3">
    <w:name w:val="HTML Code"/>
    <w:basedOn w:val="a3"/>
    <w:uiPriority w:val="99"/>
    <w:semiHidden/>
    <w:rsid w:val="00DE61E0"/>
    <w:rPr>
      <w:rFonts w:ascii="Consolas" w:hAnsi="Consolas" w:cs="Consolas"/>
      <w:sz w:val="20"/>
      <w:szCs w:val="20"/>
    </w:rPr>
  </w:style>
  <w:style w:type="character" w:styleId="HTML4">
    <w:name w:val="HTML Definition"/>
    <w:basedOn w:val="a3"/>
    <w:uiPriority w:val="99"/>
    <w:semiHidden/>
    <w:rsid w:val="00DE61E0"/>
    <w:rPr>
      <w:i/>
      <w:iCs/>
    </w:rPr>
  </w:style>
  <w:style w:type="character" w:styleId="HTML5">
    <w:name w:val="HTML Keyboard"/>
    <w:basedOn w:val="a3"/>
    <w:uiPriority w:val="99"/>
    <w:semiHidden/>
    <w:rsid w:val="00DE61E0"/>
    <w:rPr>
      <w:rFonts w:ascii="Consolas" w:hAnsi="Consolas" w:cs="Consolas"/>
      <w:sz w:val="20"/>
      <w:szCs w:val="20"/>
    </w:rPr>
  </w:style>
  <w:style w:type="paragraph" w:styleId="HTML6">
    <w:name w:val="HTML Preformatted"/>
    <w:basedOn w:val="a2"/>
    <w:link w:val="HTML7"/>
    <w:uiPriority w:val="99"/>
    <w:semiHidden/>
    <w:rsid w:val="00DE61E0"/>
    <w:rPr>
      <w:rFonts w:ascii="Consolas" w:hAnsi="Consolas" w:cs="Consolas"/>
      <w:sz w:val="20"/>
      <w:szCs w:val="20"/>
    </w:rPr>
  </w:style>
  <w:style w:type="character" w:customStyle="1" w:styleId="HTML7">
    <w:name w:val="Стандартный HTML Знак"/>
    <w:basedOn w:val="a3"/>
    <w:link w:val="HTML6"/>
    <w:uiPriority w:val="99"/>
    <w:semiHidden/>
    <w:rsid w:val="00DE61E0"/>
    <w:rPr>
      <w:rFonts w:ascii="Consolas" w:eastAsiaTheme="minorEastAsia" w:hAnsi="Consolas" w:cs="Consolas"/>
      <w:sz w:val="20"/>
      <w:szCs w:val="20"/>
    </w:rPr>
  </w:style>
  <w:style w:type="character" w:styleId="HTML8">
    <w:name w:val="HTML Sample"/>
    <w:basedOn w:val="a3"/>
    <w:uiPriority w:val="99"/>
    <w:semiHidden/>
    <w:rsid w:val="00DE61E0"/>
    <w:rPr>
      <w:rFonts w:ascii="Consolas" w:hAnsi="Consolas" w:cs="Consolas"/>
      <w:sz w:val="24"/>
      <w:szCs w:val="24"/>
    </w:rPr>
  </w:style>
  <w:style w:type="character" w:styleId="HTML9">
    <w:name w:val="HTML Typewriter"/>
    <w:basedOn w:val="a3"/>
    <w:uiPriority w:val="99"/>
    <w:semiHidden/>
    <w:rsid w:val="00DE61E0"/>
    <w:rPr>
      <w:rFonts w:ascii="Consolas" w:hAnsi="Consolas" w:cs="Consolas"/>
      <w:sz w:val="20"/>
      <w:szCs w:val="20"/>
    </w:rPr>
  </w:style>
  <w:style w:type="character" w:styleId="HTMLa">
    <w:name w:val="HTML Variable"/>
    <w:basedOn w:val="a3"/>
    <w:uiPriority w:val="99"/>
    <w:semiHidden/>
    <w:rsid w:val="00DE61E0"/>
    <w:rPr>
      <w:i/>
      <w:iCs/>
    </w:rPr>
  </w:style>
  <w:style w:type="paragraph" w:styleId="12">
    <w:name w:val="index 1"/>
    <w:basedOn w:val="a2"/>
    <w:next w:val="a2"/>
    <w:autoRedefine/>
    <w:uiPriority w:val="99"/>
    <w:semiHidden/>
    <w:rsid w:val="00DE61E0"/>
    <w:pPr>
      <w:ind w:left="240" w:hanging="240"/>
    </w:pPr>
  </w:style>
  <w:style w:type="paragraph" w:styleId="2d">
    <w:name w:val="index 2"/>
    <w:basedOn w:val="a2"/>
    <w:next w:val="a2"/>
    <w:autoRedefine/>
    <w:uiPriority w:val="99"/>
    <w:semiHidden/>
    <w:rsid w:val="00DE61E0"/>
    <w:pPr>
      <w:ind w:left="480" w:hanging="240"/>
    </w:pPr>
  </w:style>
  <w:style w:type="paragraph" w:styleId="38">
    <w:name w:val="index 3"/>
    <w:basedOn w:val="a2"/>
    <w:next w:val="a2"/>
    <w:autoRedefine/>
    <w:uiPriority w:val="99"/>
    <w:semiHidden/>
    <w:rsid w:val="00DE61E0"/>
    <w:pPr>
      <w:ind w:left="720" w:hanging="240"/>
    </w:pPr>
  </w:style>
  <w:style w:type="paragraph" w:styleId="44">
    <w:name w:val="index 4"/>
    <w:basedOn w:val="a2"/>
    <w:next w:val="a2"/>
    <w:autoRedefine/>
    <w:uiPriority w:val="99"/>
    <w:semiHidden/>
    <w:rsid w:val="00DE61E0"/>
    <w:pPr>
      <w:ind w:left="960" w:hanging="240"/>
    </w:pPr>
  </w:style>
  <w:style w:type="paragraph" w:styleId="54">
    <w:name w:val="index 5"/>
    <w:basedOn w:val="a2"/>
    <w:next w:val="a2"/>
    <w:autoRedefine/>
    <w:uiPriority w:val="99"/>
    <w:semiHidden/>
    <w:rsid w:val="00DE61E0"/>
    <w:pPr>
      <w:ind w:left="1200" w:hanging="240"/>
    </w:pPr>
  </w:style>
  <w:style w:type="paragraph" w:styleId="61">
    <w:name w:val="index 6"/>
    <w:basedOn w:val="a2"/>
    <w:next w:val="a2"/>
    <w:autoRedefine/>
    <w:uiPriority w:val="99"/>
    <w:semiHidden/>
    <w:rsid w:val="00DE61E0"/>
    <w:pPr>
      <w:ind w:left="1440" w:hanging="240"/>
    </w:pPr>
  </w:style>
  <w:style w:type="paragraph" w:styleId="71">
    <w:name w:val="index 7"/>
    <w:basedOn w:val="a2"/>
    <w:next w:val="a2"/>
    <w:autoRedefine/>
    <w:uiPriority w:val="99"/>
    <w:semiHidden/>
    <w:rsid w:val="00DE61E0"/>
    <w:pPr>
      <w:ind w:left="1680" w:hanging="240"/>
    </w:pPr>
  </w:style>
  <w:style w:type="paragraph" w:styleId="81">
    <w:name w:val="index 8"/>
    <w:basedOn w:val="a2"/>
    <w:next w:val="a2"/>
    <w:autoRedefine/>
    <w:uiPriority w:val="99"/>
    <w:semiHidden/>
    <w:rsid w:val="00DE61E0"/>
    <w:pPr>
      <w:ind w:left="1920" w:hanging="240"/>
    </w:pPr>
  </w:style>
  <w:style w:type="paragraph" w:styleId="91">
    <w:name w:val="index 9"/>
    <w:basedOn w:val="a2"/>
    <w:next w:val="a2"/>
    <w:autoRedefine/>
    <w:uiPriority w:val="99"/>
    <w:semiHidden/>
    <w:rsid w:val="00DE61E0"/>
    <w:pPr>
      <w:ind w:left="2160" w:hanging="240"/>
    </w:pPr>
  </w:style>
  <w:style w:type="paragraph" w:styleId="affff4">
    <w:name w:val="index heading"/>
    <w:basedOn w:val="a2"/>
    <w:next w:val="12"/>
    <w:uiPriority w:val="99"/>
    <w:semiHidden/>
    <w:rsid w:val="00DE61E0"/>
    <w:rPr>
      <w:rFonts w:asciiTheme="majorHAnsi" w:eastAsiaTheme="majorEastAsia" w:hAnsiTheme="majorHAnsi" w:cstheme="majorBidi"/>
      <w:b/>
      <w:bCs/>
    </w:rPr>
  </w:style>
  <w:style w:type="table" w:styleId="affff5">
    <w:name w:val="Light Grid"/>
    <w:basedOn w:val="a4"/>
    <w:uiPriority w:val="99"/>
    <w:semiHidden/>
    <w:rsid w:val="00DE61E0"/>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DE61E0"/>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DE61E0"/>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DE61E0"/>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DE61E0"/>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DE61E0"/>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DE61E0"/>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6">
    <w:name w:val="Light List"/>
    <w:basedOn w:val="a4"/>
    <w:uiPriority w:val="99"/>
    <w:semiHidden/>
    <w:rsid w:val="00DE61E0"/>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DE61E0"/>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DE61E0"/>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DE61E0"/>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DE61E0"/>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DE61E0"/>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DE61E0"/>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7">
    <w:name w:val="Light Shading"/>
    <w:basedOn w:val="a4"/>
    <w:uiPriority w:val="99"/>
    <w:semiHidden/>
    <w:rsid w:val="00DE61E0"/>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DE61E0"/>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DE61E0"/>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DE61E0"/>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DE61E0"/>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DE61E0"/>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DE61E0"/>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8">
    <w:name w:val="line number"/>
    <w:basedOn w:val="a3"/>
    <w:uiPriority w:val="99"/>
    <w:semiHidden/>
    <w:rsid w:val="00DE61E0"/>
  </w:style>
  <w:style w:type="paragraph" w:styleId="affff9">
    <w:name w:val="List"/>
    <w:basedOn w:val="a2"/>
    <w:uiPriority w:val="99"/>
    <w:semiHidden/>
    <w:rsid w:val="00DE61E0"/>
    <w:pPr>
      <w:ind w:left="283" w:hanging="283"/>
      <w:contextualSpacing/>
    </w:pPr>
  </w:style>
  <w:style w:type="paragraph" w:styleId="2e">
    <w:name w:val="List 2"/>
    <w:basedOn w:val="a2"/>
    <w:uiPriority w:val="99"/>
    <w:semiHidden/>
    <w:rsid w:val="00DE61E0"/>
    <w:pPr>
      <w:ind w:left="566" w:hanging="283"/>
      <w:contextualSpacing/>
    </w:pPr>
  </w:style>
  <w:style w:type="paragraph" w:styleId="39">
    <w:name w:val="List 3"/>
    <w:basedOn w:val="a2"/>
    <w:uiPriority w:val="99"/>
    <w:semiHidden/>
    <w:rsid w:val="00DE61E0"/>
    <w:pPr>
      <w:ind w:left="849" w:hanging="283"/>
      <w:contextualSpacing/>
    </w:pPr>
  </w:style>
  <w:style w:type="paragraph" w:styleId="45">
    <w:name w:val="List 4"/>
    <w:basedOn w:val="a2"/>
    <w:uiPriority w:val="99"/>
    <w:semiHidden/>
    <w:rsid w:val="00DE61E0"/>
    <w:pPr>
      <w:ind w:left="1132" w:hanging="283"/>
      <w:contextualSpacing/>
    </w:pPr>
  </w:style>
  <w:style w:type="paragraph" w:styleId="55">
    <w:name w:val="List 5"/>
    <w:basedOn w:val="a2"/>
    <w:uiPriority w:val="99"/>
    <w:semiHidden/>
    <w:rsid w:val="00DE61E0"/>
    <w:pPr>
      <w:ind w:left="1415" w:hanging="283"/>
      <w:contextualSpacing/>
    </w:pPr>
  </w:style>
  <w:style w:type="paragraph" w:styleId="20">
    <w:name w:val="List Bullet 2"/>
    <w:basedOn w:val="a2"/>
    <w:uiPriority w:val="99"/>
    <w:semiHidden/>
    <w:rsid w:val="00DE61E0"/>
    <w:pPr>
      <w:numPr>
        <w:numId w:val="5"/>
      </w:numPr>
      <w:contextualSpacing/>
    </w:pPr>
  </w:style>
  <w:style w:type="paragraph" w:styleId="30">
    <w:name w:val="List Bullet 3"/>
    <w:basedOn w:val="a2"/>
    <w:uiPriority w:val="99"/>
    <w:semiHidden/>
    <w:rsid w:val="00DE61E0"/>
    <w:pPr>
      <w:numPr>
        <w:numId w:val="6"/>
      </w:numPr>
      <w:contextualSpacing/>
    </w:pPr>
  </w:style>
  <w:style w:type="paragraph" w:styleId="40">
    <w:name w:val="List Bullet 4"/>
    <w:basedOn w:val="a2"/>
    <w:uiPriority w:val="99"/>
    <w:semiHidden/>
    <w:rsid w:val="00DE61E0"/>
    <w:pPr>
      <w:numPr>
        <w:numId w:val="7"/>
      </w:numPr>
      <w:contextualSpacing/>
    </w:pPr>
  </w:style>
  <w:style w:type="paragraph" w:styleId="50">
    <w:name w:val="List Bullet 5"/>
    <w:basedOn w:val="a2"/>
    <w:uiPriority w:val="99"/>
    <w:semiHidden/>
    <w:rsid w:val="00DE61E0"/>
    <w:pPr>
      <w:numPr>
        <w:numId w:val="8"/>
      </w:numPr>
      <w:contextualSpacing/>
    </w:pPr>
  </w:style>
  <w:style w:type="paragraph" w:styleId="affffa">
    <w:name w:val="List Continue"/>
    <w:basedOn w:val="a2"/>
    <w:uiPriority w:val="99"/>
    <w:semiHidden/>
    <w:rsid w:val="00DE61E0"/>
    <w:pPr>
      <w:spacing w:after="120"/>
      <w:ind w:left="283"/>
      <w:contextualSpacing/>
    </w:pPr>
  </w:style>
  <w:style w:type="paragraph" w:styleId="2f">
    <w:name w:val="List Continue 2"/>
    <w:basedOn w:val="a2"/>
    <w:uiPriority w:val="99"/>
    <w:semiHidden/>
    <w:rsid w:val="00DE61E0"/>
    <w:pPr>
      <w:spacing w:after="120"/>
      <w:ind w:left="566"/>
      <w:contextualSpacing/>
    </w:pPr>
  </w:style>
  <w:style w:type="paragraph" w:styleId="3a">
    <w:name w:val="List Continue 3"/>
    <w:basedOn w:val="a2"/>
    <w:uiPriority w:val="99"/>
    <w:semiHidden/>
    <w:rsid w:val="00DE61E0"/>
    <w:pPr>
      <w:spacing w:after="120"/>
      <w:ind w:left="849"/>
      <w:contextualSpacing/>
    </w:pPr>
  </w:style>
  <w:style w:type="paragraph" w:styleId="46">
    <w:name w:val="List Continue 4"/>
    <w:basedOn w:val="a2"/>
    <w:uiPriority w:val="99"/>
    <w:semiHidden/>
    <w:rsid w:val="00DE61E0"/>
    <w:pPr>
      <w:spacing w:after="120"/>
      <w:ind w:left="1132"/>
      <w:contextualSpacing/>
    </w:pPr>
  </w:style>
  <w:style w:type="paragraph" w:styleId="56">
    <w:name w:val="List Continue 5"/>
    <w:basedOn w:val="a2"/>
    <w:uiPriority w:val="99"/>
    <w:semiHidden/>
    <w:rsid w:val="00DE61E0"/>
    <w:pPr>
      <w:spacing w:after="120"/>
      <w:ind w:left="1415"/>
      <w:contextualSpacing/>
    </w:pPr>
  </w:style>
  <w:style w:type="paragraph" w:styleId="a">
    <w:name w:val="List Number"/>
    <w:basedOn w:val="a2"/>
    <w:uiPriority w:val="99"/>
    <w:semiHidden/>
    <w:rsid w:val="00DE61E0"/>
    <w:pPr>
      <w:numPr>
        <w:numId w:val="9"/>
      </w:numPr>
      <w:contextualSpacing/>
    </w:pPr>
  </w:style>
  <w:style w:type="paragraph" w:styleId="2">
    <w:name w:val="List Number 2"/>
    <w:basedOn w:val="a2"/>
    <w:uiPriority w:val="99"/>
    <w:semiHidden/>
    <w:rsid w:val="00DE61E0"/>
    <w:pPr>
      <w:numPr>
        <w:numId w:val="10"/>
      </w:numPr>
      <w:contextualSpacing/>
    </w:pPr>
  </w:style>
  <w:style w:type="paragraph" w:styleId="3">
    <w:name w:val="List Number 3"/>
    <w:basedOn w:val="a2"/>
    <w:uiPriority w:val="99"/>
    <w:semiHidden/>
    <w:rsid w:val="00DE61E0"/>
    <w:pPr>
      <w:numPr>
        <w:numId w:val="11"/>
      </w:numPr>
      <w:contextualSpacing/>
    </w:pPr>
  </w:style>
  <w:style w:type="paragraph" w:styleId="4">
    <w:name w:val="List Number 4"/>
    <w:basedOn w:val="a2"/>
    <w:uiPriority w:val="99"/>
    <w:semiHidden/>
    <w:rsid w:val="00DE61E0"/>
    <w:pPr>
      <w:numPr>
        <w:numId w:val="12"/>
      </w:numPr>
      <w:contextualSpacing/>
    </w:pPr>
  </w:style>
  <w:style w:type="paragraph" w:styleId="5">
    <w:name w:val="List Number 5"/>
    <w:basedOn w:val="a2"/>
    <w:uiPriority w:val="99"/>
    <w:semiHidden/>
    <w:rsid w:val="00DE61E0"/>
    <w:pPr>
      <w:numPr>
        <w:numId w:val="13"/>
      </w:numPr>
      <w:contextualSpacing/>
    </w:pPr>
  </w:style>
  <w:style w:type="paragraph" w:styleId="affffb">
    <w:name w:val="macro"/>
    <w:link w:val="affffc"/>
    <w:uiPriority w:val="99"/>
    <w:semiHidden/>
    <w:rsid w:val="00DE61E0"/>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c">
    <w:name w:val="Текст макроса Знак"/>
    <w:basedOn w:val="a3"/>
    <w:link w:val="affffb"/>
    <w:uiPriority w:val="99"/>
    <w:semiHidden/>
    <w:rsid w:val="00DE61E0"/>
    <w:rPr>
      <w:rFonts w:ascii="Consolas" w:hAnsi="Consolas" w:cs="Consolas"/>
      <w:sz w:val="20"/>
      <w:szCs w:val="20"/>
      <w:lang w:val="en-GB" w:eastAsia="fr-FR"/>
    </w:rPr>
  </w:style>
  <w:style w:type="table" w:styleId="13">
    <w:name w:val="Medium Grid 1"/>
    <w:basedOn w:val="a4"/>
    <w:uiPriority w:val="99"/>
    <w:semiHidden/>
    <w:rsid w:val="00DE61E0"/>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DE61E0"/>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DE61E0"/>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DE61E0"/>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DE61E0"/>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DE61E0"/>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DE61E0"/>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DE61E0"/>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DE61E0"/>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DE61E0"/>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DE61E0"/>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DE61E0"/>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DE61E0"/>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DE61E0"/>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DE61E0"/>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DE61E0"/>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DE61E0"/>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DE61E0"/>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DE61E0"/>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DE61E0"/>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DE61E0"/>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DE61E0"/>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DE61E0"/>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DE61E0"/>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d">
    <w:name w:val="Message Header"/>
    <w:basedOn w:val="a2"/>
    <w:link w:val="affffe"/>
    <w:uiPriority w:val="99"/>
    <w:semiHidden/>
    <w:rsid w:val="00DE61E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e">
    <w:name w:val="Шапка Знак"/>
    <w:basedOn w:val="a3"/>
    <w:link w:val="affffd"/>
    <w:uiPriority w:val="99"/>
    <w:semiHidden/>
    <w:rsid w:val="00DE61E0"/>
    <w:rPr>
      <w:rFonts w:asciiTheme="majorHAnsi" w:eastAsiaTheme="majorEastAsia" w:hAnsiTheme="majorHAnsi" w:cstheme="majorBidi"/>
      <w:sz w:val="24"/>
      <w:szCs w:val="24"/>
      <w:shd w:val="pct20" w:color="auto" w:fill="auto"/>
    </w:rPr>
  </w:style>
  <w:style w:type="paragraph" w:styleId="afffff">
    <w:name w:val="Normal (Web)"/>
    <w:basedOn w:val="a2"/>
    <w:uiPriority w:val="99"/>
    <w:semiHidden/>
    <w:rsid w:val="00DE61E0"/>
    <w:rPr>
      <w:rFonts w:ascii="Times New Roman" w:hAnsi="Times New Roman" w:cs="Times New Roman"/>
      <w:szCs w:val="24"/>
    </w:rPr>
  </w:style>
  <w:style w:type="paragraph" w:styleId="afffff0">
    <w:name w:val="Normal Indent"/>
    <w:basedOn w:val="a2"/>
    <w:uiPriority w:val="99"/>
    <w:semiHidden/>
    <w:rsid w:val="00DE61E0"/>
    <w:pPr>
      <w:ind w:left="720"/>
    </w:pPr>
  </w:style>
  <w:style w:type="paragraph" w:styleId="afffff1">
    <w:name w:val="Note Heading"/>
    <w:basedOn w:val="a2"/>
    <w:next w:val="a2"/>
    <w:link w:val="afffff2"/>
    <w:uiPriority w:val="99"/>
    <w:semiHidden/>
    <w:rsid w:val="00DE61E0"/>
  </w:style>
  <w:style w:type="character" w:customStyle="1" w:styleId="afffff2">
    <w:name w:val="Заголовок записки Знак"/>
    <w:basedOn w:val="a3"/>
    <w:link w:val="afffff1"/>
    <w:uiPriority w:val="99"/>
    <w:semiHidden/>
    <w:rsid w:val="00DE61E0"/>
    <w:rPr>
      <w:rFonts w:eastAsiaTheme="minorEastAsia"/>
      <w:sz w:val="24"/>
    </w:rPr>
  </w:style>
  <w:style w:type="character" w:styleId="afffff3">
    <w:name w:val="Placeholder Text"/>
    <w:basedOn w:val="a3"/>
    <w:uiPriority w:val="99"/>
    <w:semiHidden/>
    <w:rsid w:val="008B62C5"/>
    <w:rPr>
      <w:color w:val="auto"/>
      <w:bdr w:val="none" w:sz="0" w:space="0" w:color="auto"/>
      <w:shd w:val="clear" w:color="auto" w:fill="DFDFDF" w:themeFill="background2" w:themeFillShade="E6"/>
    </w:rPr>
  </w:style>
  <w:style w:type="paragraph" w:styleId="afffff4">
    <w:name w:val="Plain Text"/>
    <w:basedOn w:val="a2"/>
    <w:link w:val="afffff5"/>
    <w:uiPriority w:val="99"/>
    <w:semiHidden/>
    <w:rsid w:val="00DE61E0"/>
    <w:rPr>
      <w:rFonts w:ascii="Consolas" w:hAnsi="Consolas" w:cs="Consolas"/>
      <w:sz w:val="21"/>
      <w:szCs w:val="21"/>
    </w:rPr>
  </w:style>
  <w:style w:type="character" w:customStyle="1" w:styleId="afffff5">
    <w:name w:val="Текст Знак"/>
    <w:basedOn w:val="a3"/>
    <w:link w:val="afffff4"/>
    <w:uiPriority w:val="99"/>
    <w:semiHidden/>
    <w:rsid w:val="00DE61E0"/>
    <w:rPr>
      <w:rFonts w:ascii="Consolas" w:eastAsiaTheme="minorEastAsia" w:hAnsi="Consolas" w:cs="Consolas"/>
      <w:sz w:val="21"/>
      <w:szCs w:val="21"/>
    </w:rPr>
  </w:style>
  <w:style w:type="paragraph" w:styleId="afffff6">
    <w:name w:val="Salutation"/>
    <w:basedOn w:val="a2"/>
    <w:next w:val="a2"/>
    <w:link w:val="afffff7"/>
    <w:uiPriority w:val="99"/>
    <w:semiHidden/>
    <w:rsid w:val="00DE61E0"/>
  </w:style>
  <w:style w:type="character" w:customStyle="1" w:styleId="afffff7">
    <w:name w:val="Приветствие Знак"/>
    <w:basedOn w:val="a3"/>
    <w:link w:val="afffff6"/>
    <w:uiPriority w:val="99"/>
    <w:semiHidden/>
    <w:rsid w:val="00DE61E0"/>
    <w:rPr>
      <w:rFonts w:eastAsiaTheme="minorEastAsia"/>
      <w:sz w:val="24"/>
    </w:rPr>
  </w:style>
  <w:style w:type="paragraph" w:styleId="afffff8">
    <w:name w:val="Signature"/>
    <w:basedOn w:val="a2"/>
    <w:link w:val="afffff9"/>
    <w:uiPriority w:val="99"/>
    <w:semiHidden/>
    <w:rsid w:val="00DE61E0"/>
    <w:pPr>
      <w:ind w:left="4252"/>
    </w:pPr>
  </w:style>
  <w:style w:type="character" w:customStyle="1" w:styleId="afffff9">
    <w:name w:val="Подпись Знак"/>
    <w:basedOn w:val="a3"/>
    <w:link w:val="afffff8"/>
    <w:uiPriority w:val="99"/>
    <w:semiHidden/>
    <w:rsid w:val="00DE61E0"/>
    <w:rPr>
      <w:rFonts w:eastAsiaTheme="minorEastAsia"/>
      <w:sz w:val="24"/>
    </w:rPr>
  </w:style>
  <w:style w:type="table" w:styleId="16">
    <w:name w:val="Table 3D effects 1"/>
    <w:basedOn w:val="a4"/>
    <w:uiPriority w:val="99"/>
    <w:semiHidden/>
    <w:rsid w:val="00DE61E0"/>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DE61E0"/>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DE61E0"/>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DE61E0"/>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DE61E0"/>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DE61E0"/>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DE61E0"/>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DE61E0"/>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DE61E0"/>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DE61E0"/>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DE61E0"/>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DE61E0"/>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DE61E0"/>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DE61E0"/>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DE61E0"/>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a">
    <w:name w:val="Table Contemporary"/>
    <w:basedOn w:val="a4"/>
    <w:uiPriority w:val="99"/>
    <w:semiHidden/>
    <w:rsid w:val="00DE61E0"/>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Elegant"/>
    <w:basedOn w:val="a4"/>
    <w:uiPriority w:val="99"/>
    <w:semiHidden/>
    <w:rsid w:val="00DE61E0"/>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DE61E0"/>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DE61E0"/>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DE61E0"/>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DE61E0"/>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DE61E0"/>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DE61E0"/>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DE61E0"/>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DE61E0"/>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DE61E0"/>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DE61E0"/>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DE61E0"/>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DE61E0"/>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DE61E0"/>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DE61E0"/>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DE61E0"/>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DE61E0"/>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c">
    <w:name w:val="table of authorities"/>
    <w:basedOn w:val="a2"/>
    <w:next w:val="a2"/>
    <w:uiPriority w:val="99"/>
    <w:semiHidden/>
    <w:rsid w:val="00DE61E0"/>
    <w:pPr>
      <w:ind w:left="240" w:hanging="240"/>
    </w:pPr>
  </w:style>
  <w:style w:type="paragraph" w:styleId="afffffd">
    <w:name w:val="table of figures"/>
    <w:basedOn w:val="a2"/>
    <w:next w:val="a2"/>
    <w:uiPriority w:val="99"/>
    <w:semiHidden/>
    <w:rsid w:val="00DE61E0"/>
  </w:style>
  <w:style w:type="table" w:styleId="afffffe">
    <w:name w:val="Table Professional"/>
    <w:basedOn w:val="a4"/>
    <w:uiPriority w:val="99"/>
    <w:semiHidden/>
    <w:rsid w:val="00DE61E0"/>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DE61E0"/>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DE61E0"/>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DE61E0"/>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DE61E0"/>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DE61E0"/>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
    <w:name w:val="Table Theme"/>
    <w:basedOn w:val="a4"/>
    <w:uiPriority w:val="99"/>
    <w:semiHidden/>
    <w:rsid w:val="00DE61E0"/>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DE61E0"/>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DE61E0"/>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DE61E0"/>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8B62C5"/>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8B62C5"/>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DE61E0"/>
    <w:pPr>
      <w:spacing w:after="100"/>
      <w:ind w:left="1680"/>
    </w:pPr>
  </w:style>
  <w:style w:type="paragraph" w:styleId="92">
    <w:name w:val="toc 9"/>
    <w:basedOn w:val="a2"/>
    <w:next w:val="a2"/>
    <w:autoRedefine/>
    <w:uiPriority w:val="99"/>
    <w:semiHidden/>
    <w:rsid w:val="00DE61E0"/>
    <w:pPr>
      <w:spacing w:after="100"/>
      <w:ind w:left="1920"/>
    </w:pPr>
  </w:style>
  <w:style w:type="paragraph" w:customStyle="1" w:styleId="JuCourt">
    <w:name w:val="Ju_Court"/>
    <w:basedOn w:val="a2"/>
    <w:next w:val="a2"/>
    <w:uiPriority w:val="16"/>
    <w:qFormat/>
    <w:rsid w:val="001347E8"/>
    <w:pPr>
      <w:tabs>
        <w:tab w:val="left" w:pos="907"/>
        <w:tab w:val="left" w:pos="1701"/>
        <w:tab w:val="right" w:pos="7371"/>
      </w:tabs>
      <w:spacing w:before="240"/>
      <w:ind w:left="397" w:hanging="397"/>
      <w:jc w:val="left"/>
    </w:pPr>
    <w:rPr>
      <w:lang w:bidi="en-US"/>
    </w:rPr>
  </w:style>
  <w:style w:type="paragraph" w:customStyle="1" w:styleId="DecList">
    <w:name w:val="Dec_List"/>
    <w:basedOn w:val="a2"/>
    <w:uiPriority w:val="9"/>
    <w:semiHidden/>
    <w:qFormat/>
    <w:rsid w:val="001347E8"/>
    <w:pPr>
      <w:spacing w:before="240"/>
      <w:ind w:left="284"/>
    </w:pPr>
  </w:style>
  <w:style w:type="paragraph" w:customStyle="1" w:styleId="JuListi">
    <w:name w:val="Ju_List_i"/>
    <w:basedOn w:val="a2"/>
    <w:next w:val="JuLista"/>
    <w:uiPriority w:val="28"/>
    <w:qFormat/>
    <w:rsid w:val="001347E8"/>
    <w:pPr>
      <w:ind w:left="794"/>
    </w:pPr>
  </w:style>
  <w:style w:type="paragraph" w:customStyle="1" w:styleId="OpiH1">
    <w:name w:val="Opi_H_1"/>
    <w:basedOn w:val="ECHRHeading2"/>
    <w:uiPriority w:val="42"/>
    <w:qFormat/>
    <w:rsid w:val="001347E8"/>
    <w:pPr>
      <w:ind w:left="635" w:hanging="357"/>
      <w:outlineLvl w:val="2"/>
    </w:pPr>
  </w:style>
  <w:style w:type="paragraph" w:customStyle="1" w:styleId="OpiHa0">
    <w:name w:val="Opi_H_a"/>
    <w:basedOn w:val="ECHRHeading3"/>
    <w:uiPriority w:val="43"/>
    <w:qFormat/>
    <w:rsid w:val="001347E8"/>
    <w:pPr>
      <w:ind w:left="833" w:hanging="357"/>
      <w:outlineLvl w:val="3"/>
    </w:pPr>
    <w:rPr>
      <w:b/>
      <w:i w:val="0"/>
      <w:sz w:val="20"/>
    </w:rPr>
  </w:style>
  <w:style w:type="paragraph" w:customStyle="1" w:styleId="OpiHi">
    <w:name w:val="Opi_H_i"/>
    <w:basedOn w:val="ECHRHeading4"/>
    <w:uiPriority w:val="44"/>
    <w:qFormat/>
    <w:rsid w:val="001347E8"/>
    <w:pPr>
      <w:ind w:left="1037" w:hanging="357"/>
      <w:outlineLvl w:val="4"/>
    </w:pPr>
    <w:rPr>
      <w:b w:val="0"/>
      <w:i/>
    </w:rPr>
  </w:style>
  <w:style w:type="paragraph" w:customStyle="1" w:styleId="DummyStyle">
    <w:name w:val="Dummy_Style"/>
    <w:basedOn w:val="a2"/>
    <w:semiHidden/>
    <w:qFormat/>
    <w:rsid w:val="001347E8"/>
    <w:rPr>
      <w:color w:val="00B050"/>
    </w:rPr>
  </w:style>
  <w:style w:type="paragraph" w:customStyle="1" w:styleId="JuHeaderLandscape">
    <w:name w:val="Ju_Header_Landscape"/>
    <w:basedOn w:val="ECHRHeader"/>
    <w:uiPriority w:val="4"/>
    <w:qFormat/>
    <w:rsid w:val="001347E8"/>
    <w:pPr>
      <w:tabs>
        <w:tab w:val="clear" w:pos="3686"/>
        <w:tab w:val="clear" w:pos="7371"/>
        <w:tab w:val="center" w:pos="6146"/>
        <w:tab w:val="right" w:pos="12293"/>
      </w:tabs>
    </w:pPr>
  </w:style>
  <w:style w:type="character" w:customStyle="1" w:styleId="ECHRParaChar">
    <w:name w:val="ECHR_Para Char"/>
    <w:aliases w:val="Ju_Para Char"/>
    <w:basedOn w:val="a3"/>
    <w:link w:val="ECHRPara"/>
    <w:uiPriority w:val="12"/>
    <w:rsid w:val="00B5504E"/>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D4B96-09EA-4340-B746-47865BCCBD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2D2B4F-6533-47F8-98C0-771E8A41C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9216C2-4A9F-4B30-8424-23BD251AB966}">
  <ds:schemaRefs>
    <ds:schemaRef ds:uri="http://schemas.microsoft.com/sharepoint/v3/contenttype/forms"/>
  </ds:schemaRefs>
</ds:datastoreItem>
</file>

<file path=customXml/itemProps4.xml><?xml version="1.0" encoding="utf-8"?>
<ds:datastoreItem xmlns:ds="http://schemas.openxmlformats.org/officeDocument/2006/customXml" ds:itemID="{D4E1C515-6312-4C68-89EC-8E82E346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3005</Words>
  <Characters>17130</Characters>
  <Application>Microsoft Office Word</Application>
  <DocSecurity>0</DocSecurity>
  <Lines>142</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20095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2019-06-05T13:15:00Z</dcterms:created>
  <dcterms:modified xsi:type="dcterms:W3CDTF">2019-06-05T13:15:00Z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lpwstr>2057</vt:lpwstr>
  </property>
  <property fmtid="{D5CDD505-2E9C-101B-9397-08002B2CF9AE}" pid="3" name="RegisteredNo">
    <vt:lpwstr>21772/06</vt:lpwstr>
  </property>
  <property fmtid="{D5CDD505-2E9C-101B-9397-08002B2CF9AE}" pid="4" name="CASEID">
    <vt:lpwstr>397980</vt:lpwstr>
  </property>
  <property fmtid="{D5CDD505-2E9C-101B-9397-08002B2CF9AE}" pid="5" name="ContentTypeId">
    <vt:lpwstr>0x010100558EB02BDB9E204AB350EDD385B68E10</vt:lpwstr>
  </property>
</Properties>
</file>