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675" w:rsidRDefault="00884675">
      <w:pPr>
        <w:pStyle w:val="ConsPlusTitle"/>
        <w:jc w:val="center"/>
        <w:outlineLvl w:val="0"/>
      </w:pPr>
      <w:bookmarkStart w:id="0" w:name="_GoBack"/>
      <w:bookmarkEnd w:id="0"/>
      <w:r>
        <w:t>ГЕНЕРАЛЬНАЯ ПРОКУРАТУРА РОССИЙСКОЙ ФЕДЕРАЦИИ</w:t>
      </w:r>
    </w:p>
    <w:p w:rsidR="00884675" w:rsidRDefault="00884675">
      <w:pPr>
        <w:pStyle w:val="ConsPlusTitle"/>
        <w:jc w:val="center"/>
      </w:pPr>
    </w:p>
    <w:p w:rsidR="00884675" w:rsidRDefault="00884675">
      <w:pPr>
        <w:pStyle w:val="ConsPlusTitle"/>
        <w:jc w:val="center"/>
      </w:pPr>
      <w:r>
        <w:t>ПРИКАЗ</w:t>
      </w:r>
    </w:p>
    <w:p w:rsidR="00884675" w:rsidRDefault="00884675">
      <w:pPr>
        <w:pStyle w:val="ConsPlusTitle"/>
        <w:jc w:val="center"/>
      </w:pPr>
      <w:r>
        <w:t>от 8 июля 2016 г. N 404</w:t>
      </w:r>
    </w:p>
    <w:p w:rsidR="00884675" w:rsidRDefault="00884675">
      <w:pPr>
        <w:pStyle w:val="ConsPlusTitle"/>
        <w:jc w:val="center"/>
      </w:pPr>
    </w:p>
    <w:p w:rsidR="00884675" w:rsidRDefault="00884675">
      <w:pPr>
        <w:pStyle w:val="ConsPlusTitle"/>
        <w:jc w:val="center"/>
      </w:pPr>
      <w:r>
        <w:t>ОБ УТВЕРЖДЕНИИ ИНСТРУКЦИИ</w:t>
      </w:r>
    </w:p>
    <w:p w:rsidR="00884675" w:rsidRDefault="00884675">
      <w:pPr>
        <w:pStyle w:val="ConsPlusTitle"/>
        <w:jc w:val="center"/>
      </w:pPr>
      <w:r>
        <w:t>О ПОРЯДКЕ ПРИЕМА НА СЛУЖБУ (НАЗНАЧЕНИЯ НА ДОЛЖНОСТЬ),</w:t>
      </w:r>
    </w:p>
    <w:p w:rsidR="00884675" w:rsidRDefault="00884675">
      <w:pPr>
        <w:pStyle w:val="ConsPlusTitle"/>
        <w:jc w:val="center"/>
      </w:pPr>
      <w:r>
        <w:t>УВОЛЬНЕНИЯ (ОСВОБОЖДЕНИЯ ОТ ДОЛЖНОСТИ) И ПРИВЛЕЧЕНИЯ</w:t>
      </w:r>
    </w:p>
    <w:p w:rsidR="00884675" w:rsidRDefault="00884675">
      <w:pPr>
        <w:pStyle w:val="ConsPlusTitle"/>
        <w:jc w:val="center"/>
      </w:pPr>
      <w:r>
        <w:t>К ДИСЦИПЛИНАРНОЙ ОТВЕТСТВЕННОСТИ ПРОКУРОРСКИХ РАБОТНИКОВ</w:t>
      </w:r>
    </w:p>
    <w:p w:rsidR="00884675" w:rsidRDefault="00884675">
      <w:pPr>
        <w:pStyle w:val="ConsPlusTitle"/>
        <w:jc w:val="center"/>
      </w:pPr>
      <w:r>
        <w:t>ПОДРАЗДЕЛЕНИЙ ОРГАНОВ ПРОКУРАТУРЫ РОССИЙСКОЙ ФЕДЕРАЦИИ</w:t>
      </w:r>
    </w:p>
    <w:p w:rsidR="00884675" w:rsidRDefault="00884675">
      <w:pPr>
        <w:pStyle w:val="ConsPlusTitle"/>
        <w:jc w:val="center"/>
      </w:pPr>
      <w:r>
        <w:t>ПО НАДЗОРУ ЗА ИСПОЛНЕНИЕМ ЗАКОНОДАТЕЛЬСТВА</w:t>
      </w:r>
    </w:p>
    <w:p w:rsidR="00884675" w:rsidRDefault="00884675">
      <w:pPr>
        <w:pStyle w:val="ConsPlusTitle"/>
        <w:jc w:val="center"/>
      </w:pPr>
      <w:r>
        <w:t>О ПРОТИВОДЕЙСТВИИ КОРРУПЦИИ</w:t>
      </w:r>
    </w:p>
    <w:p w:rsidR="00884675" w:rsidRDefault="008846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4675">
        <w:trPr>
          <w:jc w:val="center"/>
        </w:trPr>
        <w:tc>
          <w:tcPr>
            <w:tcW w:w="9294" w:type="dxa"/>
            <w:tcBorders>
              <w:top w:val="nil"/>
              <w:left w:val="single" w:sz="24" w:space="0" w:color="CED3F1"/>
              <w:bottom w:val="nil"/>
              <w:right w:val="single" w:sz="24" w:space="0" w:color="F4F3F8"/>
            </w:tcBorders>
            <w:shd w:val="clear" w:color="auto" w:fill="F4F3F8"/>
          </w:tcPr>
          <w:p w:rsidR="00884675" w:rsidRDefault="00884675">
            <w:pPr>
              <w:pStyle w:val="ConsPlusNormal"/>
              <w:jc w:val="center"/>
            </w:pPr>
            <w:r>
              <w:rPr>
                <w:color w:val="392C69"/>
              </w:rPr>
              <w:t>Список изменяющих документов</w:t>
            </w:r>
          </w:p>
          <w:p w:rsidR="00884675" w:rsidRDefault="00884675">
            <w:pPr>
              <w:pStyle w:val="ConsPlusNormal"/>
              <w:jc w:val="center"/>
            </w:pPr>
            <w:r>
              <w:rPr>
                <w:color w:val="392C69"/>
              </w:rPr>
              <w:t xml:space="preserve">(в ред. </w:t>
            </w:r>
            <w:hyperlink r:id="rId4" w:history="1">
              <w:r>
                <w:rPr>
                  <w:color w:val="0000FF"/>
                </w:rPr>
                <w:t>Приказа</w:t>
              </w:r>
            </w:hyperlink>
            <w:r>
              <w:rPr>
                <w:color w:val="392C69"/>
              </w:rPr>
              <w:t xml:space="preserve"> Генпрокуратуры России от 22.12.2020 N 717)</w:t>
            </w:r>
          </w:p>
        </w:tc>
      </w:tr>
    </w:tbl>
    <w:p w:rsidR="00884675" w:rsidRDefault="00884675">
      <w:pPr>
        <w:pStyle w:val="ConsPlusNormal"/>
        <w:jc w:val="both"/>
      </w:pPr>
    </w:p>
    <w:p w:rsidR="00884675" w:rsidRDefault="00884675">
      <w:pPr>
        <w:pStyle w:val="ConsPlusNormal"/>
        <w:ind w:firstLine="540"/>
        <w:jc w:val="both"/>
      </w:pPr>
      <w:r>
        <w:t xml:space="preserve">В целях обеспечения укомплектования подразделений органов прокуратуры Российской Федерации по надзору за исполнением законодательства о противодействии коррупции наиболее квалифицированными прокурорскими работниками и создания необходимых условий для эффективного выполнения возложенных на них обязанностей, руководствуясь </w:t>
      </w:r>
      <w:hyperlink r:id="rId5" w:history="1">
        <w:r>
          <w:rPr>
            <w:color w:val="0000FF"/>
          </w:rPr>
          <w:t>статьей 17</w:t>
        </w:r>
      </w:hyperlink>
      <w:r>
        <w:t xml:space="preserve"> Федерального закона "О прокуратуре Российской Федерации", приказываю:</w:t>
      </w:r>
    </w:p>
    <w:p w:rsidR="00884675" w:rsidRDefault="00884675">
      <w:pPr>
        <w:pStyle w:val="ConsPlusNormal"/>
        <w:spacing w:before="220"/>
        <w:ind w:firstLine="540"/>
        <w:jc w:val="both"/>
      </w:pPr>
      <w:r>
        <w:t xml:space="preserve">1. Утвердить прилагаемую </w:t>
      </w:r>
      <w:hyperlink w:anchor="P47" w:history="1">
        <w:r>
          <w:rPr>
            <w:color w:val="0000FF"/>
          </w:rPr>
          <w:t>Инструкцию</w:t>
        </w:r>
      </w:hyperlink>
      <w:r>
        <w:t xml:space="preserve"> о порядке приема на службу (назначения на должность), увольнения (освобождения от должности) и привлечения к дисциплинарной ответственности прокурорских работников подразделений органов прокуратуры Российской Федерации по надзору за исполнением законодательства о противодействии коррупции (далее Инструкция).</w:t>
      </w:r>
    </w:p>
    <w:p w:rsidR="00884675" w:rsidRDefault="00884675">
      <w:pPr>
        <w:pStyle w:val="ConsPlusNormal"/>
        <w:spacing w:before="220"/>
        <w:ind w:firstLine="540"/>
        <w:jc w:val="both"/>
      </w:pPr>
      <w:r>
        <w:t xml:space="preserve">2. Заместителю Генерального прокурора Российской Федерации - Главному военному прокурору обеспечить подбор кандидатов на должности военных прокуроров в подразделения по надзору за исполнением законодательства о противодействии коррупции органов военной прокуратуры, их назначение на должность, увольнение (освобождение от должности), а также привлечение к дисциплинарной ответственности в соответствии с </w:t>
      </w:r>
      <w:hyperlink w:anchor="P47" w:history="1">
        <w:r>
          <w:rPr>
            <w:color w:val="0000FF"/>
          </w:rPr>
          <w:t>Инструкцией</w:t>
        </w:r>
      </w:hyperlink>
      <w:r>
        <w:t>.</w:t>
      </w:r>
    </w:p>
    <w:p w:rsidR="00884675" w:rsidRDefault="00884675">
      <w:pPr>
        <w:pStyle w:val="ConsPlusNormal"/>
        <w:spacing w:before="220"/>
        <w:ind w:firstLine="540"/>
        <w:jc w:val="both"/>
      </w:pPr>
      <w:r>
        <w:t xml:space="preserve">Абзац исключен. - </w:t>
      </w:r>
      <w:hyperlink r:id="rId6" w:history="1">
        <w:r>
          <w:rPr>
            <w:color w:val="0000FF"/>
          </w:rPr>
          <w:t>Приказ</w:t>
        </w:r>
      </w:hyperlink>
      <w:r>
        <w:t xml:space="preserve"> Генпрокуратуры России от 22.12.2020 N 717.</w:t>
      </w:r>
    </w:p>
    <w:p w:rsidR="00884675" w:rsidRDefault="00884675">
      <w:pPr>
        <w:pStyle w:val="ConsPlusNormal"/>
        <w:spacing w:before="220"/>
        <w:ind w:firstLine="540"/>
        <w:jc w:val="both"/>
      </w:pPr>
      <w:r>
        <w:t>Начальнику управления по надзору за исполнением законодательства о противодействии коррупции Генеральной прокуратуры Российской Федерации осуществлять подбор кандидатов на должности прокурорских работников управления.</w:t>
      </w:r>
    </w:p>
    <w:p w:rsidR="00884675" w:rsidRDefault="00884675">
      <w:pPr>
        <w:pStyle w:val="ConsPlusNormal"/>
        <w:spacing w:before="220"/>
        <w:ind w:firstLine="540"/>
        <w:jc w:val="both"/>
      </w:pPr>
      <w:r>
        <w:t xml:space="preserve">Прокурорам субъектов Российской Федерации, приравненным к ним военным прокурорам и прокурорам иных специализированных прокуратур осуществлять отбор кандидатов на должности работников подразделений по надзору за исполнением законодательства о противодействии коррупции или на должности старших помощников и помощников прокуроров субъектов Российской Федерации, приравненных к ним военных прокуроров и прокуроров иных специализированных прокуратур по надзору за исполнением законодательства о противодействии коррупции, а также привлечение указанных работников к дисциплинарной ответственности в соответствии с </w:t>
      </w:r>
      <w:hyperlink w:anchor="P47" w:history="1">
        <w:r>
          <w:rPr>
            <w:color w:val="0000FF"/>
          </w:rPr>
          <w:t>Инструкцией</w:t>
        </w:r>
      </w:hyperlink>
      <w:r>
        <w:t>.</w:t>
      </w:r>
    </w:p>
    <w:p w:rsidR="00884675" w:rsidRDefault="00884675">
      <w:pPr>
        <w:pStyle w:val="ConsPlusNormal"/>
        <w:spacing w:before="220"/>
        <w:ind w:firstLine="540"/>
        <w:jc w:val="both"/>
      </w:pPr>
      <w:r>
        <w:t>Укомплектование подразделений по надзору за исполнением законодательства о противодействии коррупции осуществлять подготовленными, обладающими профессиональными знаниями и необходимыми моральными качествами работниками, добросовестно относящимися к исполнению служебного долга.</w:t>
      </w:r>
    </w:p>
    <w:p w:rsidR="00884675" w:rsidRDefault="00884675">
      <w:pPr>
        <w:pStyle w:val="ConsPlusNormal"/>
        <w:spacing w:before="220"/>
        <w:ind w:firstLine="540"/>
        <w:jc w:val="both"/>
      </w:pPr>
      <w:r>
        <w:lastRenderedPageBreak/>
        <w:t>Работу по подбору кандидатур проводить на постоянной основе и в приоритетном порядке.</w:t>
      </w:r>
    </w:p>
    <w:p w:rsidR="00884675" w:rsidRDefault="00884675">
      <w:pPr>
        <w:pStyle w:val="ConsPlusNormal"/>
        <w:spacing w:before="220"/>
        <w:ind w:firstLine="540"/>
        <w:jc w:val="both"/>
      </w:pPr>
      <w:r>
        <w:t>3. Установить, что отдельные вопросы назначения на должность, освобождения от должности, увольнения и привлечения к дисциплинарной ответственности военных прокуроров подразделений по надзору за исполнением законодательства о противодействии коррупции в органах военной прокуратуры регламентируются заместителем Генерального прокурора Российской Федерации - Главным военным прокурором с учетом требований Инструкции и особенностей прохождения военной службы.</w:t>
      </w:r>
    </w:p>
    <w:p w:rsidR="00884675" w:rsidRDefault="00884675">
      <w:pPr>
        <w:pStyle w:val="ConsPlusNormal"/>
        <w:jc w:val="both"/>
      </w:pPr>
      <w:r>
        <w:t xml:space="preserve">(п. 3 в ред. </w:t>
      </w:r>
      <w:hyperlink r:id="rId7"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 xml:space="preserve">4. Признать утратившим силу </w:t>
      </w:r>
      <w:hyperlink r:id="rId8" w:history="1">
        <w:r>
          <w:rPr>
            <w:color w:val="0000FF"/>
          </w:rPr>
          <w:t>приказ</w:t>
        </w:r>
      </w:hyperlink>
      <w:r>
        <w:t xml:space="preserve"> Генерального прокурора Российской Федерации от 11.12.2014 N 697 "Об утверждении Инструкции о порядке приема на службу, увольнения и привлечения к дисциплинарной ответственности работников подразделений по надзору за исполнением законодательства о противодействии коррупции".</w:t>
      </w:r>
    </w:p>
    <w:p w:rsidR="00884675" w:rsidRDefault="00884675">
      <w:pPr>
        <w:pStyle w:val="ConsPlusNormal"/>
        <w:spacing w:before="220"/>
        <w:ind w:firstLine="540"/>
        <w:jc w:val="both"/>
      </w:pPr>
      <w:r>
        <w:t>5. Опубликовать настоящий приказ в журнале "Законность".</w:t>
      </w:r>
    </w:p>
    <w:p w:rsidR="00884675" w:rsidRDefault="00884675">
      <w:pPr>
        <w:pStyle w:val="ConsPlusNormal"/>
        <w:spacing w:before="220"/>
        <w:ind w:firstLine="540"/>
        <w:jc w:val="both"/>
      </w:pPr>
      <w:r>
        <w:t xml:space="preserve">6. Контроль за исполнением настоящего приказа возложить на первого заместителя Генерального прокурора Российской Федерации </w:t>
      </w:r>
      <w:proofErr w:type="spellStart"/>
      <w:r>
        <w:t>Буксмана</w:t>
      </w:r>
      <w:proofErr w:type="spellEnd"/>
      <w:r>
        <w:t xml:space="preserve"> А.Э.</w:t>
      </w:r>
    </w:p>
    <w:p w:rsidR="00884675" w:rsidRDefault="00884675">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которым довести его содержание до сведения подчиненных работников.</w:t>
      </w:r>
    </w:p>
    <w:p w:rsidR="00884675" w:rsidRDefault="00884675">
      <w:pPr>
        <w:pStyle w:val="ConsPlusNormal"/>
        <w:jc w:val="both"/>
      </w:pPr>
    </w:p>
    <w:p w:rsidR="00884675" w:rsidRDefault="00884675">
      <w:pPr>
        <w:pStyle w:val="ConsPlusNormal"/>
        <w:jc w:val="right"/>
      </w:pPr>
      <w:r>
        <w:t>Генеральный прокурор</w:t>
      </w:r>
    </w:p>
    <w:p w:rsidR="00884675" w:rsidRDefault="00884675">
      <w:pPr>
        <w:pStyle w:val="ConsPlusNormal"/>
        <w:jc w:val="right"/>
      </w:pPr>
      <w:r>
        <w:t>Российской Федерации</w:t>
      </w:r>
    </w:p>
    <w:p w:rsidR="00884675" w:rsidRDefault="00884675">
      <w:pPr>
        <w:pStyle w:val="ConsPlusNormal"/>
        <w:jc w:val="right"/>
      </w:pPr>
      <w:r>
        <w:t>действительный государственный</w:t>
      </w:r>
    </w:p>
    <w:p w:rsidR="00884675" w:rsidRDefault="00884675">
      <w:pPr>
        <w:pStyle w:val="ConsPlusNormal"/>
        <w:jc w:val="right"/>
      </w:pPr>
      <w:r>
        <w:t>советник юстиции</w:t>
      </w:r>
    </w:p>
    <w:p w:rsidR="00884675" w:rsidRDefault="00884675">
      <w:pPr>
        <w:pStyle w:val="ConsPlusNormal"/>
        <w:jc w:val="right"/>
      </w:pPr>
      <w:r>
        <w:t>Ю.Я.ЧАЙКА</w:t>
      </w:r>
    </w:p>
    <w:p w:rsidR="00884675" w:rsidRDefault="00884675">
      <w:pPr>
        <w:pStyle w:val="ConsPlusNormal"/>
        <w:jc w:val="both"/>
      </w:pPr>
    </w:p>
    <w:p w:rsidR="00884675" w:rsidRDefault="00884675">
      <w:pPr>
        <w:pStyle w:val="ConsPlusNormal"/>
        <w:jc w:val="both"/>
      </w:pPr>
    </w:p>
    <w:p w:rsidR="00884675" w:rsidRDefault="00884675">
      <w:pPr>
        <w:pStyle w:val="ConsPlusNormal"/>
        <w:jc w:val="both"/>
      </w:pPr>
    </w:p>
    <w:p w:rsidR="00884675" w:rsidRDefault="00884675">
      <w:pPr>
        <w:pStyle w:val="ConsPlusNormal"/>
        <w:jc w:val="both"/>
      </w:pPr>
    </w:p>
    <w:p w:rsidR="00884675" w:rsidRDefault="00884675">
      <w:pPr>
        <w:pStyle w:val="ConsPlusNormal"/>
        <w:jc w:val="both"/>
      </w:pPr>
    </w:p>
    <w:p w:rsidR="00884675" w:rsidRDefault="00884675">
      <w:pPr>
        <w:pStyle w:val="ConsPlusNormal"/>
        <w:jc w:val="right"/>
        <w:outlineLvl w:val="0"/>
      </w:pPr>
      <w:r>
        <w:t>Утверждена</w:t>
      </w:r>
    </w:p>
    <w:p w:rsidR="00884675" w:rsidRDefault="00884675">
      <w:pPr>
        <w:pStyle w:val="ConsPlusNormal"/>
        <w:jc w:val="right"/>
      </w:pPr>
      <w:r>
        <w:t>приказом</w:t>
      </w:r>
    </w:p>
    <w:p w:rsidR="00884675" w:rsidRDefault="00884675">
      <w:pPr>
        <w:pStyle w:val="ConsPlusNormal"/>
        <w:jc w:val="right"/>
      </w:pPr>
      <w:r>
        <w:t>Генерального прокурора</w:t>
      </w:r>
    </w:p>
    <w:p w:rsidR="00884675" w:rsidRDefault="00884675">
      <w:pPr>
        <w:pStyle w:val="ConsPlusNormal"/>
        <w:jc w:val="right"/>
      </w:pPr>
      <w:r>
        <w:t>Российской Федерации</w:t>
      </w:r>
    </w:p>
    <w:p w:rsidR="00884675" w:rsidRDefault="00884675">
      <w:pPr>
        <w:pStyle w:val="ConsPlusNormal"/>
        <w:jc w:val="right"/>
      </w:pPr>
      <w:r>
        <w:t>от 8 июля 2016 г. N 404</w:t>
      </w:r>
    </w:p>
    <w:p w:rsidR="00884675" w:rsidRDefault="00884675">
      <w:pPr>
        <w:pStyle w:val="ConsPlusNormal"/>
        <w:jc w:val="both"/>
      </w:pPr>
    </w:p>
    <w:p w:rsidR="00884675" w:rsidRDefault="00884675">
      <w:pPr>
        <w:pStyle w:val="ConsPlusTitle"/>
        <w:jc w:val="center"/>
      </w:pPr>
      <w:bookmarkStart w:id="1" w:name="P47"/>
      <w:bookmarkEnd w:id="1"/>
      <w:r>
        <w:t>ИНСТРУКЦИЯ</w:t>
      </w:r>
    </w:p>
    <w:p w:rsidR="00884675" w:rsidRDefault="00884675">
      <w:pPr>
        <w:pStyle w:val="ConsPlusTitle"/>
        <w:jc w:val="center"/>
      </w:pPr>
      <w:r>
        <w:t>О ПОРЯДКЕ ПРИЕМА НА СЛУЖБУ (НАЗНАЧЕНИЯ НА ДОЛЖНОСТЬ),</w:t>
      </w:r>
    </w:p>
    <w:p w:rsidR="00884675" w:rsidRDefault="00884675">
      <w:pPr>
        <w:pStyle w:val="ConsPlusTitle"/>
        <w:jc w:val="center"/>
      </w:pPr>
      <w:r>
        <w:t>УВОЛЬНЕНИЯ (ОСВОБОЖДЕНИЯ ОТ ДОЛЖНОСТИ) И ПРИВЛЕЧЕНИЯ</w:t>
      </w:r>
    </w:p>
    <w:p w:rsidR="00884675" w:rsidRDefault="00884675">
      <w:pPr>
        <w:pStyle w:val="ConsPlusTitle"/>
        <w:jc w:val="center"/>
      </w:pPr>
      <w:r>
        <w:t>К ДИСЦИПЛИНАРНОЙ ОТВЕТСТВЕННОСТИ ПРОКУРОРСКИХ РАБОТНИКОВ</w:t>
      </w:r>
    </w:p>
    <w:p w:rsidR="00884675" w:rsidRDefault="00884675">
      <w:pPr>
        <w:pStyle w:val="ConsPlusTitle"/>
        <w:jc w:val="center"/>
      </w:pPr>
      <w:r>
        <w:t>ПОДРАЗДЕЛЕНИЙ ОРГАНОВ ПРОКУРАТУРЫ РОССИЙСКОЙ ФЕДЕРАЦИИ</w:t>
      </w:r>
    </w:p>
    <w:p w:rsidR="00884675" w:rsidRDefault="00884675">
      <w:pPr>
        <w:pStyle w:val="ConsPlusTitle"/>
        <w:jc w:val="center"/>
      </w:pPr>
      <w:r>
        <w:t>ПО НАДЗОРУ ЗА ИСПОЛНЕНИЕМ ЗАКОНОДАТЕЛЬСТВА</w:t>
      </w:r>
    </w:p>
    <w:p w:rsidR="00884675" w:rsidRDefault="00884675">
      <w:pPr>
        <w:pStyle w:val="ConsPlusTitle"/>
        <w:jc w:val="center"/>
      </w:pPr>
      <w:r>
        <w:t>О ПРОТИВОДЕЙСТВИИ КОРРУПЦИИ</w:t>
      </w:r>
    </w:p>
    <w:p w:rsidR="00884675" w:rsidRDefault="008846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4675">
        <w:trPr>
          <w:jc w:val="center"/>
        </w:trPr>
        <w:tc>
          <w:tcPr>
            <w:tcW w:w="9294" w:type="dxa"/>
            <w:tcBorders>
              <w:top w:val="nil"/>
              <w:left w:val="single" w:sz="24" w:space="0" w:color="CED3F1"/>
              <w:bottom w:val="nil"/>
              <w:right w:val="single" w:sz="24" w:space="0" w:color="F4F3F8"/>
            </w:tcBorders>
            <w:shd w:val="clear" w:color="auto" w:fill="F4F3F8"/>
          </w:tcPr>
          <w:p w:rsidR="00884675" w:rsidRDefault="00884675">
            <w:pPr>
              <w:pStyle w:val="ConsPlusNormal"/>
              <w:jc w:val="center"/>
            </w:pPr>
            <w:r>
              <w:rPr>
                <w:color w:val="392C69"/>
              </w:rPr>
              <w:t>Список изменяющих документов</w:t>
            </w:r>
          </w:p>
          <w:p w:rsidR="00884675" w:rsidRDefault="00884675">
            <w:pPr>
              <w:pStyle w:val="ConsPlusNormal"/>
              <w:jc w:val="center"/>
            </w:pPr>
            <w:r>
              <w:rPr>
                <w:color w:val="392C69"/>
              </w:rPr>
              <w:t xml:space="preserve">(в ред. </w:t>
            </w:r>
            <w:hyperlink r:id="rId9" w:history="1">
              <w:r>
                <w:rPr>
                  <w:color w:val="0000FF"/>
                </w:rPr>
                <w:t>Приказа</w:t>
              </w:r>
            </w:hyperlink>
            <w:r>
              <w:rPr>
                <w:color w:val="392C69"/>
              </w:rPr>
              <w:t xml:space="preserve"> Генпрокуратуры России от 22.12.2020 N 717)</w:t>
            </w:r>
          </w:p>
        </w:tc>
      </w:tr>
    </w:tbl>
    <w:p w:rsidR="00884675" w:rsidRDefault="00884675">
      <w:pPr>
        <w:pStyle w:val="ConsPlusNormal"/>
        <w:jc w:val="both"/>
      </w:pPr>
    </w:p>
    <w:p w:rsidR="00884675" w:rsidRDefault="00884675">
      <w:pPr>
        <w:pStyle w:val="ConsPlusNormal"/>
        <w:ind w:firstLine="540"/>
        <w:jc w:val="both"/>
      </w:pPr>
      <w:r>
        <w:t xml:space="preserve">1. Инструкция о порядке приема на службу (назначения на должность), увольнения </w:t>
      </w:r>
      <w:r>
        <w:lastRenderedPageBreak/>
        <w:t>(освобождения от должности) и привлечения к дисциплинарной ответственности прокурорских работников подразделений органов прокуратуры Российской Федерации по надзору за исполнением законодательства о противодействии коррупции устанавливает в органах прокуратуры единый порядок отбора кандидатов на должности работников в этих подразделениях, их назначения на должность, освобождения от должности, увольнения и привлечения к дисциплинарной ответственности.</w:t>
      </w:r>
    </w:p>
    <w:p w:rsidR="00884675" w:rsidRDefault="00884675">
      <w:pPr>
        <w:pStyle w:val="ConsPlusNormal"/>
        <w:spacing w:before="220"/>
        <w:ind w:firstLine="540"/>
        <w:jc w:val="both"/>
      </w:pPr>
      <w:r>
        <w:t xml:space="preserve">2. Назначение на должность, увольнение (освобождение от должности), а также привлечение к дисциплинарной ответственности прокурорских работников подразделений по надзору за исполнением законодательства о противодействии коррупции осуществляются в соответствии с порядком, установленным законодательством Российской Федерации, </w:t>
      </w:r>
      <w:hyperlink r:id="rId10" w:history="1">
        <w:r>
          <w:rPr>
            <w:color w:val="0000FF"/>
          </w:rPr>
          <w:t>Положением</w:t>
        </w:r>
      </w:hyperlink>
      <w:r>
        <w:t xml:space="preserve"> об управлении по надзору за исполнением законодательства о противодействии коррупции, утверждаемым Генеральным прокурором Российской Федерации, настоящей Инструкцией и другими организационно-распорядительными документами Генеральной прокуратуры Российской Федерации.</w:t>
      </w:r>
    </w:p>
    <w:p w:rsidR="00884675" w:rsidRDefault="00884675">
      <w:pPr>
        <w:pStyle w:val="ConsPlusNormal"/>
        <w:spacing w:before="220"/>
        <w:ind w:firstLine="540"/>
        <w:jc w:val="both"/>
      </w:pPr>
      <w:r>
        <w:t>3. К подразделениям по надзору за исполнением законодательства о противодействии коррупции (далее - подразделения) относятся:</w:t>
      </w:r>
    </w:p>
    <w:p w:rsidR="00884675" w:rsidRDefault="00884675">
      <w:pPr>
        <w:pStyle w:val="ConsPlusNormal"/>
        <w:spacing w:before="220"/>
        <w:ind w:firstLine="540"/>
        <w:jc w:val="both"/>
      </w:pPr>
      <w:r>
        <w:t>управление по надзору за исполнением законодательства о противодействии коррупции Генеральной прокуратуры Российской Федерации (далее - Управление);</w:t>
      </w:r>
    </w:p>
    <w:p w:rsidR="00884675" w:rsidRDefault="00884675">
      <w:pPr>
        <w:pStyle w:val="ConsPlusNormal"/>
        <w:spacing w:before="220"/>
        <w:ind w:firstLine="540"/>
        <w:jc w:val="both"/>
      </w:pPr>
      <w:r>
        <w:t>Отдел надзора (за исполнением законодательства о противодействии коррупции) Главной военной прокуратуры (далее - Отдел надзора);</w:t>
      </w:r>
    </w:p>
    <w:p w:rsidR="00884675" w:rsidRDefault="00884675">
      <w:pPr>
        <w:pStyle w:val="ConsPlusNormal"/>
        <w:jc w:val="both"/>
      </w:pPr>
      <w:r>
        <w:t xml:space="preserve">(в ред. </w:t>
      </w:r>
      <w:hyperlink r:id="rId11"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отделы по надзору за исполнением законодательства о противодействии коррупции прокуратур субъектов Российской Федерации, старшие помощники и помощники прокуроров субъектов Российской Федерации и приравненных к ним прокуроров специализированных прокуратур по надзору за исполнением законодательства о противодействии коррупции (далее - подразделения прокуратур субъектов Российской Федерации и приравненных к ним специализированных прокуратур);</w:t>
      </w:r>
    </w:p>
    <w:p w:rsidR="00884675" w:rsidRDefault="00884675">
      <w:pPr>
        <w:pStyle w:val="ConsPlusNormal"/>
        <w:spacing w:before="220"/>
        <w:ind w:firstLine="540"/>
        <w:jc w:val="both"/>
      </w:pPr>
      <w:r>
        <w:t>Отделы надзора (за исполнением законодательства о противодействии коррупции) военных прокуратур, приравненных к прокуратурам субъектов Российской Федерации (далее - Отделы надзора военных прокуратур окружного звена).</w:t>
      </w:r>
    </w:p>
    <w:p w:rsidR="00884675" w:rsidRDefault="00884675">
      <w:pPr>
        <w:pStyle w:val="ConsPlusNormal"/>
        <w:jc w:val="both"/>
      </w:pPr>
      <w:r>
        <w:t xml:space="preserve">(в ред. </w:t>
      </w:r>
      <w:hyperlink r:id="rId12"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4. Назначение на должность, освобождение от должности и увольнение прокурорских работников Управления, подразделений прокуратур субъектов Российской Федерации и приравненных к ним специализированных прокуратур производятся приказами Генерального прокурора Российской Федерации или лица, исполняющего его обязанности.</w:t>
      </w:r>
    </w:p>
    <w:p w:rsidR="00884675" w:rsidRDefault="00884675">
      <w:pPr>
        <w:pStyle w:val="ConsPlusNormal"/>
        <w:spacing w:before="220"/>
        <w:ind w:firstLine="540"/>
        <w:jc w:val="both"/>
      </w:pPr>
      <w:r>
        <w:t>Начальник</w:t>
      </w:r>
    </w:p>
    <w:p w:rsidR="00884675" w:rsidRDefault="00884675">
      <w:pPr>
        <w:pStyle w:val="ConsPlusNormal"/>
        <w:jc w:val="both"/>
      </w:pPr>
      <w:r>
        <w:t xml:space="preserve">(в ред. </w:t>
      </w:r>
      <w:hyperlink r:id="rId13"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Военные прокуроры Отдела надзора, начальники, их заместители и военные прокуроры Отделов надзора военных прокуратур окружного звена назначаются на должность и освобождаются от нее по согласованию с Генеральным прокурором Российской Федерации приказом заместителя Генерального прокурора Российской Федерации - Главного военного прокурора.</w:t>
      </w:r>
    </w:p>
    <w:p w:rsidR="00884675" w:rsidRDefault="00884675">
      <w:pPr>
        <w:pStyle w:val="ConsPlusNormal"/>
        <w:jc w:val="both"/>
      </w:pPr>
      <w:r>
        <w:t xml:space="preserve">(в ред. </w:t>
      </w:r>
      <w:hyperlink r:id="rId14"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 xml:space="preserve">Назначение на должность, освобождение от должности и увольнение военных прокуроров Отдела надзора и Отделов надзора военных прокуратур окружного звена производятся с учетом особенностей прохождения ими военной службы в соответствии с Федеральным </w:t>
      </w:r>
      <w:hyperlink r:id="rId15" w:history="1">
        <w:r>
          <w:rPr>
            <w:color w:val="0000FF"/>
          </w:rPr>
          <w:t>законом</w:t>
        </w:r>
      </w:hyperlink>
      <w:r>
        <w:t xml:space="preserve"> "О </w:t>
      </w:r>
      <w:r>
        <w:lastRenderedPageBreak/>
        <w:t xml:space="preserve">воинской обязанности и военной службе" и </w:t>
      </w:r>
      <w:hyperlink r:id="rId16" w:history="1">
        <w:r>
          <w:rPr>
            <w:color w:val="0000FF"/>
          </w:rPr>
          <w:t>Положением</w:t>
        </w:r>
      </w:hyperlink>
      <w:r>
        <w:t xml:space="preserve"> о порядке прохождения военной службы, утвержденным Указом Президента Российской Федерации от 16.09.1999 N 1237.</w:t>
      </w:r>
    </w:p>
    <w:p w:rsidR="00884675" w:rsidRDefault="00884675">
      <w:pPr>
        <w:pStyle w:val="ConsPlusNormal"/>
        <w:jc w:val="both"/>
      </w:pPr>
      <w:r>
        <w:t xml:space="preserve">(в ред. </w:t>
      </w:r>
      <w:hyperlink r:id="rId17"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 xml:space="preserve">5 - 10. Исключены. - </w:t>
      </w:r>
      <w:hyperlink r:id="rId18" w:history="1">
        <w:r>
          <w:rPr>
            <w:color w:val="0000FF"/>
          </w:rPr>
          <w:t>Приказ</w:t>
        </w:r>
      </w:hyperlink>
      <w:r>
        <w:t xml:space="preserve"> Генпрокуратуры России от 22.12.2020 N 717.</w:t>
      </w:r>
    </w:p>
    <w:p w:rsidR="00884675" w:rsidRDefault="00884675">
      <w:pPr>
        <w:pStyle w:val="ConsPlusNormal"/>
        <w:spacing w:before="220"/>
        <w:ind w:firstLine="540"/>
        <w:jc w:val="both"/>
      </w:pPr>
      <w:hyperlink r:id="rId19" w:history="1">
        <w:r>
          <w:rPr>
            <w:color w:val="0000FF"/>
          </w:rPr>
          <w:t>5</w:t>
        </w:r>
      </w:hyperlink>
      <w:r>
        <w:t xml:space="preserve">. Абзацы первый - четвертый исключены. - </w:t>
      </w:r>
      <w:hyperlink r:id="rId20" w:history="1">
        <w:r>
          <w:rPr>
            <w:color w:val="0000FF"/>
          </w:rPr>
          <w:t>Приказ</w:t>
        </w:r>
      </w:hyperlink>
      <w:r>
        <w:t xml:space="preserve"> Генпрокуратуры России от 22.12.2020 N 717.</w:t>
      </w:r>
    </w:p>
    <w:p w:rsidR="00884675" w:rsidRDefault="00884675">
      <w:pPr>
        <w:pStyle w:val="ConsPlusNormal"/>
        <w:spacing w:before="220"/>
        <w:ind w:firstLine="540"/>
        <w:jc w:val="both"/>
      </w:pPr>
      <w:r>
        <w:t>К назначению рекомендуются наиболее квалифицированные прокурорские работники, имеющие стаж работы в органах прокуратуры Российской Федерации не менее пяти лет, - на должности прокурорских работников Управления, начальников и заместителей начальников подразделений прокуратур субъектов Российской Федерации и приравненных к ним специализированных прокуратур, старших помощников и помощников прокуроров субъектов Российской Федерации и приравненных к ним прокуроров специализированных прокуратур по надзору за исполнением законодательства о противодействии коррупции, военных прокуроров Отдела надзора, начальников и заместителей начальников отделов надзора военных прокуратур окружного звена; не менее трех лет - на должности старших прокуроров и прокуроров подразделений прокуратур субъектов Российской Федерации и приравненных к ним специализированных прокуратур, военных прокуроров отделов надзора военных прокуратур окружного звена.</w:t>
      </w:r>
    </w:p>
    <w:p w:rsidR="00884675" w:rsidRDefault="00884675">
      <w:pPr>
        <w:pStyle w:val="ConsPlusNormal"/>
        <w:jc w:val="both"/>
      </w:pPr>
      <w:r>
        <w:t xml:space="preserve">(в ред. </w:t>
      </w:r>
      <w:hyperlink r:id="rId21"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6. Кандидатуры к назначению на должности прокурорских работников Управления после согласования с Главным управлением кадров предлагаются начальником Управления.</w:t>
      </w:r>
    </w:p>
    <w:p w:rsidR="00884675" w:rsidRDefault="00884675">
      <w:pPr>
        <w:pStyle w:val="ConsPlusNormal"/>
        <w:spacing w:before="220"/>
        <w:ind w:firstLine="540"/>
        <w:jc w:val="both"/>
      </w:pPr>
      <w:r>
        <w:t xml:space="preserve">Для подготовки мотивированного представления о назначении кандидатов на должности прокурорских работников в Управление представляются материалы, предусмотренные </w:t>
      </w:r>
      <w:hyperlink r:id="rId22" w:history="1">
        <w:r>
          <w:rPr>
            <w:color w:val="0000FF"/>
          </w:rPr>
          <w:t>приложением N 1</w:t>
        </w:r>
      </w:hyperlink>
      <w:r>
        <w:t xml:space="preserve"> к Инструкции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 органах и организациях прокуратуры Российской Федерации, утвержденной приказом Генерального прокурора Российской Федерации от 13.03.2018 N 135.</w:t>
      </w:r>
    </w:p>
    <w:p w:rsidR="00884675" w:rsidRDefault="00884675">
      <w:pPr>
        <w:pStyle w:val="ConsPlusNormal"/>
        <w:spacing w:before="220"/>
        <w:ind w:firstLine="540"/>
        <w:jc w:val="both"/>
      </w:pPr>
      <w:r>
        <w:t>При несоответствии представленных документов установленным требованиям к их форме и содержанию они возвращаются для устранения недостатков.</w:t>
      </w:r>
    </w:p>
    <w:p w:rsidR="00884675" w:rsidRDefault="00884675">
      <w:pPr>
        <w:pStyle w:val="ConsPlusNormal"/>
        <w:spacing w:before="220"/>
        <w:ind w:firstLine="540"/>
        <w:jc w:val="both"/>
      </w:pPr>
      <w:r>
        <w:t>Представление о назначении кандидатов подписывается курирующим Управление заместителем Генерального прокурора Российской Федерации и направляется в Главное управление кадров для подготовки проекта приказа о назначении на должности.</w:t>
      </w:r>
    </w:p>
    <w:p w:rsidR="00884675" w:rsidRDefault="00884675">
      <w:pPr>
        <w:pStyle w:val="ConsPlusNormal"/>
        <w:jc w:val="both"/>
      </w:pPr>
      <w:r>
        <w:t xml:space="preserve">(п. 6 в ред. </w:t>
      </w:r>
      <w:hyperlink r:id="rId23"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bookmarkStart w:id="2" w:name="P82"/>
      <w:bookmarkEnd w:id="2"/>
      <w:r>
        <w:t>7. Прокурорами субъектов Российской Федерации и приравненными к ним специализированными прокурорами мотивированные представления о назначении кандидатов на должности прокурорских работников в подразделения прокуратур субъектов Российской Федерации и приравненных к ним специализированных прокуратур направляются для рассмотрения в Управление.</w:t>
      </w:r>
    </w:p>
    <w:p w:rsidR="00884675" w:rsidRDefault="00884675">
      <w:pPr>
        <w:pStyle w:val="ConsPlusNormal"/>
        <w:spacing w:before="220"/>
        <w:ind w:firstLine="540"/>
        <w:jc w:val="both"/>
      </w:pPr>
      <w:r>
        <w:t xml:space="preserve">К представлению прилагаются материалы, предусмотренные </w:t>
      </w:r>
      <w:hyperlink r:id="rId24" w:history="1">
        <w:r>
          <w:rPr>
            <w:color w:val="0000FF"/>
          </w:rPr>
          <w:t>приложением N 1</w:t>
        </w:r>
      </w:hyperlink>
      <w:r>
        <w:t xml:space="preserve"> к Инструкции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 органах и организациях прокуратуры Российской Федерации, утвержденной приказом Генерального прокурора Российской Федерации от 13.03.2018 N 135.</w:t>
      </w:r>
    </w:p>
    <w:p w:rsidR="00884675" w:rsidRDefault="00884675">
      <w:pPr>
        <w:pStyle w:val="ConsPlusNormal"/>
        <w:spacing w:before="220"/>
        <w:ind w:firstLine="540"/>
        <w:jc w:val="both"/>
      </w:pPr>
      <w:r>
        <w:lastRenderedPageBreak/>
        <w:t>Поступившие в Генеральную прокуратуру Российской Федерации материалы о назначении кандидатов на должности прокурорских работников подразделений прокуратур субъектов Российской Федерации и приравненных к ним специализированных прокуратур предварительно рассматриваются в Управлении, кандидатуры согласовываются с Главным управлением кадров и курирующим Управление заместителем Генерального прокурора Российской Федерации. Согласованные материалы передаются в Главное управление кадров для подготовки проектов приказов о назначении, а несогласованные возвращаются направившему их прокурору.</w:t>
      </w:r>
    </w:p>
    <w:p w:rsidR="00884675" w:rsidRDefault="00884675">
      <w:pPr>
        <w:pStyle w:val="ConsPlusNormal"/>
        <w:jc w:val="both"/>
      </w:pPr>
      <w:r>
        <w:t xml:space="preserve">(п. 7 в ред. </w:t>
      </w:r>
      <w:hyperlink r:id="rId25"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8. Подготовка проекта приказа Генерального прокурора Российской Федерации о назначении на должность, об освобождении от должности и увольнении начальника и заместителя начальника Отдела надзора, проекта приказа Генерального прокурора Российской Федерации об увольнении военных прокуроров Отдела надзора и отделов надзора военных прокуратур окружного звена в воинском звании полковника осуществляется управлением кадров Главной военной прокуратуры.</w:t>
      </w:r>
    </w:p>
    <w:p w:rsidR="00884675" w:rsidRDefault="00884675">
      <w:pPr>
        <w:pStyle w:val="ConsPlusNormal"/>
        <w:spacing w:before="220"/>
        <w:ind w:firstLine="540"/>
        <w:jc w:val="both"/>
      </w:pPr>
      <w:r>
        <w:t>При решении вопроса о назначении на должность, об освобождении от должности и увольнении военных прокуроров Отдела надзора (за исключением начальника и заместителя начальника Отдела надзора) и отделов надзора военных прокуратур окружного звена для получения согласия Генерального прокурора Российской Федерации в Генеральную прокуратуру Российской Федерации представляются доклад заместителя Генерального прокурора Российской Федерации - Главного военного прокурора и справка-</w:t>
      </w:r>
      <w:proofErr w:type="spellStart"/>
      <w:r>
        <w:t>объективка</w:t>
      </w:r>
      <w:proofErr w:type="spellEnd"/>
      <w:r>
        <w:t xml:space="preserve"> на кандидата.</w:t>
      </w:r>
    </w:p>
    <w:p w:rsidR="00884675" w:rsidRDefault="00884675">
      <w:pPr>
        <w:pStyle w:val="ConsPlusNormal"/>
        <w:jc w:val="both"/>
      </w:pPr>
      <w:r>
        <w:t xml:space="preserve">(п. 8 в ред. </w:t>
      </w:r>
      <w:hyperlink r:id="rId26"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hyperlink r:id="rId27" w:history="1">
        <w:r>
          <w:rPr>
            <w:color w:val="0000FF"/>
          </w:rPr>
          <w:t>9</w:t>
        </w:r>
      </w:hyperlink>
      <w:r>
        <w:t>. Привлечение к дисциплинарной ответственности прокурорских работников Управления производится приказами Генерального прокурора Российской Федерации или лица, исполняющего его обязанности; прокурорских работников подразделений прокуратур субъектов Российской Федерации и приравненных к ним специализированных прокуратур приказами прокуроров субъектов Российской Федерации, приравненных к ним прокуроров специализированных прокуратур по согласованию с курирующим Управление заместителем Генерального прокурора Российской Федерации.</w:t>
      </w:r>
    </w:p>
    <w:p w:rsidR="00884675" w:rsidRDefault="00884675">
      <w:pPr>
        <w:pStyle w:val="ConsPlusNormal"/>
        <w:spacing w:before="220"/>
        <w:ind w:firstLine="540"/>
        <w:jc w:val="both"/>
      </w:pPr>
      <w:r>
        <w:t>Решение об изменении размера премии прокурорским работникам подразделений прокуратур субъектов Российской Федерации и приравненных к ним специализированных прокуратур по итогам службы за квартал или год принимается после предварительного рассмотрения Управлением соответствующих материалов.</w:t>
      </w:r>
    </w:p>
    <w:p w:rsidR="00884675" w:rsidRDefault="00884675">
      <w:pPr>
        <w:pStyle w:val="ConsPlusNormal"/>
        <w:spacing w:before="220"/>
        <w:ind w:firstLine="540"/>
        <w:jc w:val="both"/>
      </w:pPr>
      <w:hyperlink r:id="rId28" w:history="1">
        <w:r>
          <w:rPr>
            <w:color w:val="0000FF"/>
          </w:rPr>
          <w:t>10</w:t>
        </w:r>
      </w:hyperlink>
      <w:r>
        <w:t xml:space="preserve">. Привлечение к дисциплинарной ответственности военных прокуроров Отдела надзора и Отделов надзора военных прокуратур окружного звена осуществляется приказами соответственно заместителя Генерального прокурора Российской Федерации - Главного военного прокурора либо лица, его замещающего, или военных прокуроров окружного звена по согласованию с заместителем Генерального прокурора Российской Федерации - Главным военным прокурором, а лиц, являющихся военнослужащими, - с учетом положений Федерального </w:t>
      </w:r>
      <w:hyperlink r:id="rId29" w:history="1">
        <w:r>
          <w:rPr>
            <w:color w:val="0000FF"/>
          </w:rPr>
          <w:t>закона</w:t>
        </w:r>
      </w:hyperlink>
      <w:r>
        <w:t xml:space="preserve"> "О статусе военнослужащих" и Дисциплинарного </w:t>
      </w:r>
      <w:hyperlink r:id="rId30" w:history="1">
        <w:r>
          <w:rPr>
            <w:color w:val="0000FF"/>
          </w:rPr>
          <w:t>устава</w:t>
        </w:r>
      </w:hyperlink>
      <w:r>
        <w:t xml:space="preserve"> Вооруженных Сил Российской Федерации.</w:t>
      </w:r>
    </w:p>
    <w:p w:rsidR="00884675" w:rsidRDefault="00884675">
      <w:pPr>
        <w:pStyle w:val="ConsPlusNormal"/>
        <w:jc w:val="both"/>
      </w:pPr>
      <w:r>
        <w:t xml:space="preserve">(в ред. </w:t>
      </w:r>
      <w:hyperlink r:id="rId31"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hyperlink r:id="rId32" w:history="1">
        <w:r>
          <w:rPr>
            <w:color w:val="0000FF"/>
          </w:rPr>
          <w:t>11</w:t>
        </w:r>
      </w:hyperlink>
      <w:r>
        <w:t>. Служебные проверки (проверки) в отношении прокурорских работников Управления и подразделений прокуратур субъектов Российской Федерации и приравненных к ним специализированных прокуратур проводятся по указанию Генерального прокурора Российской Федерации или курирующего Управление заместителя Генерального прокурора Российской Федерации, а в отношении военных прокуроров Отдела надзора и Отделов надзора военных прокуратур окружного звена - по указанию заместителя Генерального прокурора Российской Федерации - Главного военного прокурора либо лица, его замещающего, в порядке и сроки, установленные законодательством Российской Федерации и организационно-распорядительными документами Генерального прокурора Российской Федерации.</w:t>
      </w:r>
    </w:p>
    <w:p w:rsidR="00884675" w:rsidRDefault="00884675">
      <w:pPr>
        <w:pStyle w:val="ConsPlusNormal"/>
        <w:jc w:val="both"/>
      </w:pPr>
      <w:r>
        <w:t xml:space="preserve">(в ред. </w:t>
      </w:r>
      <w:hyperlink r:id="rId33"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lastRenderedPageBreak/>
        <w:t xml:space="preserve">Разбирательства в отношении военнослужащих Отдела надзора в связи с совершением ими дисциплинарных проступков, непосредственно не связанных с исполнением обязанностей по закрепленному направлению служебной деятельности, проводятся в порядке, установленном Дисциплинарным </w:t>
      </w:r>
      <w:hyperlink r:id="rId34" w:history="1">
        <w:r>
          <w:rPr>
            <w:color w:val="0000FF"/>
          </w:rPr>
          <w:t>уставом</w:t>
        </w:r>
      </w:hyperlink>
      <w:r>
        <w:t xml:space="preserve"> Вооруженных Сил Российской Федерации, по указанию заместителя Генерального прокурора Российской Федерации - Главного военного прокурора; в отношении военных прокуроров Отделов надзора военных прокуратур окружного звена - по указанию соответствующих военных прокуроров окружного звена.</w:t>
      </w:r>
    </w:p>
    <w:p w:rsidR="00884675" w:rsidRDefault="00884675">
      <w:pPr>
        <w:pStyle w:val="ConsPlusNormal"/>
        <w:jc w:val="both"/>
      </w:pPr>
      <w:r>
        <w:t xml:space="preserve">(в ред. </w:t>
      </w:r>
      <w:hyperlink r:id="rId35"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hyperlink r:id="rId36" w:history="1">
        <w:r>
          <w:rPr>
            <w:color w:val="0000FF"/>
          </w:rPr>
          <w:t>12</w:t>
        </w:r>
      </w:hyperlink>
      <w:r>
        <w:t>. По окончании служебной проверки (проверки) в отношении прокурорских работников подразделений прокуратур субъектов Российской Федерации и приравненных к ним специализированных прокуратур материалы проверки, с которыми должен быть ознакомлен работник, направляются в Управление для последующего доклада курирующему Управление заместителю Генерального прокурора Российской Федерации и принятия решения о возможности привлечения работника к ответственности.</w:t>
      </w:r>
    </w:p>
    <w:p w:rsidR="00884675" w:rsidRDefault="00884675">
      <w:pPr>
        <w:pStyle w:val="ConsPlusNormal"/>
        <w:spacing w:before="220"/>
        <w:ind w:firstLine="540"/>
        <w:jc w:val="both"/>
      </w:pPr>
      <w:r>
        <w:t>При возникновении оснований для освобождения прокурорского работника от занимаемой должности прокуроры субъектов Российской Федерации и приравненные к ним прокуроры специализированных прокуратур направляют на имя Генерального прокурора Российской Федерации мотивированное представление с указанием причины освобождения.</w:t>
      </w:r>
    </w:p>
    <w:p w:rsidR="00884675" w:rsidRDefault="00884675">
      <w:pPr>
        <w:pStyle w:val="ConsPlusNormal"/>
        <w:spacing w:before="220"/>
        <w:ind w:firstLine="540"/>
        <w:jc w:val="both"/>
      </w:pPr>
      <w:r>
        <w:t>При наличии оснований для увольнения прокурорского работника за неисполнение или ненадлежащее исполнение своих служебных обязанностей и совершение проступков, порочащих честь прокурорского работника, к представлению в дополнение к документам, предусмотренным настоящей Инструкцией, приобщается проект приказа. После поступления таких материалов в Генеральную прокуратуру Российской Федерации они передаются в Управление.</w:t>
      </w:r>
    </w:p>
    <w:p w:rsidR="00884675" w:rsidRDefault="00884675">
      <w:pPr>
        <w:pStyle w:val="ConsPlusNormal"/>
        <w:spacing w:before="220"/>
        <w:ind w:firstLine="540"/>
        <w:jc w:val="both"/>
      </w:pPr>
      <w:hyperlink r:id="rId37" w:history="1">
        <w:r>
          <w:rPr>
            <w:color w:val="0000FF"/>
          </w:rPr>
          <w:t>13</w:t>
        </w:r>
      </w:hyperlink>
      <w:r>
        <w:t xml:space="preserve">. При совершении военнослужащим Отдела надзора или Отделов надзора военных прокуратур окружного звена дисциплинарного проступка, препятствующего исполнению им должностных обязанностей или исполнению обязанностей военной службы другими военнослужащими, либо когда исполнение военнослужащим должностных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 решение о временном отстранении в соответствии с Дисциплинарным </w:t>
      </w:r>
      <w:hyperlink r:id="rId38" w:history="1">
        <w:r>
          <w:rPr>
            <w:color w:val="0000FF"/>
          </w:rPr>
          <w:t>уставом</w:t>
        </w:r>
      </w:hyperlink>
      <w:r>
        <w:t xml:space="preserve"> Вооруженных Сил Российской Федерации в отношении военных прокуроров Отдела надзора принимается заместителем Генерального прокурора Российской Федерации - Главным военным прокурором либо лицом, его замещающим; в отношении военного прокурора Отдела надзора военной прокуратуры окружного звена - соответствующим военным прокурором окружного звена по согласованию с заместителем Генерального Прокурора Российской Федерации - Главным военным прокурором.</w:t>
      </w:r>
    </w:p>
    <w:p w:rsidR="00884675" w:rsidRDefault="00884675">
      <w:pPr>
        <w:pStyle w:val="ConsPlusNormal"/>
        <w:jc w:val="both"/>
      </w:pPr>
      <w:r>
        <w:t xml:space="preserve">(в ред. </w:t>
      </w:r>
      <w:hyperlink r:id="rId39"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hyperlink r:id="rId40" w:history="1">
        <w:r>
          <w:rPr>
            <w:color w:val="0000FF"/>
          </w:rPr>
          <w:t>14</w:t>
        </w:r>
      </w:hyperlink>
      <w:r>
        <w:t>. Предложения о переводе прокурорских работников подразделений прокуратур субъектов Российской Федерации и приравненных к ним специализированных прокуратур в другие структурные подразделения, органы и организации прокуратуры должны предварительно согласовываться с Управлением, а увольнение указанных прокурорских работников по собственному желанию должно осуществляться с уведомлением Управления.</w:t>
      </w:r>
    </w:p>
    <w:p w:rsidR="00884675" w:rsidRDefault="00884675">
      <w:pPr>
        <w:pStyle w:val="ConsPlusNormal"/>
        <w:spacing w:before="220"/>
        <w:ind w:firstLine="540"/>
        <w:jc w:val="both"/>
      </w:pPr>
      <w:hyperlink r:id="rId41" w:history="1">
        <w:r>
          <w:rPr>
            <w:color w:val="0000FF"/>
          </w:rPr>
          <w:t>15</w:t>
        </w:r>
      </w:hyperlink>
      <w:r>
        <w:t>. Представление военными прокурорами окружного звена подчиненных им военных прокуроров Отделов надзора к освобождению от занимаемой должности (увольнению) осуществляется по согласованию (с уведомлением) с начальником Отдела надзора.</w:t>
      </w:r>
    </w:p>
    <w:p w:rsidR="00884675" w:rsidRDefault="00884675">
      <w:pPr>
        <w:pStyle w:val="ConsPlusNormal"/>
        <w:jc w:val="both"/>
      </w:pPr>
      <w:r>
        <w:t xml:space="preserve">(в ред. </w:t>
      </w:r>
      <w:hyperlink r:id="rId42"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hyperlink r:id="rId43" w:history="1">
        <w:r>
          <w:rPr>
            <w:color w:val="0000FF"/>
          </w:rPr>
          <w:t>16</w:t>
        </w:r>
      </w:hyperlink>
      <w:r>
        <w:t xml:space="preserve">. Временное возложение на прокурорских работников подразделений прокуратур субъектов Российской Федерации и приравненных к ним специализированных прокуратур </w:t>
      </w:r>
      <w:r>
        <w:lastRenderedPageBreak/>
        <w:t>обязанностей по другим прокурорским должностям, а также временное исполнение обязанностей по прокурорским должностям подразделений иными работниками подлежит согласованию с Управлением.</w:t>
      </w:r>
    </w:p>
    <w:p w:rsidR="00884675" w:rsidRDefault="00884675">
      <w:pPr>
        <w:pStyle w:val="ConsPlusNormal"/>
        <w:spacing w:before="220"/>
        <w:ind w:firstLine="540"/>
        <w:jc w:val="both"/>
      </w:pPr>
      <w:hyperlink r:id="rId44" w:history="1">
        <w:r>
          <w:rPr>
            <w:color w:val="0000FF"/>
          </w:rPr>
          <w:t>17</w:t>
        </w:r>
      </w:hyperlink>
      <w:r>
        <w:t>. В прокуратурах субъектов Российской Федерации и приравненных к ним специализированных прокуратурах отбор кандидатов на временные прокурорские должности, образующиеся в случае отсутствия работника по причине нахождения в отпуске по уходу за ребенком, осуществляется в соответствии с установленными Инструкцией критериями.</w:t>
      </w:r>
    </w:p>
    <w:p w:rsidR="00884675" w:rsidRDefault="00884675">
      <w:pPr>
        <w:pStyle w:val="ConsPlusNormal"/>
        <w:spacing w:before="220"/>
        <w:ind w:firstLine="540"/>
        <w:jc w:val="both"/>
      </w:pPr>
      <w:r>
        <w:t xml:space="preserve">Абзац исключен. - </w:t>
      </w:r>
      <w:hyperlink r:id="rId45" w:history="1">
        <w:r>
          <w:rPr>
            <w:color w:val="0000FF"/>
          </w:rPr>
          <w:t>Приказ</w:t>
        </w:r>
      </w:hyperlink>
      <w:r>
        <w:t xml:space="preserve"> Генпрокуратуры России от 22.12.2020 N 717.</w:t>
      </w:r>
    </w:p>
    <w:p w:rsidR="00884675" w:rsidRDefault="00884675">
      <w:pPr>
        <w:pStyle w:val="ConsPlusNormal"/>
        <w:spacing w:before="220"/>
        <w:ind w:firstLine="540"/>
        <w:jc w:val="both"/>
      </w:pPr>
      <w:r>
        <w:t xml:space="preserve">Прокурорами субъектов Российской Федерации и приравненными к ним прокурорами специализированных прокуратур мотивированные представления о назначении кандидатов на указанные должности направляются в Управление для рассмотрения и последующего согласования с заместителем Генерального прокурора Российской Федерации, курирующим работу Управления. К представлению прилагаются соответствующие материалы, предусмотренные </w:t>
      </w:r>
      <w:hyperlink w:anchor="P82" w:history="1">
        <w:r>
          <w:rPr>
            <w:color w:val="0000FF"/>
          </w:rPr>
          <w:t>пунктом 7</w:t>
        </w:r>
      </w:hyperlink>
      <w:r>
        <w:t xml:space="preserve"> Инструкции.</w:t>
      </w:r>
    </w:p>
    <w:p w:rsidR="00884675" w:rsidRDefault="00884675">
      <w:pPr>
        <w:pStyle w:val="ConsPlusNormal"/>
        <w:jc w:val="both"/>
      </w:pPr>
      <w:r>
        <w:t xml:space="preserve">(в ред. </w:t>
      </w:r>
      <w:hyperlink r:id="rId46"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Назначение на указанные должности после согласования осуществляется прокурором субъекта Российской Федерации и приравненным к нему специализированным прокурором с незамедлительным направлением копии приказа в Управление.</w:t>
      </w:r>
    </w:p>
    <w:p w:rsidR="00884675" w:rsidRDefault="00884675">
      <w:pPr>
        <w:pStyle w:val="ConsPlusNormal"/>
        <w:spacing w:before="220"/>
        <w:ind w:firstLine="540"/>
        <w:jc w:val="both"/>
      </w:pPr>
      <w:hyperlink r:id="rId47" w:history="1">
        <w:r>
          <w:rPr>
            <w:color w:val="0000FF"/>
          </w:rPr>
          <w:t>18</w:t>
        </w:r>
      </w:hyperlink>
      <w:r>
        <w:t xml:space="preserve">. В связи со служебной необходимостью на военнослужащего Отдела надзора или Отдела надзора военной прокуратуры окружного звена может быть возложено временное исполнение обязанностей по </w:t>
      </w:r>
      <w:proofErr w:type="spellStart"/>
      <w:r>
        <w:t>невакантной</w:t>
      </w:r>
      <w:proofErr w:type="spellEnd"/>
      <w:r>
        <w:t xml:space="preserve"> (занятой) воинской должности соответственно в Отделе надзора или в Отделах надзора военной прокуратуры окружного звена в порядке, определяемом </w:t>
      </w:r>
      <w:hyperlink r:id="rId48" w:history="1">
        <w:r>
          <w:rPr>
            <w:color w:val="0000FF"/>
          </w:rPr>
          <w:t>Положением</w:t>
        </w:r>
      </w:hyperlink>
      <w:r>
        <w:t xml:space="preserve"> о порядке прохождения военной службы.</w:t>
      </w:r>
    </w:p>
    <w:p w:rsidR="00884675" w:rsidRDefault="00884675">
      <w:pPr>
        <w:pStyle w:val="ConsPlusNormal"/>
        <w:jc w:val="both"/>
      </w:pPr>
      <w:r>
        <w:t xml:space="preserve">(в ред. </w:t>
      </w:r>
      <w:hyperlink r:id="rId49"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 xml:space="preserve">Не допускается временное исполнение обязанностей по </w:t>
      </w:r>
      <w:proofErr w:type="spellStart"/>
      <w:r>
        <w:t>невакантной</w:t>
      </w:r>
      <w:proofErr w:type="spellEnd"/>
      <w:r>
        <w:t xml:space="preserve"> (занятой) должности в другом подразделении.</w:t>
      </w:r>
    </w:p>
    <w:p w:rsidR="00884675" w:rsidRDefault="00884675">
      <w:pPr>
        <w:pStyle w:val="ConsPlusNormal"/>
        <w:spacing w:before="220"/>
        <w:ind w:firstLine="540"/>
        <w:jc w:val="both"/>
      </w:pPr>
      <w:r>
        <w:t xml:space="preserve">Исполнение обязанностей по </w:t>
      </w:r>
      <w:proofErr w:type="spellStart"/>
      <w:r>
        <w:t>невакантной</w:t>
      </w:r>
      <w:proofErr w:type="spellEnd"/>
      <w:r>
        <w:t xml:space="preserve"> воинской должности в Отделе надзора возлагается на военнослужащего начальником Отдела надзора, по должности начальника и заместителя начальника Отдела надзора - заместителем Генерального прокурора Российской Федерации - Главным военным прокурором, а в Отделах надзора военных прокуратур окружного звена - военным прокурором окружного звена.</w:t>
      </w:r>
    </w:p>
    <w:p w:rsidR="00884675" w:rsidRDefault="00884675">
      <w:pPr>
        <w:pStyle w:val="ConsPlusNormal"/>
        <w:jc w:val="both"/>
      </w:pPr>
      <w:r>
        <w:t xml:space="preserve">(в ред. </w:t>
      </w:r>
      <w:hyperlink r:id="rId50"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hyperlink r:id="rId51" w:history="1">
        <w:r>
          <w:rPr>
            <w:color w:val="0000FF"/>
          </w:rPr>
          <w:t>19</w:t>
        </w:r>
      </w:hyperlink>
      <w:r>
        <w:t>. При проведении конкурса на замещение должностей федеральной государственной гражданской службы в Управлении, в Отделе надзора, подразделениях прокуратур субъектов Российской Федерации и приравненных к ним специализированных прокуратур, а также в Отделах надзора военных прокуратур окружного звена особое внимание уделяется наличию у кандидатов на должности навыков и умений, необходимых для эффективного выполнения поставленных перед соответствующим подразделением задач.</w:t>
      </w:r>
    </w:p>
    <w:p w:rsidR="00884675" w:rsidRDefault="00884675">
      <w:pPr>
        <w:pStyle w:val="ConsPlusNormal"/>
        <w:jc w:val="both"/>
      </w:pPr>
      <w:r>
        <w:t xml:space="preserve">(в ред. </w:t>
      </w:r>
      <w:hyperlink r:id="rId52"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hyperlink r:id="rId53" w:history="1">
        <w:r>
          <w:rPr>
            <w:color w:val="0000FF"/>
          </w:rPr>
          <w:t>20</w:t>
        </w:r>
      </w:hyperlink>
      <w:r>
        <w:t xml:space="preserve">. С личными делами работников Управления, подразделений прокуратур субъектов Российской Федерации и приравненных к ним специализированных прокуратур, с представленными ими сведениями о себе и членах семьи могут знакомиться начальник Управления, заместитель начальника управления - начальник организационно-аналитического отдела Управления и определенное им лицо, прокуроры субъектов Российской Федерации и приравненные к ним прокуроры специализированных прокуратур, руководители подразделений по надзору за исполнением законодательства о противодействии коррупции прокуратур субъектов </w:t>
      </w:r>
      <w:r>
        <w:lastRenderedPageBreak/>
        <w:t>Российской Федерации и приравненных к ним специализированных прокуратур, работники кадровых подразделений, ответственные за формирование личных дел и подготовку приказов, а также работники подразделений служебных проверок и профилактики коррупционных и иных правонарушений.</w:t>
      </w:r>
    </w:p>
    <w:p w:rsidR="00884675" w:rsidRDefault="00884675">
      <w:pPr>
        <w:pStyle w:val="ConsPlusNormal"/>
        <w:spacing w:before="220"/>
        <w:ind w:firstLine="540"/>
        <w:jc w:val="both"/>
      </w:pPr>
      <w:r>
        <w:t>С личными делами прокурорских работников Отдела надзора и Отделов надзора военных прокуратур окружного звена, представленными ими сведениями о себе и членах семьи, кроме должностных лиц, которым они подчиняются, могут знакомиться начальник Отдела надзора и его заместитель, работники кадровых подразделений, отвечающие за оформление их личных дел и подготовку приказов по личному составу.</w:t>
      </w:r>
    </w:p>
    <w:p w:rsidR="00884675" w:rsidRDefault="00884675">
      <w:pPr>
        <w:pStyle w:val="ConsPlusNormal"/>
        <w:jc w:val="both"/>
      </w:pPr>
      <w:r>
        <w:t xml:space="preserve">(в ред. </w:t>
      </w:r>
      <w:hyperlink r:id="rId54"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Ознакомление других лиц с этими сведениями допускается только с письменного разрешения начальника Отдела надзора.</w:t>
      </w:r>
    </w:p>
    <w:p w:rsidR="00884675" w:rsidRDefault="00884675">
      <w:pPr>
        <w:pStyle w:val="ConsPlusNormal"/>
        <w:jc w:val="both"/>
      </w:pPr>
      <w:r>
        <w:t xml:space="preserve">(в ред. </w:t>
      </w:r>
      <w:hyperlink r:id="rId55" w:history="1">
        <w:r>
          <w:rPr>
            <w:color w:val="0000FF"/>
          </w:rPr>
          <w:t>Приказа</w:t>
        </w:r>
      </w:hyperlink>
      <w:r>
        <w:t xml:space="preserve"> Генпрокуратуры России от 22.12.2020 N 717)</w:t>
      </w:r>
    </w:p>
    <w:p w:rsidR="00884675" w:rsidRDefault="00884675">
      <w:pPr>
        <w:pStyle w:val="ConsPlusNormal"/>
        <w:spacing w:before="220"/>
        <w:ind w:firstLine="540"/>
        <w:jc w:val="both"/>
      </w:pPr>
      <w:r>
        <w:t>Лица, виновные в разглашении сведений, содержащихся в личных делах, привлекаются к ответственности в соответствии с законодательством Российской Федерации.</w:t>
      </w:r>
    </w:p>
    <w:p w:rsidR="00884675" w:rsidRDefault="00884675">
      <w:pPr>
        <w:pStyle w:val="ConsPlusNormal"/>
        <w:jc w:val="both"/>
      </w:pPr>
    </w:p>
    <w:p w:rsidR="00884675" w:rsidRDefault="00884675">
      <w:pPr>
        <w:pStyle w:val="ConsPlusNormal"/>
        <w:jc w:val="both"/>
      </w:pPr>
    </w:p>
    <w:p w:rsidR="00884675" w:rsidRDefault="00884675">
      <w:pPr>
        <w:pStyle w:val="ConsPlusNormal"/>
        <w:pBdr>
          <w:top w:val="single" w:sz="6" w:space="0" w:color="auto"/>
        </w:pBdr>
        <w:spacing w:before="100" w:after="100"/>
        <w:jc w:val="both"/>
        <w:rPr>
          <w:sz w:val="2"/>
          <w:szCs w:val="2"/>
        </w:rPr>
      </w:pPr>
    </w:p>
    <w:p w:rsidR="00555C55" w:rsidRDefault="00555C55"/>
    <w:sectPr w:rsidR="00555C55" w:rsidSect="00524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75"/>
    <w:rsid w:val="00555C55"/>
    <w:rsid w:val="0088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45A4B-D681-4C22-AC32-3B47309B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6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46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46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032&amp;dst=100011" TargetMode="External"/><Relationship Id="rId18" Type="http://schemas.openxmlformats.org/officeDocument/2006/relationships/hyperlink" Target="https://login.consultant.ru/link/?req=doc&amp;base=LAW&amp;n=373032&amp;dst=100013" TargetMode="External"/><Relationship Id="rId26" Type="http://schemas.openxmlformats.org/officeDocument/2006/relationships/hyperlink" Target="https://login.consultant.ru/link/?req=doc&amp;base=LAW&amp;n=373032&amp;dst=100028" TargetMode="External"/><Relationship Id="rId39" Type="http://schemas.openxmlformats.org/officeDocument/2006/relationships/hyperlink" Target="https://login.consultant.ru/link/?req=doc&amp;base=LAW&amp;n=373032&amp;dst=100011" TargetMode="External"/><Relationship Id="rId21" Type="http://schemas.openxmlformats.org/officeDocument/2006/relationships/hyperlink" Target="https://login.consultant.ru/link/?req=doc&amp;base=LAW&amp;n=373032&amp;dst=100017" TargetMode="External"/><Relationship Id="rId34" Type="http://schemas.openxmlformats.org/officeDocument/2006/relationships/hyperlink" Target="https://login.consultant.ru/link/?req=doc&amp;base=LAW&amp;n=216868&amp;dst=102759" TargetMode="External"/><Relationship Id="rId42" Type="http://schemas.openxmlformats.org/officeDocument/2006/relationships/hyperlink" Target="https://login.consultant.ru/link/?req=doc&amp;base=LAW&amp;n=373032&amp;dst=100011" TargetMode="External"/><Relationship Id="rId47" Type="http://schemas.openxmlformats.org/officeDocument/2006/relationships/hyperlink" Target="https://login.consultant.ru/link/?req=doc&amp;base=LAW&amp;n=373032&amp;dst=100014" TargetMode="External"/><Relationship Id="rId50" Type="http://schemas.openxmlformats.org/officeDocument/2006/relationships/hyperlink" Target="https://login.consultant.ru/link/?req=doc&amp;base=LAW&amp;n=373032&amp;dst=100011" TargetMode="External"/><Relationship Id="rId55" Type="http://schemas.openxmlformats.org/officeDocument/2006/relationships/hyperlink" Target="https://login.consultant.ru/link/?req=doc&amp;base=LAW&amp;n=373032&amp;dst=100011" TargetMode="External"/><Relationship Id="rId7" Type="http://schemas.openxmlformats.org/officeDocument/2006/relationships/hyperlink" Target="https://login.consultant.ru/link/?req=doc&amp;base=LAW&amp;n=373032&amp;dst=100009" TargetMode="External"/><Relationship Id="rId12" Type="http://schemas.openxmlformats.org/officeDocument/2006/relationships/hyperlink" Target="https://login.consultant.ru/link/?req=doc&amp;base=LAW&amp;n=373032&amp;dst=100011" TargetMode="External"/><Relationship Id="rId17" Type="http://schemas.openxmlformats.org/officeDocument/2006/relationships/hyperlink" Target="https://login.consultant.ru/link/?req=doc&amp;base=LAW&amp;n=373032&amp;dst=100011" TargetMode="External"/><Relationship Id="rId25" Type="http://schemas.openxmlformats.org/officeDocument/2006/relationships/hyperlink" Target="https://login.consultant.ru/link/?req=doc&amp;base=LAW&amp;n=373032&amp;dst=100024" TargetMode="External"/><Relationship Id="rId33" Type="http://schemas.openxmlformats.org/officeDocument/2006/relationships/hyperlink" Target="https://login.consultant.ru/link/?req=doc&amp;base=LAW&amp;n=373032&amp;dst=100011" TargetMode="External"/><Relationship Id="rId38" Type="http://schemas.openxmlformats.org/officeDocument/2006/relationships/hyperlink" Target="https://login.consultant.ru/link/?req=doc&amp;base=LAW&amp;n=216868&amp;dst=102759" TargetMode="External"/><Relationship Id="rId46" Type="http://schemas.openxmlformats.org/officeDocument/2006/relationships/hyperlink" Target="https://login.consultant.ru/link/?req=doc&amp;base=LAW&amp;n=373032&amp;dst=100033" TargetMode="External"/><Relationship Id="rId2" Type="http://schemas.openxmlformats.org/officeDocument/2006/relationships/settings" Target="settings.xml"/><Relationship Id="rId16" Type="http://schemas.openxmlformats.org/officeDocument/2006/relationships/hyperlink" Target="https://login.consultant.ru/link/?req=doc&amp;base=LAW&amp;n=279739&amp;dst=100017" TargetMode="External"/><Relationship Id="rId20" Type="http://schemas.openxmlformats.org/officeDocument/2006/relationships/hyperlink" Target="https://login.consultant.ru/link/?req=doc&amp;base=LAW&amp;n=373032&amp;dst=100016" TargetMode="External"/><Relationship Id="rId29" Type="http://schemas.openxmlformats.org/officeDocument/2006/relationships/hyperlink" Target="https://login.consultant.ru/link/?req=doc&amp;base=LAW&amp;n=370380" TargetMode="External"/><Relationship Id="rId41" Type="http://schemas.openxmlformats.org/officeDocument/2006/relationships/hyperlink" Target="https://login.consultant.ru/link/?req=doc&amp;base=LAW&amp;n=373032&amp;dst=100014" TargetMode="External"/><Relationship Id="rId54" Type="http://schemas.openxmlformats.org/officeDocument/2006/relationships/hyperlink" Target="https://login.consultant.ru/link/?req=doc&amp;base=LAW&amp;n=373032&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373032&amp;dst=100008" TargetMode="External"/><Relationship Id="rId11" Type="http://schemas.openxmlformats.org/officeDocument/2006/relationships/hyperlink" Target="https://login.consultant.ru/link/?req=doc&amp;base=LAW&amp;n=373032&amp;dst=100011" TargetMode="External"/><Relationship Id="rId24" Type="http://schemas.openxmlformats.org/officeDocument/2006/relationships/hyperlink" Target="https://login.consultant.ru/link/?req=doc&amp;base=LAW&amp;n=368097&amp;dst=100210" TargetMode="External"/><Relationship Id="rId32" Type="http://schemas.openxmlformats.org/officeDocument/2006/relationships/hyperlink" Target="https://login.consultant.ru/link/?req=doc&amp;base=LAW&amp;n=373032&amp;dst=100014" TargetMode="External"/><Relationship Id="rId37" Type="http://schemas.openxmlformats.org/officeDocument/2006/relationships/hyperlink" Target="https://login.consultant.ru/link/?req=doc&amp;base=LAW&amp;n=373032&amp;dst=100014" TargetMode="External"/><Relationship Id="rId40" Type="http://schemas.openxmlformats.org/officeDocument/2006/relationships/hyperlink" Target="https://login.consultant.ru/link/?req=doc&amp;base=LAW&amp;n=373032&amp;dst=100014" TargetMode="External"/><Relationship Id="rId45" Type="http://schemas.openxmlformats.org/officeDocument/2006/relationships/hyperlink" Target="https://login.consultant.ru/link/?req=doc&amp;base=LAW&amp;n=373032&amp;dst=100032" TargetMode="External"/><Relationship Id="rId53" Type="http://schemas.openxmlformats.org/officeDocument/2006/relationships/hyperlink" Target="https://login.consultant.ru/link/?req=doc&amp;base=LAW&amp;n=373032&amp;dst=100014" TargetMode="External"/><Relationship Id="rId5" Type="http://schemas.openxmlformats.org/officeDocument/2006/relationships/hyperlink" Target="https://login.consultant.ru/link/?req=doc&amp;base=LAW&amp;n=221499&amp;dst=100548" TargetMode="External"/><Relationship Id="rId15" Type="http://schemas.openxmlformats.org/officeDocument/2006/relationships/hyperlink" Target="https://login.consultant.ru/link/?req=doc&amp;base=LAW&amp;n=285731" TargetMode="External"/><Relationship Id="rId23" Type="http://schemas.openxmlformats.org/officeDocument/2006/relationships/hyperlink" Target="https://login.consultant.ru/link/?req=doc&amp;base=LAW&amp;n=373032&amp;dst=100019" TargetMode="External"/><Relationship Id="rId28" Type="http://schemas.openxmlformats.org/officeDocument/2006/relationships/hyperlink" Target="https://login.consultant.ru/link/?req=doc&amp;base=LAW&amp;n=373032&amp;dst=100014" TargetMode="External"/><Relationship Id="rId36" Type="http://schemas.openxmlformats.org/officeDocument/2006/relationships/hyperlink" Target="https://login.consultant.ru/link/?req=doc&amp;base=LAW&amp;n=373032&amp;dst=100014" TargetMode="External"/><Relationship Id="rId49" Type="http://schemas.openxmlformats.org/officeDocument/2006/relationships/hyperlink" Target="https://login.consultant.ru/link/?req=doc&amp;base=LAW&amp;n=373032&amp;dst=100011" TargetMode="External"/><Relationship Id="rId57" Type="http://schemas.openxmlformats.org/officeDocument/2006/relationships/theme" Target="theme/theme1.xml"/><Relationship Id="rId10" Type="http://schemas.openxmlformats.org/officeDocument/2006/relationships/hyperlink" Target="https://login.consultant.ru/link/?req=doc&amp;base=EXP&amp;n=602650" TargetMode="External"/><Relationship Id="rId19" Type="http://schemas.openxmlformats.org/officeDocument/2006/relationships/hyperlink" Target="https://login.consultant.ru/link/?req=doc&amp;base=LAW&amp;n=373032&amp;dst=100014" TargetMode="External"/><Relationship Id="rId31" Type="http://schemas.openxmlformats.org/officeDocument/2006/relationships/hyperlink" Target="https://login.consultant.ru/link/?req=doc&amp;base=LAW&amp;n=373032&amp;dst=100011" TargetMode="External"/><Relationship Id="rId44" Type="http://schemas.openxmlformats.org/officeDocument/2006/relationships/hyperlink" Target="https://login.consultant.ru/link/?req=doc&amp;base=LAW&amp;n=373032&amp;dst=100014" TargetMode="External"/><Relationship Id="rId52" Type="http://schemas.openxmlformats.org/officeDocument/2006/relationships/hyperlink" Target="https://login.consultant.ru/link/?req=doc&amp;base=LAW&amp;n=373032&amp;dst=100011" TargetMode="External"/><Relationship Id="rId4" Type="http://schemas.openxmlformats.org/officeDocument/2006/relationships/hyperlink" Target="https://login.consultant.ru/link/?req=doc&amp;base=LAW&amp;n=373032&amp;dst=100005" TargetMode="External"/><Relationship Id="rId9" Type="http://schemas.openxmlformats.org/officeDocument/2006/relationships/hyperlink" Target="https://login.consultant.ru/link/?req=doc&amp;base=LAW&amp;n=373032&amp;dst=100005" TargetMode="External"/><Relationship Id="rId14" Type="http://schemas.openxmlformats.org/officeDocument/2006/relationships/hyperlink" Target="https://login.consultant.ru/link/?req=doc&amp;base=LAW&amp;n=373032&amp;dst=100011" TargetMode="External"/><Relationship Id="rId22" Type="http://schemas.openxmlformats.org/officeDocument/2006/relationships/hyperlink" Target="https://login.consultant.ru/link/?req=doc&amp;base=LAW&amp;n=368097&amp;dst=100210" TargetMode="External"/><Relationship Id="rId27" Type="http://schemas.openxmlformats.org/officeDocument/2006/relationships/hyperlink" Target="https://login.consultant.ru/link/?req=doc&amp;base=LAW&amp;n=373032&amp;dst=100014" TargetMode="External"/><Relationship Id="rId30" Type="http://schemas.openxmlformats.org/officeDocument/2006/relationships/hyperlink" Target="https://login.consultant.ru/link/?req=doc&amp;base=LAW&amp;n=216868&amp;dst=102759" TargetMode="External"/><Relationship Id="rId35" Type="http://schemas.openxmlformats.org/officeDocument/2006/relationships/hyperlink" Target="https://login.consultant.ru/link/?req=doc&amp;base=LAW&amp;n=373032&amp;dst=100011" TargetMode="External"/><Relationship Id="rId43" Type="http://schemas.openxmlformats.org/officeDocument/2006/relationships/hyperlink" Target="https://login.consultant.ru/link/?req=doc&amp;base=LAW&amp;n=373032&amp;dst=100014" TargetMode="External"/><Relationship Id="rId48" Type="http://schemas.openxmlformats.org/officeDocument/2006/relationships/hyperlink" Target="https://login.consultant.ru/link/?req=doc&amp;base=LAW&amp;n=279739&amp;dst=100017" TargetMode="External"/><Relationship Id="rId56" Type="http://schemas.openxmlformats.org/officeDocument/2006/relationships/fontTable" Target="fontTable.xml"/><Relationship Id="rId8" Type="http://schemas.openxmlformats.org/officeDocument/2006/relationships/hyperlink" Target="https://login.consultant.ru/link/?req=doc&amp;base=EXP&amp;n=609091" TargetMode="External"/><Relationship Id="rId51" Type="http://schemas.openxmlformats.org/officeDocument/2006/relationships/hyperlink" Target="https://login.consultant.ru/link/?req=doc&amp;base=LAW&amp;n=373032&amp;dst=10001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4255</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 Константин Александрович</dc:creator>
  <cp:keywords/>
  <dc:description/>
  <cp:lastModifiedBy>Никонов Константин Александрович</cp:lastModifiedBy>
  <cp:revision>1</cp:revision>
  <dcterms:created xsi:type="dcterms:W3CDTF">2021-05-17T11:44:00Z</dcterms:created>
  <dcterms:modified xsi:type="dcterms:W3CDTF">2021-05-17T11:46:00Z</dcterms:modified>
</cp:coreProperties>
</file>