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2D6FB" w14:textId="32AD4B4D" w:rsidR="00D7273A" w:rsidRPr="00160E1D" w:rsidRDefault="009516D9" w:rsidP="00BC4630">
      <w:pPr>
        <w:jc w:val="center"/>
      </w:pPr>
      <w:r>
        <w:rPr>
          <w:noProof/>
          <w:lang w:eastAsia="ru-RU"/>
        </w:rPr>
        <w:drawing>
          <wp:inline distT="0" distB="0" distL="0" distR="0" wp14:anchorId="189B0691" wp14:editId="6F15CED9">
            <wp:extent cx="2334260" cy="8032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6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E30FA" w14:textId="77777777" w:rsidR="00BC4630" w:rsidRPr="00160E1D" w:rsidRDefault="00D7273A" w:rsidP="00BC4630">
      <w:pPr>
        <w:jc w:val="center"/>
        <w:rPr>
          <w:color w:val="000000"/>
          <w:sz w:val="22"/>
          <w:szCs w:val="22"/>
        </w:rPr>
      </w:pPr>
      <w:r w:rsidRPr="00160E1D">
        <w:rPr>
          <w:sz w:val="22"/>
          <w:lang w:bidi="ru-RU"/>
        </w:rPr>
        <w:t xml:space="preserve">ЕВРОПЕЙСКИЙ СУД ПО ПРАВАМ ЧЕЛОВЕКА </w:t>
      </w:r>
    </w:p>
    <w:p w14:paraId="5229BFD6" w14:textId="77777777" w:rsidR="00D7273A" w:rsidRPr="00160E1D" w:rsidRDefault="00D7273A" w:rsidP="00BC4630">
      <w:pPr>
        <w:jc w:val="center"/>
      </w:pPr>
      <w:r w:rsidRPr="00160E1D">
        <w:rPr>
          <w:sz w:val="22"/>
          <w:lang w:bidi="ru-RU"/>
        </w:rPr>
        <w:t>COUR EUROPEENNE DES DROITS DE L'HOMME</w:t>
      </w:r>
    </w:p>
    <w:p w14:paraId="0C0FCD0B" w14:textId="77777777" w:rsidR="007816CE" w:rsidRDefault="007816CE" w:rsidP="007816CE">
      <w:pPr>
        <w:jc w:val="center"/>
        <w:rPr>
          <w:sz w:val="24"/>
          <w:lang w:bidi="ru-RU"/>
        </w:rPr>
      </w:pPr>
    </w:p>
    <w:p w14:paraId="58507D68" w14:textId="77777777" w:rsidR="007816CE" w:rsidRDefault="007816CE" w:rsidP="007816CE">
      <w:pPr>
        <w:pStyle w:val="ECHRDecisionBody"/>
        <w:jc w:val="right"/>
      </w:pPr>
      <w:r>
        <w:t>НЕОФИЦИАЛЬНЫЙ ПЕРЕВОД</w:t>
      </w:r>
    </w:p>
    <w:p w14:paraId="22E7F638" w14:textId="77777777" w:rsidR="007816CE" w:rsidRDefault="007816CE" w:rsidP="007816CE">
      <w:pPr>
        <w:pStyle w:val="ECHRDecisionBody"/>
        <w:jc w:val="right"/>
      </w:pPr>
      <w:r>
        <w:t>АУТЕНТИЧНЫЙ ТЕКСТ РАЗМЕЩЕН НА САЙТЕ</w:t>
      </w:r>
    </w:p>
    <w:p w14:paraId="37DD8A5A" w14:textId="77777777" w:rsidR="007816CE" w:rsidRDefault="007816CE" w:rsidP="007816CE">
      <w:pPr>
        <w:pStyle w:val="ECHRDecisionBody"/>
        <w:jc w:val="right"/>
      </w:pPr>
      <w:r>
        <w:t>ЕВРОПЕЙСКОГО СУДА ПО ПРАВАМ ЧЕЛОВЕКА</w:t>
      </w:r>
    </w:p>
    <w:p w14:paraId="49116786" w14:textId="77777777" w:rsidR="007816CE" w:rsidRDefault="00625DFE" w:rsidP="007816CE">
      <w:pPr>
        <w:pStyle w:val="ECHRDecisionBody"/>
        <w:jc w:val="right"/>
        <w:rPr>
          <w:u w:val="single"/>
        </w:rPr>
      </w:pPr>
      <w:hyperlink r:id="rId9" w:history="1">
        <w:r w:rsidR="007816CE">
          <w:rPr>
            <w:rStyle w:val="af"/>
            <w:lang w:val="en-US"/>
          </w:rPr>
          <w:t>www</w:t>
        </w:r>
        <w:r w:rsidR="007816CE">
          <w:rPr>
            <w:rStyle w:val="af"/>
          </w:rPr>
          <w:t>.</w:t>
        </w:r>
        <w:proofErr w:type="spellStart"/>
        <w:r w:rsidR="007816CE">
          <w:rPr>
            <w:rStyle w:val="af"/>
            <w:lang w:val="en-US"/>
          </w:rPr>
          <w:t>echr</w:t>
        </w:r>
        <w:proofErr w:type="spellEnd"/>
        <w:r w:rsidR="007816CE">
          <w:rPr>
            <w:rStyle w:val="af"/>
          </w:rPr>
          <w:t>.</w:t>
        </w:r>
        <w:proofErr w:type="spellStart"/>
        <w:r w:rsidR="007816CE">
          <w:rPr>
            <w:rStyle w:val="af"/>
            <w:lang w:val="en-US"/>
          </w:rPr>
          <w:t>coe</w:t>
        </w:r>
        <w:proofErr w:type="spellEnd"/>
        <w:r w:rsidR="007816CE">
          <w:rPr>
            <w:rStyle w:val="af"/>
          </w:rPr>
          <w:t>.</w:t>
        </w:r>
        <w:proofErr w:type="spellStart"/>
        <w:r w:rsidR="007816CE">
          <w:rPr>
            <w:rStyle w:val="af"/>
            <w:lang w:val="en-US"/>
          </w:rPr>
          <w:t>int</w:t>
        </w:r>
        <w:proofErr w:type="spellEnd"/>
      </w:hyperlink>
    </w:p>
    <w:p w14:paraId="3BBD6ECD" w14:textId="77777777" w:rsidR="007816CE" w:rsidRDefault="007816CE" w:rsidP="007816CE">
      <w:pPr>
        <w:pStyle w:val="ECHRDecisionBody"/>
        <w:jc w:val="right"/>
      </w:pPr>
      <w:r>
        <w:t xml:space="preserve">В РАЗДЕЛЕ </w:t>
      </w:r>
      <w:r>
        <w:rPr>
          <w:lang w:val="en-US"/>
        </w:rPr>
        <w:t>HUDOC</w:t>
      </w:r>
    </w:p>
    <w:p w14:paraId="7A03FC4D" w14:textId="77777777" w:rsidR="007816CE" w:rsidRDefault="007816CE" w:rsidP="007816CE">
      <w:pPr>
        <w:jc w:val="center"/>
        <w:rPr>
          <w:sz w:val="24"/>
          <w:lang w:bidi="ru-RU"/>
        </w:rPr>
      </w:pPr>
    </w:p>
    <w:p w14:paraId="17600C8C" w14:textId="77777777" w:rsidR="007816CE" w:rsidRDefault="007816CE" w:rsidP="007816CE">
      <w:pPr>
        <w:jc w:val="center"/>
        <w:rPr>
          <w:sz w:val="24"/>
          <w:lang w:bidi="ru-RU"/>
        </w:rPr>
      </w:pPr>
    </w:p>
    <w:p w14:paraId="5ACE229C" w14:textId="77777777" w:rsidR="007816CE" w:rsidRDefault="007816CE" w:rsidP="007816CE">
      <w:pPr>
        <w:jc w:val="center"/>
        <w:rPr>
          <w:sz w:val="24"/>
          <w:lang w:bidi="ru-RU"/>
        </w:rPr>
      </w:pPr>
    </w:p>
    <w:p w14:paraId="3112AD04" w14:textId="77777777" w:rsidR="007816CE" w:rsidRDefault="007816CE" w:rsidP="007816CE">
      <w:pPr>
        <w:jc w:val="center"/>
        <w:rPr>
          <w:sz w:val="24"/>
          <w:lang w:bidi="ru-RU"/>
        </w:rPr>
      </w:pPr>
    </w:p>
    <w:p w14:paraId="05F30D43" w14:textId="77777777" w:rsidR="007816CE" w:rsidRDefault="007816CE" w:rsidP="007816CE">
      <w:pPr>
        <w:jc w:val="center"/>
        <w:rPr>
          <w:sz w:val="24"/>
          <w:lang w:bidi="ru-RU"/>
        </w:rPr>
      </w:pPr>
    </w:p>
    <w:p w14:paraId="26B1467E" w14:textId="77777777" w:rsidR="00D7273A" w:rsidRDefault="00D7273A" w:rsidP="007816CE">
      <w:pPr>
        <w:jc w:val="center"/>
        <w:rPr>
          <w:sz w:val="24"/>
          <w:lang w:bidi="ru-RU"/>
        </w:rPr>
      </w:pPr>
      <w:r w:rsidRPr="00160E1D">
        <w:rPr>
          <w:sz w:val="24"/>
          <w:lang w:bidi="ru-RU"/>
        </w:rPr>
        <w:t>ТРЕТЬЯ СЕКЦИЯ</w:t>
      </w:r>
    </w:p>
    <w:p w14:paraId="6D507042" w14:textId="77777777" w:rsidR="007816CE" w:rsidRDefault="007816CE" w:rsidP="007816CE">
      <w:pPr>
        <w:jc w:val="center"/>
        <w:rPr>
          <w:sz w:val="24"/>
          <w:lang w:bidi="ru-RU"/>
        </w:rPr>
      </w:pPr>
    </w:p>
    <w:p w14:paraId="34842CF9" w14:textId="77777777" w:rsidR="007816CE" w:rsidRDefault="007816CE" w:rsidP="007816CE">
      <w:pPr>
        <w:jc w:val="center"/>
        <w:rPr>
          <w:sz w:val="24"/>
          <w:lang w:bidi="ru-RU"/>
        </w:rPr>
      </w:pPr>
    </w:p>
    <w:p w14:paraId="41EF8040" w14:textId="77777777" w:rsidR="007816CE" w:rsidRPr="00160E1D" w:rsidRDefault="007816CE" w:rsidP="007816CE">
      <w:pPr>
        <w:jc w:val="center"/>
      </w:pPr>
    </w:p>
    <w:p w14:paraId="79EA09C4" w14:textId="76935D05" w:rsidR="00D7273A" w:rsidRDefault="00D7273A" w:rsidP="007816CE">
      <w:pPr>
        <w:jc w:val="center"/>
        <w:rPr>
          <w:b/>
          <w:sz w:val="24"/>
          <w:lang w:bidi="ru-RU"/>
        </w:rPr>
      </w:pPr>
      <w:r w:rsidRPr="00160E1D">
        <w:rPr>
          <w:b/>
          <w:sz w:val="24"/>
          <w:lang w:bidi="ru-RU"/>
        </w:rPr>
        <w:t xml:space="preserve">ДЕЛО «БУРЛАКОВ против РОССИИ» </w:t>
      </w:r>
    </w:p>
    <w:p w14:paraId="1C17DCDC" w14:textId="77777777" w:rsidR="007816CE" w:rsidRDefault="007816CE" w:rsidP="007816CE">
      <w:pPr>
        <w:jc w:val="center"/>
        <w:rPr>
          <w:b/>
          <w:sz w:val="24"/>
          <w:lang w:bidi="ru-RU"/>
        </w:rPr>
      </w:pPr>
    </w:p>
    <w:p w14:paraId="4DBE20FA" w14:textId="77777777" w:rsidR="007816CE" w:rsidRDefault="007816CE" w:rsidP="007816CE">
      <w:pPr>
        <w:jc w:val="center"/>
        <w:rPr>
          <w:b/>
          <w:sz w:val="24"/>
          <w:lang w:bidi="ru-RU"/>
        </w:rPr>
      </w:pPr>
    </w:p>
    <w:p w14:paraId="5A80B3F2" w14:textId="77777777" w:rsidR="007816CE" w:rsidRPr="00160E1D" w:rsidRDefault="007816CE" w:rsidP="007816CE">
      <w:pPr>
        <w:jc w:val="center"/>
      </w:pPr>
    </w:p>
    <w:p w14:paraId="228594AC" w14:textId="77777777" w:rsidR="00D7273A" w:rsidRDefault="00D7273A" w:rsidP="007816CE">
      <w:pPr>
        <w:jc w:val="center"/>
        <w:rPr>
          <w:i/>
          <w:sz w:val="24"/>
          <w:lang w:bidi="ru-RU"/>
        </w:rPr>
      </w:pPr>
      <w:r w:rsidRPr="00160E1D">
        <w:rPr>
          <w:i/>
          <w:sz w:val="24"/>
          <w:lang w:bidi="ru-RU"/>
        </w:rPr>
        <w:t>(Жалоба № 50495/07)</w:t>
      </w:r>
    </w:p>
    <w:p w14:paraId="16842475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6677524D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1203EC77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3B935C4F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1F491CB1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52DE6B8C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0A9D3DDA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4D5A7A8F" w14:textId="77777777" w:rsidR="007816CE" w:rsidRDefault="007816CE" w:rsidP="007816CE">
      <w:pPr>
        <w:jc w:val="center"/>
        <w:rPr>
          <w:i/>
          <w:sz w:val="24"/>
          <w:lang w:bidi="ru-RU"/>
        </w:rPr>
      </w:pPr>
    </w:p>
    <w:p w14:paraId="231C99CA" w14:textId="77777777" w:rsidR="007816CE" w:rsidRPr="00160E1D" w:rsidRDefault="007816CE" w:rsidP="007816CE">
      <w:pPr>
        <w:jc w:val="center"/>
      </w:pPr>
    </w:p>
    <w:p w14:paraId="79A556AF" w14:textId="77777777" w:rsidR="00D7273A" w:rsidRDefault="00D7273A" w:rsidP="007816CE">
      <w:pPr>
        <w:jc w:val="center"/>
        <w:rPr>
          <w:sz w:val="24"/>
          <w:lang w:bidi="ru-RU"/>
        </w:rPr>
      </w:pPr>
      <w:r w:rsidRPr="00160E1D">
        <w:rPr>
          <w:sz w:val="24"/>
          <w:lang w:bidi="ru-RU"/>
        </w:rPr>
        <w:t>ПОСТАНОВЛЕНИЕ</w:t>
      </w:r>
    </w:p>
    <w:p w14:paraId="1B44AC0F" w14:textId="77777777" w:rsidR="007816CE" w:rsidRDefault="007816CE" w:rsidP="007816CE">
      <w:pPr>
        <w:jc w:val="center"/>
        <w:rPr>
          <w:sz w:val="24"/>
          <w:lang w:bidi="ru-RU"/>
        </w:rPr>
      </w:pPr>
    </w:p>
    <w:p w14:paraId="34896E7A" w14:textId="77777777" w:rsidR="007816CE" w:rsidRPr="00160E1D" w:rsidRDefault="007816CE" w:rsidP="007816CE">
      <w:pPr>
        <w:jc w:val="center"/>
      </w:pPr>
    </w:p>
    <w:p w14:paraId="56FB6D5C" w14:textId="77777777" w:rsidR="00D7273A" w:rsidRPr="00160E1D" w:rsidRDefault="00D7273A" w:rsidP="007816CE">
      <w:pPr>
        <w:jc w:val="center"/>
      </w:pPr>
      <w:r w:rsidRPr="00160E1D">
        <w:rPr>
          <w:sz w:val="24"/>
          <w:lang w:bidi="ru-RU"/>
        </w:rPr>
        <w:t>СТРАСБУРГ</w:t>
      </w:r>
    </w:p>
    <w:p w14:paraId="069F50F2" w14:textId="77777777" w:rsidR="00D7273A" w:rsidRPr="00160E1D" w:rsidRDefault="00D7273A" w:rsidP="00BC4630">
      <w:pPr>
        <w:spacing w:before="240"/>
        <w:jc w:val="center"/>
      </w:pPr>
      <w:r w:rsidRPr="00160E1D">
        <w:rPr>
          <w:sz w:val="24"/>
          <w:lang w:bidi="ru-RU"/>
        </w:rPr>
        <w:t>1 декабря 2020 года</w:t>
      </w:r>
    </w:p>
    <w:p w14:paraId="28F10452" w14:textId="0F4181DE" w:rsidR="00D7273A" w:rsidRPr="00160E1D" w:rsidRDefault="00D7273A" w:rsidP="00BC4630">
      <w:pPr>
        <w:spacing w:before="518"/>
        <w:jc w:val="both"/>
      </w:pPr>
      <w:r w:rsidRPr="00160E1D">
        <w:rPr>
          <w:i/>
          <w:sz w:val="24"/>
          <w:lang w:bidi="ru-RU"/>
        </w:rPr>
        <w:t xml:space="preserve">Настоящее постановление </w:t>
      </w:r>
      <w:r w:rsidR="003D577D">
        <w:rPr>
          <w:i/>
          <w:sz w:val="24"/>
          <w:lang w:bidi="ru-RU"/>
        </w:rPr>
        <w:t>вступило в силу</w:t>
      </w:r>
      <w:r w:rsidRPr="00160E1D">
        <w:rPr>
          <w:i/>
          <w:sz w:val="24"/>
          <w:lang w:bidi="ru-RU"/>
        </w:rPr>
        <w:t>, но может быть подвергнуто редакционной правке.</w:t>
      </w:r>
    </w:p>
    <w:p w14:paraId="413F7E4D" w14:textId="77777777" w:rsidR="00D7273A" w:rsidRPr="00160E1D" w:rsidRDefault="00D7273A" w:rsidP="00BC4630">
      <w:pPr>
        <w:spacing w:before="600"/>
        <w:jc w:val="center"/>
      </w:pPr>
      <w:r w:rsidRPr="00160E1D">
        <w:rPr>
          <w:sz w:val="10"/>
          <w:lang w:bidi="ru-RU"/>
        </w:rPr>
        <w:t>СОВЕТ ЕВРОПЫ</w:t>
      </w:r>
    </w:p>
    <w:p w14:paraId="3BDD38DF" w14:textId="3E580358" w:rsidR="00D7273A" w:rsidRPr="00160E1D" w:rsidRDefault="009516D9" w:rsidP="00BC4630">
      <w:pPr>
        <w:jc w:val="center"/>
      </w:pPr>
      <w:r>
        <w:rPr>
          <w:noProof/>
          <w:lang w:eastAsia="ru-RU"/>
        </w:rPr>
        <w:drawing>
          <wp:inline distT="0" distB="0" distL="0" distR="0" wp14:anchorId="0E579BDB" wp14:editId="34C9D75E">
            <wp:extent cx="768985" cy="457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BA83E" w14:textId="77777777" w:rsidR="00D7273A" w:rsidRPr="00160E1D" w:rsidRDefault="00D7273A" w:rsidP="00BC4630">
      <w:pPr>
        <w:jc w:val="center"/>
      </w:pPr>
      <w:r w:rsidRPr="00160E1D">
        <w:rPr>
          <w:sz w:val="10"/>
          <w:lang w:bidi="ru-RU"/>
        </w:rPr>
        <w:t>CONSEIL DE L'EUROPE</w:t>
      </w:r>
    </w:p>
    <w:p w14:paraId="1784856C" w14:textId="77777777" w:rsidR="00D7273A" w:rsidRPr="00160E1D" w:rsidRDefault="00D7273A" w:rsidP="00BC4630"/>
    <w:p w14:paraId="51FF3AC1" w14:textId="77777777" w:rsidR="00D7273A" w:rsidRPr="00160E1D" w:rsidRDefault="00D7273A" w:rsidP="00BC4630">
      <w:pPr>
        <w:sectPr w:rsidR="00D7273A" w:rsidRPr="00160E1D" w:rsidSect="00BC4630">
          <w:pgSz w:w="11909" w:h="16834"/>
          <w:pgMar w:top="1418" w:right="2268" w:bottom="680" w:left="2268" w:header="720" w:footer="720" w:gutter="0"/>
          <w:cols w:space="60"/>
          <w:noEndnote/>
        </w:sectPr>
      </w:pPr>
    </w:p>
    <w:p w14:paraId="477DD2A2" w14:textId="77777777" w:rsidR="00D7273A" w:rsidRPr="00160E1D" w:rsidRDefault="00D7273A" w:rsidP="00BC6443">
      <w:pPr>
        <w:ind w:left="283"/>
        <w:jc w:val="both"/>
      </w:pPr>
      <w:proofErr w:type="gramStart"/>
      <w:r w:rsidRPr="00160E1D">
        <w:rPr>
          <w:b/>
          <w:sz w:val="24"/>
          <w:lang w:bidi="ru-RU"/>
        </w:rPr>
        <w:lastRenderedPageBreak/>
        <w:t>По делу «Бурлаков против России» (</w:t>
      </w:r>
      <w:proofErr w:type="spellStart"/>
      <w:r w:rsidRPr="00160E1D">
        <w:rPr>
          <w:b/>
          <w:sz w:val="24"/>
          <w:lang w:bidi="ru-RU"/>
        </w:rPr>
        <w:t>Burlakov</w:t>
      </w:r>
      <w:proofErr w:type="spellEnd"/>
      <w:r w:rsidRPr="00160E1D">
        <w:rPr>
          <w:b/>
          <w:sz w:val="24"/>
          <w:lang w:bidi="ru-RU"/>
        </w:rPr>
        <w:t xml:space="preserve"> v.</w:t>
      </w:r>
      <w:proofErr w:type="gramEnd"/>
      <w:r w:rsidRPr="00160E1D">
        <w:rPr>
          <w:b/>
          <w:sz w:val="24"/>
          <w:lang w:bidi="ru-RU"/>
        </w:rPr>
        <w:t xml:space="preserve"> </w:t>
      </w:r>
      <w:proofErr w:type="spellStart"/>
      <w:proofErr w:type="gramStart"/>
      <w:r w:rsidRPr="00160E1D">
        <w:rPr>
          <w:b/>
          <w:sz w:val="24"/>
          <w:lang w:bidi="ru-RU"/>
        </w:rPr>
        <w:t>Russia</w:t>
      </w:r>
      <w:proofErr w:type="spellEnd"/>
      <w:r w:rsidRPr="00160E1D">
        <w:rPr>
          <w:b/>
          <w:sz w:val="24"/>
          <w:lang w:bidi="ru-RU"/>
        </w:rPr>
        <w:t>),</w:t>
      </w:r>
      <w:proofErr w:type="gramEnd"/>
    </w:p>
    <w:p w14:paraId="4106667F" w14:textId="77777777" w:rsidR="00D7273A" w:rsidRPr="00160E1D" w:rsidRDefault="00D7273A" w:rsidP="00BC6443">
      <w:pPr>
        <w:ind w:firstLine="283"/>
        <w:jc w:val="both"/>
      </w:pPr>
      <w:r w:rsidRPr="00160E1D">
        <w:rPr>
          <w:sz w:val="24"/>
          <w:lang w:bidi="ru-RU"/>
        </w:rPr>
        <w:t>Европейский Суд по правам человека (Третья секция), заседая Комитетом, в состав которого вошли:</w:t>
      </w:r>
    </w:p>
    <w:p w14:paraId="2D96E137" w14:textId="77777777" w:rsidR="00BC4630" w:rsidRPr="00160E1D" w:rsidRDefault="00D7273A" w:rsidP="00BC6443">
      <w:pPr>
        <w:ind w:left="567"/>
        <w:jc w:val="both"/>
        <w:rPr>
          <w:i/>
          <w:iCs/>
          <w:color w:val="000000"/>
          <w:sz w:val="24"/>
          <w:szCs w:val="24"/>
        </w:rPr>
      </w:pPr>
      <w:proofErr w:type="spellStart"/>
      <w:r w:rsidRPr="00160E1D">
        <w:rPr>
          <w:sz w:val="24"/>
          <w:lang w:bidi="ru-RU"/>
        </w:rPr>
        <w:t>Дариан</w:t>
      </w:r>
      <w:proofErr w:type="spellEnd"/>
      <w:r w:rsidRPr="00160E1D">
        <w:rPr>
          <w:sz w:val="24"/>
          <w:lang w:bidi="ru-RU"/>
        </w:rPr>
        <w:t xml:space="preserve"> </w:t>
      </w:r>
      <w:proofErr w:type="spellStart"/>
      <w:r w:rsidRPr="00160E1D">
        <w:rPr>
          <w:sz w:val="24"/>
          <w:lang w:bidi="ru-RU"/>
        </w:rPr>
        <w:t>Павли</w:t>
      </w:r>
      <w:proofErr w:type="spellEnd"/>
      <w:r w:rsidRPr="00160E1D">
        <w:rPr>
          <w:sz w:val="24"/>
          <w:lang w:bidi="ru-RU"/>
        </w:rPr>
        <w:t xml:space="preserve">, </w:t>
      </w:r>
      <w:r w:rsidRPr="00160E1D">
        <w:rPr>
          <w:i/>
          <w:sz w:val="24"/>
          <w:lang w:bidi="ru-RU"/>
        </w:rPr>
        <w:t xml:space="preserve">Председатель, </w:t>
      </w:r>
    </w:p>
    <w:p w14:paraId="104AD4F9" w14:textId="77777777" w:rsidR="00BC4630" w:rsidRPr="00160E1D" w:rsidRDefault="00D7273A" w:rsidP="00BC6443">
      <w:pPr>
        <w:ind w:left="567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Дмитрий Дедов, </w:t>
      </w:r>
    </w:p>
    <w:p w14:paraId="21D90DB4" w14:textId="77777777" w:rsidR="00BC4630" w:rsidRPr="00160E1D" w:rsidRDefault="00D7273A" w:rsidP="00BC6443">
      <w:pPr>
        <w:ind w:left="567"/>
        <w:jc w:val="both"/>
        <w:rPr>
          <w:i/>
          <w:iCs/>
          <w:color w:val="000000"/>
          <w:sz w:val="24"/>
          <w:szCs w:val="24"/>
        </w:rPr>
      </w:pPr>
      <w:proofErr w:type="spellStart"/>
      <w:r w:rsidRPr="00160E1D">
        <w:rPr>
          <w:sz w:val="24"/>
          <w:lang w:bidi="ru-RU"/>
        </w:rPr>
        <w:t>Пеэтер</w:t>
      </w:r>
      <w:proofErr w:type="spellEnd"/>
      <w:r w:rsidRPr="00160E1D">
        <w:rPr>
          <w:sz w:val="24"/>
          <w:lang w:bidi="ru-RU"/>
        </w:rPr>
        <w:t xml:space="preserve"> </w:t>
      </w:r>
      <w:proofErr w:type="spellStart"/>
      <w:r w:rsidRPr="00160E1D">
        <w:rPr>
          <w:sz w:val="24"/>
          <w:lang w:bidi="ru-RU"/>
        </w:rPr>
        <w:t>Роосма</w:t>
      </w:r>
      <w:proofErr w:type="spellEnd"/>
      <w:r w:rsidRPr="00160E1D">
        <w:rPr>
          <w:sz w:val="24"/>
          <w:lang w:bidi="ru-RU"/>
        </w:rPr>
        <w:t xml:space="preserve">, </w:t>
      </w:r>
      <w:r w:rsidRPr="00160E1D">
        <w:rPr>
          <w:i/>
          <w:sz w:val="24"/>
          <w:lang w:bidi="ru-RU"/>
        </w:rPr>
        <w:t>судьи</w:t>
      </w:r>
      <w:r w:rsidRPr="00160E1D">
        <w:rPr>
          <w:sz w:val="24"/>
          <w:lang w:bidi="ru-RU"/>
        </w:rPr>
        <w:t>,</w:t>
      </w:r>
      <w:r w:rsidRPr="00160E1D">
        <w:rPr>
          <w:i/>
          <w:sz w:val="24"/>
          <w:lang w:bidi="ru-RU"/>
        </w:rPr>
        <w:t xml:space="preserve"> </w:t>
      </w:r>
    </w:p>
    <w:p w14:paraId="1EEF838A" w14:textId="77777777" w:rsidR="00D7273A" w:rsidRPr="00160E1D" w:rsidRDefault="00D7273A" w:rsidP="00BC6443">
      <w:pPr>
        <w:jc w:val="both"/>
      </w:pPr>
      <w:r w:rsidRPr="00160E1D">
        <w:rPr>
          <w:sz w:val="24"/>
          <w:lang w:bidi="ru-RU"/>
        </w:rPr>
        <w:t xml:space="preserve">и Ольга </w:t>
      </w:r>
      <w:proofErr w:type="spellStart"/>
      <w:r w:rsidRPr="00160E1D">
        <w:rPr>
          <w:sz w:val="24"/>
          <w:lang w:bidi="ru-RU"/>
        </w:rPr>
        <w:t>Чернышова</w:t>
      </w:r>
      <w:proofErr w:type="spellEnd"/>
      <w:r w:rsidRPr="00160E1D">
        <w:rPr>
          <w:sz w:val="24"/>
          <w:lang w:bidi="ru-RU"/>
        </w:rPr>
        <w:t xml:space="preserve">, </w:t>
      </w:r>
      <w:r w:rsidRPr="00160E1D">
        <w:rPr>
          <w:i/>
          <w:sz w:val="24"/>
          <w:lang w:bidi="ru-RU"/>
        </w:rPr>
        <w:t>Заместитель Секретаря Секции,</w:t>
      </w:r>
    </w:p>
    <w:p w14:paraId="6596141B" w14:textId="77777777" w:rsidR="00D7273A" w:rsidRPr="00160E1D" w:rsidRDefault="00D7273A" w:rsidP="00BC6443">
      <w:pPr>
        <w:ind w:left="283"/>
        <w:jc w:val="both"/>
      </w:pPr>
      <w:r w:rsidRPr="00160E1D">
        <w:rPr>
          <w:sz w:val="24"/>
          <w:lang w:bidi="ru-RU"/>
        </w:rPr>
        <w:t>Принимая во внимание:</w:t>
      </w:r>
    </w:p>
    <w:p w14:paraId="498E3AE2" w14:textId="77777777" w:rsidR="00D7273A" w:rsidRPr="00160E1D" w:rsidRDefault="00D7273A" w:rsidP="00BC6443">
      <w:pPr>
        <w:ind w:firstLine="283"/>
        <w:jc w:val="both"/>
      </w:pPr>
      <w:r w:rsidRPr="00160E1D">
        <w:rPr>
          <w:sz w:val="24"/>
          <w:lang w:bidi="ru-RU"/>
        </w:rPr>
        <w:t xml:space="preserve">жалобу (№ 50495/07), поданную в Европейский Суд против Российской Федерации в соответствии со статьей 34 Конвенции о защите прав человека и основных свобод (далее — «Конвенция») гражданином Российской Федерации Александром Николаевичем </w:t>
      </w:r>
      <w:proofErr w:type="spellStart"/>
      <w:r w:rsidRPr="00160E1D">
        <w:rPr>
          <w:sz w:val="24"/>
          <w:lang w:bidi="ru-RU"/>
        </w:rPr>
        <w:t>Бурлаковым</w:t>
      </w:r>
      <w:proofErr w:type="spellEnd"/>
      <w:r w:rsidRPr="00160E1D">
        <w:rPr>
          <w:sz w:val="24"/>
          <w:lang w:bidi="ru-RU"/>
        </w:rPr>
        <w:t xml:space="preserve"> (далее — «заявитель») 4 октября 2007 года;</w:t>
      </w:r>
    </w:p>
    <w:p w14:paraId="7075B93B" w14:textId="77777777" w:rsidR="00D7273A" w:rsidRPr="00160E1D" w:rsidRDefault="00D7273A" w:rsidP="00BC6443">
      <w:pPr>
        <w:ind w:firstLine="283"/>
        <w:jc w:val="both"/>
      </w:pPr>
      <w:r w:rsidRPr="00160E1D">
        <w:rPr>
          <w:sz w:val="24"/>
          <w:lang w:bidi="ru-RU"/>
        </w:rPr>
        <w:t>решение уведомить Власти Российской Федерации (далее — «Власти») о данной жалобе.</w:t>
      </w:r>
    </w:p>
    <w:p w14:paraId="6F4FF10F" w14:textId="77777777" w:rsidR="00D7273A" w:rsidRPr="00160E1D" w:rsidRDefault="00D7273A" w:rsidP="00BC6443">
      <w:pPr>
        <w:ind w:left="283"/>
        <w:jc w:val="both"/>
      </w:pPr>
      <w:r w:rsidRPr="00160E1D">
        <w:rPr>
          <w:sz w:val="24"/>
          <w:lang w:bidi="ru-RU"/>
        </w:rPr>
        <w:t>замечания сторон;</w:t>
      </w:r>
    </w:p>
    <w:p w14:paraId="68DFCA8D" w14:textId="4B91A8B6" w:rsidR="00D7273A" w:rsidRPr="00160E1D" w:rsidRDefault="00A831B0" w:rsidP="00BC6443">
      <w:pPr>
        <w:ind w:left="283"/>
        <w:jc w:val="both"/>
      </w:pPr>
      <w:r>
        <w:rPr>
          <w:sz w:val="24"/>
          <w:lang w:bidi="ru-RU"/>
        </w:rPr>
        <w:t>П</w:t>
      </w:r>
      <w:r w:rsidR="00D7273A" w:rsidRPr="00160E1D">
        <w:rPr>
          <w:sz w:val="24"/>
          <w:lang w:bidi="ru-RU"/>
        </w:rPr>
        <w:t>роведя заседание за закрытыми дверями 3 ноября 2020 года,</w:t>
      </w:r>
    </w:p>
    <w:p w14:paraId="6C6A7809" w14:textId="24958A3D" w:rsidR="00D7273A" w:rsidRPr="00160E1D" w:rsidRDefault="00A831B0" w:rsidP="00BC6443">
      <w:pPr>
        <w:ind w:left="283"/>
        <w:jc w:val="both"/>
      </w:pPr>
      <w:r>
        <w:rPr>
          <w:sz w:val="24"/>
          <w:lang w:bidi="ru-RU"/>
        </w:rPr>
        <w:t>В</w:t>
      </w:r>
      <w:r w:rsidR="00D7273A" w:rsidRPr="00160E1D">
        <w:rPr>
          <w:sz w:val="24"/>
          <w:lang w:bidi="ru-RU"/>
        </w:rPr>
        <w:t>ынес следующее постановление, утвержденное в тот же день:</w:t>
      </w:r>
    </w:p>
    <w:p w14:paraId="4B8BD1ED" w14:textId="77777777" w:rsidR="00D7273A" w:rsidRPr="00160E1D" w:rsidRDefault="00D7273A" w:rsidP="00BC6443">
      <w:pPr>
        <w:spacing w:before="230"/>
        <w:jc w:val="both"/>
      </w:pPr>
      <w:r w:rsidRPr="00160E1D">
        <w:rPr>
          <w:sz w:val="28"/>
          <w:lang w:bidi="ru-RU"/>
        </w:rPr>
        <w:t>ВВЕДЕНИЕ</w:t>
      </w:r>
    </w:p>
    <w:p w14:paraId="4E015739" w14:textId="17E4FF42" w:rsidR="00D7273A" w:rsidRPr="00160E1D" w:rsidRDefault="00D7273A" w:rsidP="00BC6443">
      <w:pPr>
        <w:tabs>
          <w:tab w:val="left" w:pos="581"/>
        </w:tabs>
        <w:spacing w:before="192"/>
        <w:ind w:firstLine="283"/>
        <w:jc w:val="both"/>
      </w:pPr>
      <w:r w:rsidRPr="00160E1D">
        <w:rPr>
          <w:sz w:val="24"/>
          <w:lang w:bidi="ru-RU"/>
        </w:rPr>
        <w:t>1.</w:t>
      </w:r>
      <w:r w:rsidRPr="00160E1D">
        <w:rPr>
          <w:sz w:val="24"/>
          <w:lang w:bidi="ru-RU"/>
        </w:rPr>
        <w:tab/>
        <w:t xml:space="preserve">Данная жалоба касается предполагаемого жестокого обращения с заявителем со стороны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во время его незапротоколированного содержания под стражей и отсутствия эффективного расследования его жалоб.</w:t>
      </w:r>
    </w:p>
    <w:p w14:paraId="247C15A7" w14:textId="77777777" w:rsidR="00D7273A" w:rsidRPr="00160E1D" w:rsidRDefault="00D7273A" w:rsidP="00BC6443">
      <w:pPr>
        <w:spacing w:before="230"/>
        <w:jc w:val="both"/>
      </w:pPr>
      <w:r w:rsidRPr="00160E1D">
        <w:rPr>
          <w:sz w:val="28"/>
          <w:lang w:bidi="ru-RU"/>
        </w:rPr>
        <w:t>ФАКТЫ</w:t>
      </w:r>
    </w:p>
    <w:p w14:paraId="47576961" w14:textId="77777777" w:rsidR="00D7273A" w:rsidRPr="00160E1D" w:rsidRDefault="00D7273A" w:rsidP="00BC6443">
      <w:pPr>
        <w:numPr>
          <w:ilvl w:val="0"/>
          <w:numId w:val="1"/>
        </w:numPr>
        <w:tabs>
          <w:tab w:val="left" w:pos="581"/>
        </w:tabs>
        <w:spacing w:before="192"/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Заявитель, 1984 года рождения, проживает в г. Белгороде. Его интересы в Суде представлял Е.И. Рожков — адвокат, практикующий в г. Белгороде.</w:t>
      </w:r>
    </w:p>
    <w:p w14:paraId="7F72938A" w14:textId="47214A30" w:rsidR="00D7273A" w:rsidRPr="00160E1D" w:rsidRDefault="00D7273A" w:rsidP="00BC6443">
      <w:pPr>
        <w:numPr>
          <w:ilvl w:val="0"/>
          <w:numId w:val="1"/>
        </w:numPr>
        <w:tabs>
          <w:tab w:val="left" w:pos="58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Интересы Властей Российской Федерации (далее — «Власти») первоначально представлял Г.</w:t>
      </w:r>
      <w:r w:rsidR="00D92E0F">
        <w:rPr>
          <w:sz w:val="24"/>
          <w:lang w:bidi="ru-RU"/>
        </w:rPr>
        <w:t> </w:t>
      </w:r>
      <w:r w:rsidRPr="00160E1D">
        <w:rPr>
          <w:sz w:val="24"/>
          <w:lang w:bidi="ru-RU"/>
        </w:rPr>
        <w:t>Матюшкин, Уполномоченный Российской Федерации при Европейском Суде по правам человека, а впоследствии — его преемник на этом посту М. Гальперин.</w:t>
      </w:r>
    </w:p>
    <w:p w14:paraId="69930526" w14:textId="77777777" w:rsidR="00D7273A" w:rsidRPr="00160E1D" w:rsidRDefault="00D7273A" w:rsidP="00BC6443">
      <w:pPr>
        <w:numPr>
          <w:ilvl w:val="0"/>
          <w:numId w:val="1"/>
        </w:numPr>
        <w:tabs>
          <w:tab w:val="left" w:pos="58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Обстоятельства дела в том виде, в котором они были представлены сторонами, могут быть вкратце изложены следующим образом.</w:t>
      </w:r>
    </w:p>
    <w:p w14:paraId="483971EC" w14:textId="77777777" w:rsidR="00D7273A" w:rsidRPr="00160E1D" w:rsidRDefault="00D7273A" w:rsidP="00BC6443">
      <w:pPr>
        <w:spacing w:before="230"/>
        <w:jc w:val="both"/>
      </w:pPr>
      <w:r w:rsidRPr="00160E1D">
        <w:rPr>
          <w:sz w:val="24"/>
          <w:lang w:bidi="ru-RU"/>
        </w:rPr>
        <w:t>I. ЗАДЕРЖАНИЕ ЗАЯВИТЕЛЯ И ПРЕДПОЛАГАЕМОЕ ЖЕСТОКОЕ ОБРАЩЕНИЕ С НИМ</w:t>
      </w:r>
    </w:p>
    <w:p w14:paraId="5ED452E2" w14:textId="30C724C0" w:rsidR="00D7273A" w:rsidRPr="00160E1D" w:rsidRDefault="00D7273A" w:rsidP="00BC6443">
      <w:pPr>
        <w:tabs>
          <w:tab w:val="left" w:pos="581"/>
        </w:tabs>
        <w:spacing w:before="192"/>
        <w:ind w:firstLine="283"/>
        <w:jc w:val="both"/>
      </w:pPr>
      <w:r w:rsidRPr="00160E1D">
        <w:rPr>
          <w:sz w:val="24"/>
          <w:lang w:bidi="ru-RU"/>
        </w:rPr>
        <w:t>5.</w:t>
      </w:r>
      <w:r w:rsidRPr="00160E1D">
        <w:rPr>
          <w:sz w:val="24"/>
          <w:lang w:bidi="ru-RU"/>
        </w:rPr>
        <w:tab/>
        <w:t xml:space="preserve">18 апреля 2007 года сотрудники Управления Федеральной службы по </w:t>
      </w:r>
      <w:proofErr w:type="gramStart"/>
      <w:r w:rsidRPr="00160E1D">
        <w:rPr>
          <w:sz w:val="24"/>
          <w:lang w:bidi="ru-RU"/>
        </w:rPr>
        <w:t>контролю за</w:t>
      </w:r>
      <w:proofErr w:type="gramEnd"/>
      <w:r w:rsidRPr="00160E1D">
        <w:rPr>
          <w:sz w:val="24"/>
          <w:lang w:bidi="ru-RU"/>
        </w:rPr>
        <w:t xml:space="preserve"> оборотом наркотиков по Белгородской области (далее — «</w:t>
      </w:r>
      <w:proofErr w:type="spellStart"/>
      <w:r w:rsidRPr="00160E1D">
        <w:rPr>
          <w:sz w:val="24"/>
          <w:lang w:bidi="ru-RU"/>
        </w:rPr>
        <w:t>нарко</w:t>
      </w:r>
      <w:r w:rsidR="00466AA8">
        <w:rPr>
          <w:sz w:val="24"/>
          <w:lang w:bidi="ru-RU"/>
        </w:rPr>
        <w:t>ми</w:t>
      </w:r>
      <w:r w:rsidRPr="00160E1D">
        <w:rPr>
          <w:sz w:val="24"/>
          <w:lang w:bidi="ru-RU"/>
        </w:rPr>
        <w:t>лиция</w:t>
      </w:r>
      <w:proofErr w:type="spellEnd"/>
      <w:r w:rsidRPr="00160E1D">
        <w:rPr>
          <w:sz w:val="24"/>
          <w:lang w:bidi="ru-RU"/>
        </w:rPr>
        <w:t>» или «</w:t>
      </w:r>
      <w:r w:rsidR="00466AA8">
        <w:rPr>
          <w:sz w:val="24"/>
          <w:lang w:bidi="ru-RU"/>
        </w:rPr>
        <w:t>ми</w:t>
      </w:r>
      <w:r w:rsidRPr="00160E1D">
        <w:rPr>
          <w:sz w:val="24"/>
          <w:lang w:bidi="ru-RU"/>
        </w:rPr>
        <w:t xml:space="preserve">лиция») задержали некоего В.Г., обыскали его и обнаружили 10,6 г марихуаны, которую, по его словам, он купил у заявителя. В.Г. согласился сотрудничать с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ией и участвовать в «проверочной закупке» наркотиков у заявителя.</w:t>
      </w:r>
    </w:p>
    <w:p w14:paraId="5054EC68" w14:textId="08031306" w:rsidR="00D7273A" w:rsidRPr="00160E1D" w:rsidRDefault="00D7273A" w:rsidP="00BC6443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Действуя по указанию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ии, В.Г. позвонил заявителю и попросил продать ему еще наркотиков. Около 13:00 20 апреля 2007 года, после попытки продажи 3,9 г марихуаны В.Г. в рамках проведенной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ией проверочной закупки, заявитель был задержан сотрудниками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ии. Между 13:40 и 14:02 они провели личный </w:t>
      </w:r>
      <w:r w:rsidRPr="00160E1D">
        <w:rPr>
          <w:sz w:val="24"/>
          <w:lang w:bidi="ru-RU"/>
        </w:rPr>
        <w:lastRenderedPageBreak/>
        <w:t xml:space="preserve">обыск заявителя, а между 14:05 и 14:25 обыскали его машину и изъяли, помимо прочего, 7 г марихуаны и банкноты, использованные для проверочной закупки. Заявитель был доставлен в областное Управление Федеральной службы по </w:t>
      </w:r>
      <w:proofErr w:type="gramStart"/>
      <w:r w:rsidRPr="00160E1D">
        <w:rPr>
          <w:sz w:val="24"/>
          <w:lang w:bidi="ru-RU"/>
        </w:rPr>
        <w:t>контролю за</w:t>
      </w:r>
      <w:proofErr w:type="gramEnd"/>
      <w:r w:rsidRPr="00160E1D">
        <w:rPr>
          <w:sz w:val="24"/>
          <w:lang w:bidi="ru-RU"/>
        </w:rPr>
        <w:t xml:space="preserve"> оборотом наркотиков.</w:t>
      </w:r>
    </w:p>
    <w:p w14:paraId="64FE4133" w14:textId="4FE02C9F" w:rsidR="00D7273A" w:rsidRPr="00160E1D" w:rsidRDefault="00D7273A" w:rsidP="00BC6443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По словам заявителя, сотрудники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 избили его и заставили признаться в торговле наркотиками. Затем они перевезли его на дачу его бабушки и дедушки, где, как сказал заявитель, он хранил наркотики. Не обнаружив наркотиков, сотрудники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ии, по словам заявителя, посадили его 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ейскую машину и стали угрожать, что выстрелят ему в ноги; они предположительно били его кулаками, били пистолетом и душили его воротником</w:t>
      </w:r>
      <w:r w:rsidR="00B5317D">
        <w:rPr>
          <w:sz w:val="24"/>
          <w:lang w:bidi="ru-RU"/>
        </w:rPr>
        <w:t xml:space="preserve"> от его одежды</w:t>
      </w:r>
      <w:r w:rsidRPr="00160E1D">
        <w:rPr>
          <w:sz w:val="24"/>
          <w:lang w:bidi="ru-RU"/>
        </w:rPr>
        <w:t>, требуя ответить, где он хранит наркотики. Заявитель предположительно несколько раз терял сознание в результате удушения.</w:t>
      </w:r>
    </w:p>
    <w:p w14:paraId="09181F31" w14:textId="1AA4B8D4" w:rsidR="00D7273A" w:rsidRPr="00160E1D" w:rsidRDefault="00D7273A" w:rsidP="00BC6443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4"/>
          <w:szCs w:val="24"/>
        </w:rPr>
      </w:pPr>
      <w:proofErr w:type="spellStart"/>
      <w:r w:rsidRPr="00160E1D">
        <w:rPr>
          <w:sz w:val="24"/>
          <w:lang w:bidi="ru-RU"/>
        </w:rPr>
        <w:t>Самообвиняющие</w:t>
      </w:r>
      <w:proofErr w:type="spellEnd"/>
      <w:r w:rsidRPr="00160E1D">
        <w:rPr>
          <w:sz w:val="24"/>
          <w:lang w:bidi="ru-RU"/>
        </w:rPr>
        <w:t xml:space="preserve"> показания заявителя в форме «объяснительной» были подписаны им и сотрудником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А.Д. Они касались, помимо прочего, приобретения им наркотиков в 2006 году и их хранения, в частности рядом с дачей его бабушки и дедушки, а также попытки продажи наркотиков В.Г. 20 апреля 2007 года. Он</w:t>
      </w:r>
      <w:r w:rsidR="00AF2F28">
        <w:rPr>
          <w:sz w:val="24"/>
          <w:lang w:bidi="ru-RU"/>
        </w:rPr>
        <w:t> </w:t>
      </w:r>
      <w:r w:rsidRPr="00160E1D">
        <w:rPr>
          <w:sz w:val="24"/>
          <w:lang w:bidi="ru-RU"/>
        </w:rPr>
        <w:t>также заявил, что 19 апреля 2007 года употреблял наркотики.</w:t>
      </w:r>
    </w:p>
    <w:p w14:paraId="7D715039" w14:textId="7A821ABA" w:rsidR="00D7273A" w:rsidRPr="00160E1D" w:rsidRDefault="00D7273A" w:rsidP="00BC6443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В тот же день заявитель был доставлен в Белгородский областной наркологический диспансер, где его анализы дали положительный результат на наркотики. В 18:10 сотрудники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 составили протокол, согласно которому в 18:10 заявитель был препровожден в областное Управление Федеральной службы по </w:t>
      </w:r>
      <w:proofErr w:type="gramStart"/>
      <w:r w:rsidRPr="00160E1D">
        <w:rPr>
          <w:sz w:val="24"/>
          <w:lang w:bidi="ru-RU"/>
        </w:rPr>
        <w:t>контролю за</w:t>
      </w:r>
      <w:proofErr w:type="gramEnd"/>
      <w:r w:rsidRPr="00160E1D">
        <w:rPr>
          <w:sz w:val="24"/>
          <w:lang w:bidi="ru-RU"/>
        </w:rPr>
        <w:t xml:space="preserve"> оборотом наркотиков для составления протокола об административном правонарушении по статье 6.9 Кодекса об административных правонарушениях (потребление наркотических средств). В 18:30 они составили протокол об административном задержании заявителя и протокол об административном правонарушении (потребление наркотических средств 19 апреля 2007 года) и поместили его в изолятор временного содержания (ИВС) отделения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по г.</w:t>
      </w:r>
      <w:r w:rsidR="00AF2F28">
        <w:rPr>
          <w:sz w:val="24"/>
          <w:lang w:bidi="ru-RU"/>
        </w:rPr>
        <w:t> </w:t>
      </w:r>
      <w:r w:rsidRPr="00160E1D">
        <w:rPr>
          <w:sz w:val="24"/>
          <w:lang w:bidi="ru-RU"/>
        </w:rPr>
        <w:t>Белгороду.</w:t>
      </w:r>
    </w:p>
    <w:p w14:paraId="7F1F8819" w14:textId="77777777" w:rsidR="00D7273A" w:rsidRPr="00160E1D" w:rsidRDefault="00D7273A" w:rsidP="00BC6443">
      <w:pPr>
        <w:jc w:val="both"/>
        <w:rPr>
          <w:sz w:val="2"/>
          <w:szCs w:val="2"/>
        </w:rPr>
      </w:pPr>
    </w:p>
    <w:p w14:paraId="77B52EC6" w14:textId="6C483EE3" w:rsidR="00D7273A" w:rsidRPr="00160E1D" w:rsidRDefault="00D7273A" w:rsidP="00BC6443">
      <w:pPr>
        <w:numPr>
          <w:ilvl w:val="0"/>
          <w:numId w:val="3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21 апреля 2007 года мировой судья Восточного округа г.</w:t>
      </w:r>
      <w:r w:rsidR="00AA691C">
        <w:rPr>
          <w:sz w:val="24"/>
          <w:lang w:bidi="ru-RU"/>
        </w:rPr>
        <w:t> </w:t>
      </w:r>
      <w:r w:rsidRPr="00160E1D">
        <w:rPr>
          <w:sz w:val="24"/>
          <w:lang w:bidi="ru-RU"/>
        </w:rPr>
        <w:t>Белгорода признал заявителя виновным в совершении административного правонарушения, предусмотренного статьей 6.9 Кодекса об административных правонарушениях, и распорядился о его заключении под стражу на пять суток. Заявитель содержался в ИВС.</w:t>
      </w:r>
    </w:p>
    <w:p w14:paraId="7CD06055" w14:textId="2AA18B45" w:rsidR="00D7273A" w:rsidRPr="00160E1D" w:rsidRDefault="00D7273A" w:rsidP="00BC6443">
      <w:pPr>
        <w:numPr>
          <w:ilvl w:val="0"/>
          <w:numId w:val="3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proofErr w:type="gramStart"/>
      <w:r w:rsidRPr="00160E1D">
        <w:rPr>
          <w:sz w:val="24"/>
          <w:lang w:bidi="ru-RU"/>
        </w:rPr>
        <w:t xml:space="preserve">25 апреля 2007 года заявитель был заключен под стражу на сорок восемь часов по подозрению в совершении, помимо прочего, попытки сбыта наркотиков 20 апреля 2007 года во время проведенной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ией проверочной закупки. 26 апреля 2007 года заявитель был допрошен в качестве подозреваемого в присутствии назначенного государством адвоката, и ему было предъявлено обвинение в торговле наркотиками, в том числе по эпизоду</w:t>
      </w:r>
      <w:proofErr w:type="gramEnd"/>
      <w:r w:rsidRPr="00160E1D">
        <w:rPr>
          <w:sz w:val="24"/>
          <w:lang w:bidi="ru-RU"/>
        </w:rPr>
        <w:t xml:space="preserve"> 20 апреля 2007 года. 27 апреля 2007 года он был освобожден под залог.</w:t>
      </w:r>
    </w:p>
    <w:p w14:paraId="0A2A0A46" w14:textId="77777777" w:rsidR="00AF2F28" w:rsidRDefault="00AF2F28" w:rsidP="00BC6443">
      <w:pPr>
        <w:tabs>
          <w:tab w:val="left" w:pos="278"/>
        </w:tabs>
        <w:jc w:val="both"/>
        <w:rPr>
          <w:sz w:val="24"/>
          <w:lang w:bidi="ru-RU"/>
        </w:rPr>
      </w:pPr>
    </w:p>
    <w:p w14:paraId="38ABA624" w14:textId="77777777" w:rsidR="00D7273A" w:rsidRPr="00160E1D" w:rsidRDefault="00D7273A" w:rsidP="00BC6443">
      <w:pPr>
        <w:tabs>
          <w:tab w:val="left" w:pos="278"/>
        </w:tabs>
        <w:jc w:val="both"/>
      </w:pPr>
      <w:r w:rsidRPr="00160E1D">
        <w:rPr>
          <w:sz w:val="24"/>
          <w:lang w:bidi="ru-RU"/>
        </w:rPr>
        <w:t>II.</w:t>
      </w:r>
      <w:r w:rsidRPr="00160E1D">
        <w:rPr>
          <w:sz w:val="24"/>
          <w:lang w:bidi="ru-RU"/>
        </w:rPr>
        <w:tab/>
        <w:t>ТРАВМЫ ЗАЯВИТЕЛЯ</w:t>
      </w:r>
    </w:p>
    <w:p w14:paraId="2C117B29" w14:textId="126892D6" w:rsidR="00D7273A" w:rsidRPr="00160E1D" w:rsidRDefault="00D7273A" w:rsidP="00BC6443">
      <w:pPr>
        <w:numPr>
          <w:ilvl w:val="0"/>
          <w:numId w:val="4"/>
        </w:numPr>
        <w:tabs>
          <w:tab w:val="left" w:pos="701"/>
        </w:tabs>
        <w:spacing w:before="192"/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23 апреля 2007 года следователь прокуратуры Белгородской области обязал заявителя пройти судебно-медицинскую экспертизу после его жалоб на предполагаемое жестокое обращение. По словам </w:t>
      </w:r>
      <w:r w:rsidRPr="00160E1D">
        <w:rPr>
          <w:sz w:val="24"/>
          <w:lang w:bidi="ru-RU"/>
        </w:rPr>
        <w:lastRenderedPageBreak/>
        <w:t xml:space="preserve">заявителя, 23 апреля 2007 года он был доставлен в Белгородское областное бюро судебно-медицинской экспертизы теми же сотрудниками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ии, которые предположительно жестоко обращались с ним, и эти сотрудники беседовали с экспертом наедине перед проведением экспертизы. Эксперт выдал заключение (от 23 апреля 2007 года), в котором указывалось на «точечное» кровоизлияние в веки и </w:t>
      </w:r>
      <w:proofErr w:type="spellStart"/>
      <w:r w:rsidRPr="00160E1D">
        <w:rPr>
          <w:sz w:val="24"/>
          <w:lang w:bidi="ru-RU"/>
        </w:rPr>
        <w:t>субконъюнктивальные</w:t>
      </w:r>
      <w:proofErr w:type="spellEnd"/>
      <w:r w:rsidRPr="00160E1D">
        <w:rPr>
          <w:sz w:val="24"/>
          <w:lang w:bidi="ru-RU"/>
        </w:rPr>
        <w:t xml:space="preserve"> кровоизлияния в оба глаза.</w:t>
      </w:r>
    </w:p>
    <w:p w14:paraId="35AEA3B2" w14:textId="50D5DB21" w:rsidR="00D7273A" w:rsidRPr="00160E1D" w:rsidRDefault="00D7273A" w:rsidP="00BC6443">
      <w:pPr>
        <w:numPr>
          <w:ilvl w:val="0"/>
          <w:numId w:val="4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27 апреля 2007 года, после его освобождения под залог, заявитель отправился в отделение травматологии Белгородской городской больницы № 1, где доктор поставил ему диагноз возможного ушиба обеих почек, со знаком вопроса рядом с диагнозом. Травматологическое отделение сообщило о предполагаемом жестоком обращении с заявителем 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ию Белгородского района.</w:t>
      </w:r>
    </w:p>
    <w:p w14:paraId="07CAA84D" w14:textId="77777777" w:rsidR="00D7273A" w:rsidRPr="00160E1D" w:rsidRDefault="00D7273A" w:rsidP="00BC6443">
      <w:pPr>
        <w:numPr>
          <w:ilvl w:val="0"/>
          <w:numId w:val="4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28 апреля 2007 года заявитель был осмотрен урологом, который диагностировал ему ушиб правой почки и ушиб поясничной области. В тот же день он был осмотрен офтальмологом, который диагностировал у него </w:t>
      </w:r>
      <w:proofErr w:type="spellStart"/>
      <w:r w:rsidRPr="00160E1D">
        <w:rPr>
          <w:sz w:val="24"/>
          <w:lang w:bidi="ru-RU"/>
        </w:rPr>
        <w:t>субконъюнктивальные</w:t>
      </w:r>
      <w:proofErr w:type="spellEnd"/>
      <w:r w:rsidRPr="00160E1D">
        <w:rPr>
          <w:sz w:val="24"/>
          <w:lang w:bidi="ru-RU"/>
        </w:rPr>
        <w:t xml:space="preserve"> кровоизлияния в оба глаза.</w:t>
      </w:r>
    </w:p>
    <w:p w14:paraId="04A75423" w14:textId="282FAC45" w:rsidR="00D7273A" w:rsidRPr="00160E1D" w:rsidRDefault="00D7273A" w:rsidP="00BC6443">
      <w:pPr>
        <w:numPr>
          <w:ilvl w:val="0"/>
          <w:numId w:val="4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Заявитель также продемонстрировал свою фотографию, сделанную 28 апреля 2007 года в фотостудии, на которой видны следы кровоизлияния в </w:t>
      </w:r>
      <w:r w:rsidR="008069D8">
        <w:rPr>
          <w:sz w:val="24"/>
          <w:lang w:bidi="ru-RU"/>
        </w:rPr>
        <w:t xml:space="preserve">оба </w:t>
      </w:r>
      <w:r w:rsidRPr="00160E1D">
        <w:rPr>
          <w:sz w:val="24"/>
          <w:lang w:bidi="ru-RU"/>
        </w:rPr>
        <w:t>глаза. К ней прилагался чек фотостудии, и она была заверена адвокатом заявителя.</w:t>
      </w:r>
    </w:p>
    <w:p w14:paraId="2253851A" w14:textId="77777777" w:rsidR="00D7273A" w:rsidRPr="00160E1D" w:rsidRDefault="00D7273A" w:rsidP="00BC6443">
      <w:pPr>
        <w:numPr>
          <w:ilvl w:val="0"/>
          <w:numId w:val="4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Заявитель утверждает, что его ушибы были причинены во время избиения сотрудниками 20 апреля 2007 года, а кровоизлияние в глаза было вызвано тем, что сотрудники душили его в тот же день.</w:t>
      </w:r>
    </w:p>
    <w:p w14:paraId="79260DBC" w14:textId="77777777" w:rsidR="00D7273A" w:rsidRPr="00160E1D" w:rsidRDefault="00D7273A" w:rsidP="00BC6443">
      <w:pPr>
        <w:tabs>
          <w:tab w:val="left" w:pos="355"/>
        </w:tabs>
        <w:spacing w:before="230"/>
        <w:ind w:left="355" w:hanging="355"/>
        <w:jc w:val="both"/>
      </w:pPr>
      <w:r w:rsidRPr="00160E1D">
        <w:rPr>
          <w:sz w:val="24"/>
          <w:lang w:bidi="ru-RU"/>
        </w:rPr>
        <w:t>III.</w:t>
      </w:r>
      <w:r w:rsidRPr="00160E1D">
        <w:rPr>
          <w:sz w:val="24"/>
          <w:lang w:bidi="ru-RU"/>
        </w:rPr>
        <w:tab/>
        <w:t>ДОСЛЕДСТВЕННАЯ ПРОВЕРКА ПО ЖАЛОБАМ ЗАЯВИТЕЛЯ</w:t>
      </w:r>
    </w:p>
    <w:p w14:paraId="43E9D697" w14:textId="3F0D7A1F" w:rsidR="00D7273A" w:rsidRPr="00160E1D" w:rsidRDefault="00D7273A" w:rsidP="00BC6443">
      <w:pPr>
        <w:tabs>
          <w:tab w:val="left" w:pos="701"/>
        </w:tabs>
        <w:spacing w:before="192"/>
        <w:ind w:firstLine="283"/>
        <w:jc w:val="both"/>
      </w:pPr>
      <w:r w:rsidRPr="00160E1D">
        <w:rPr>
          <w:sz w:val="24"/>
          <w:lang w:bidi="ru-RU"/>
        </w:rPr>
        <w:t>17.</w:t>
      </w:r>
      <w:r w:rsidRPr="00160E1D">
        <w:rPr>
          <w:sz w:val="24"/>
          <w:lang w:bidi="ru-RU"/>
        </w:rPr>
        <w:tab/>
      </w:r>
      <w:proofErr w:type="gramStart"/>
      <w:r w:rsidRPr="00160E1D">
        <w:rPr>
          <w:sz w:val="24"/>
          <w:lang w:bidi="ru-RU"/>
        </w:rPr>
        <w:t xml:space="preserve">Заявитель жаловался на белгородскую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ию в связи с предполагаемым жестоким обращением с ним 23 апреля 2007 года, когда он содержался в ИВС. 11 июня 2007 года он повторил свои жалобы в </w:t>
      </w:r>
      <w:r w:rsidR="008069D8">
        <w:rPr>
          <w:sz w:val="24"/>
          <w:lang w:bidi="ru-RU"/>
        </w:rPr>
        <w:t xml:space="preserve"> заявлении</w:t>
      </w:r>
      <w:r w:rsidRPr="00160E1D">
        <w:rPr>
          <w:sz w:val="24"/>
          <w:lang w:bidi="ru-RU"/>
        </w:rPr>
        <w:t>, поданно</w:t>
      </w:r>
      <w:r w:rsidR="008069D8">
        <w:rPr>
          <w:sz w:val="24"/>
          <w:lang w:bidi="ru-RU"/>
        </w:rPr>
        <w:t>м</w:t>
      </w:r>
      <w:r w:rsidRPr="00160E1D">
        <w:rPr>
          <w:sz w:val="24"/>
          <w:lang w:bidi="ru-RU"/>
        </w:rPr>
        <w:t xml:space="preserve"> в Белгородскую городскую и областную прокуратуры, а также в Генеральную прокуратуру Российской Федерации, заявив, что он был </w:t>
      </w:r>
      <w:r w:rsidR="007830A2" w:rsidRPr="00160E1D">
        <w:rPr>
          <w:sz w:val="24"/>
          <w:lang w:bidi="ru-RU"/>
        </w:rPr>
        <w:t>задержан</w:t>
      </w:r>
      <w:r w:rsidRPr="00160E1D">
        <w:rPr>
          <w:sz w:val="24"/>
          <w:lang w:bidi="ru-RU"/>
        </w:rPr>
        <w:t xml:space="preserve"> 20 апреля 2007 года по подозрению в совершении уголовного</w:t>
      </w:r>
      <w:proofErr w:type="gramEnd"/>
      <w:r w:rsidRPr="00160E1D">
        <w:rPr>
          <w:sz w:val="24"/>
          <w:lang w:bidi="ru-RU"/>
        </w:rPr>
        <w:t xml:space="preserve"> преступления, не будучи проинформированным о своих правах как подозреваемого и не имея доступа к адвокату. </w:t>
      </w:r>
      <w:proofErr w:type="gramStart"/>
      <w:r w:rsidRPr="00160E1D">
        <w:rPr>
          <w:sz w:val="24"/>
          <w:lang w:bidi="ru-RU"/>
        </w:rPr>
        <w:t xml:space="preserve">В подтверждение своих утверждений о том, что сотрудники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подвергли его пыткам с целью получения от него признания в совершении уголовного преступления и информации о его тайнике с наркотиками, заявитель сослался на заключение судебно-медицинского эксперта, справку травматологического отделения и свою фотографию, сделанную после его освобождения 27 апреля 2007 года, на которой были видны признаки кровоизлияния в оба глаза.</w:t>
      </w:r>
      <w:proofErr w:type="gramEnd"/>
      <w:r w:rsidRPr="00160E1D">
        <w:rPr>
          <w:sz w:val="24"/>
          <w:lang w:bidi="ru-RU"/>
        </w:rPr>
        <w:t xml:space="preserve"> Его родители также подали жалобы на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ии.</w:t>
      </w:r>
    </w:p>
    <w:p w14:paraId="52B0A864" w14:textId="35BB8858" w:rsidR="00C20748" w:rsidRDefault="00D7273A" w:rsidP="00BC6443">
      <w:pPr>
        <w:ind w:left="10" w:firstLine="283"/>
        <w:jc w:val="both"/>
      </w:pPr>
      <w:r w:rsidRPr="00160E1D">
        <w:rPr>
          <w:sz w:val="24"/>
          <w:lang w:bidi="ru-RU"/>
        </w:rPr>
        <w:t xml:space="preserve">18. В указанные ниже даты следователи прокуратуры г. Белгорода </w:t>
      </w:r>
      <w:r w:rsidR="00910F3F" w:rsidRPr="00160E1D">
        <w:rPr>
          <w:sz w:val="24"/>
          <w:lang w:bidi="ru-RU"/>
        </w:rPr>
        <w:t>вы</w:t>
      </w:r>
      <w:r w:rsidR="00910F3F">
        <w:rPr>
          <w:sz w:val="24"/>
          <w:lang w:bidi="ru-RU"/>
        </w:rPr>
        <w:t>носили</w:t>
      </w:r>
      <w:r w:rsidR="00910F3F" w:rsidRPr="00160E1D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 xml:space="preserve">последовательные </w:t>
      </w:r>
      <w:r w:rsidR="005F4E7C">
        <w:rPr>
          <w:sz w:val="24"/>
          <w:lang w:bidi="ru-RU"/>
        </w:rPr>
        <w:t xml:space="preserve">постановления об </w:t>
      </w:r>
      <w:r w:rsidRPr="00160E1D">
        <w:rPr>
          <w:sz w:val="24"/>
          <w:lang w:bidi="ru-RU"/>
        </w:rPr>
        <w:t>отказ</w:t>
      </w:r>
      <w:r w:rsidR="005F4E7C">
        <w:rPr>
          <w:sz w:val="24"/>
          <w:lang w:bidi="ru-RU"/>
        </w:rPr>
        <w:t>е</w:t>
      </w:r>
      <w:r w:rsidRPr="00160E1D">
        <w:rPr>
          <w:sz w:val="24"/>
          <w:lang w:bidi="ru-RU"/>
        </w:rPr>
        <w:t xml:space="preserve"> в возбуждении уголовного дела в отношении сотрудников. Отказы, за исключением последнего, систематически отменялись </w:t>
      </w:r>
      <w:r w:rsidR="005F4E7C">
        <w:rPr>
          <w:sz w:val="24"/>
          <w:lang w:bidi="ru-RU"/>
        </w:rPr>
        <w:t>руководством</w:t>
      </w:r>
      <w:r w:rsidRPr="00160E1D">
        <w:rPr>
          <w:sz w:val="24"/>
          <w:lang w:bidi="ru-RU"/>
        </w:rPr>
        <w:t xml:space="preserve"> как необоснованные или незаконные, а следователям предписывалось проводить дополнительные доследственные проверки.</w:t>
      </w:r>
      <w:r w:rsidR="00E4787F" w:rsidRPr="00160E1D" w:rsidDel="00E4787F">
        <w:t xml:space="preserve"> </w:t>
      </w:r>
    </w:p>
    <w:p w14:paraId="5E38D8B2" w14:textId="77777777" w:rsidR="00C20748" w:rsidRPr="00160E1D" w:rsidRDefault="00C20748" w:rsidP="00BC6443">
      <w:pPr>
        <w:ind w:left="10" w:firstLine="283"/>
        <w:jc w:val="both"/>
      </w:pPr>
    </w:p>
    <w:p w14:paraId="7D385EE5" w14:textId="77777777" w:rsidR="00D7273A" w:rsidRDefault="00D7273A" w:rsidP="00BC6443">
      <w:pPr>
        <w:spacing w:after="250"/>
        <w:jc w:val="both"/>
        <w:rPr>
          <w:sz w:val="2"/>
          <w:szCs w:val="2"/>
        </w:rPr>
      </w:pPr>
    </w:p>
    <w:p w14:paraId="38DDC9E3" w14:textId="77777777" w:rsidR="006321E7" w:rsidRPr="00160E1D" w:rsidRDefault="006321E7" w:rsidP="00CC1AC4">
      <w:pPr>
        <w:ind w:left="10" w:firstLine="283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3331"/>
        <w:gridCol w:w="3341"/>
      </w:tblGrid>
      <w:tr w:rsidR="00D7273A" w:rsidRPr="00160E1D" w14:paraId="6A947799" w14:textId="77777777" w:rsidTr="00D7273A">
        <w:trPr>
          <w:trHeight w:hRule="exact" w:val="26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769D8182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№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137E3E0F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дата вынесения: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D1F733A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дата отмены:</w:t>
            </w:r>
          </w:p>
        </w:tc>
      </w:tr>
      <w:tr w:rsidR="00D7273A" w:rsidRPr="00160E1D" w14:paraId="669FB7EE" w14:textId="77777777">
        <w:trPr>
          <w:trHeight w:hRule="exact" w:val="26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D086A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(i)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8B08F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10 мая 2007 года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A46ED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21 мая 2007 года</w:t>
            </w:r>
          </w:p>
        </w:tc>
      </w:tr>
      <w:tr w:rsidR="00D7273A" w:rsidRPr="00160E1D" w14:paraId="4016BE1D" w14:textId="77777777">
        <w:trPr>
          <w:trHeight w:hRule="exact" w:val="26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00A64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(</w:t>
            </w:r>
            <w:proofErr w:type="spellStart"/>
            <w:r w:rsidRPr="00160E1D">
              <w:rPr>
                <w:sz w:val="22"/>
                <w:lang w:bidi="ru-RU"/>
              </w:rPr>
              <w:t>ii</w:t>
            </w:r>
            <w:proofErr w:type="spellEnd"/>
            <w:r w:rsidRPr="00160E1D">
              <w:rPr>
                <w:sz w:val="22"/>
                <w:lang w:bidi="ru-RU"/>
              </w:rPr>
              <w:t>)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B6B81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26 мая 2007 года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81127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8 июня 2007 года</w:t>
            </w:r>
          </w:p>
        </w:tc>
      </w:tr>
      <w:tr w:rsidR="00D7273A" w:rsidRPr="00160E1D" w14:paraId="5A28DA57" w14:textId="77777777">
        <w:trPr>
          <w:trHeight w:hRule="exact" w:val="25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883A2C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(</w:t>
            </w:r>
            <w:proofErr w:type="spellStart"/>
            <w:r w:rsidRPr="00160E1D">
              <w:rPr>
                <w:sz w:val="22"/>
                <w:lang w:bidi="ru-RU"/>
              </w:rPr>
              <w:t>iii</w:t>
            </w:r>
            <w:proofErr w:type="spellEnd"/>
            <w:r w:rsidRPr="00160E1D">
              <w:rPr>
                <w:sz w:val="22"/>
                <w:lang w:bidi="ru-RU"/>
              </w:rPr>
              <w:t>)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C8971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11 июня 2007 года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19DA0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21 августа 2007 года</w:t>
            </w:r>
          </w:p>
        </w:tc>
      </w:tr>
      <w:tr w:rsidR="00D7273A" w:rsidRPr="00160E1D" w14:paraId="0700632E" w14:textId="77777777">
        <w:trPr>
          <w:trHeight w:hRule="exact" w:val="26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D25ED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(</w:t>
            </w:r>
            <w:proofErr w:type="spellStart"/>
            <w:r w:rsidRPr="00160E1D">
              <w:rPr>
                <w:sz w:val="22"/>
                <w:lang w:bidi="ru-RU"/>
              </w:rPr>
              <w:t>iv</w:t>
            </w:r>
            <w:proofErr w:type="spellEnd"/>
            <w:r w:rsidRPr="00160E1D">
              <w:rPr>
                <w:sz w:val="22"/>
                <w:lang w:bidi="ru-RU"/>
              </w:rPr>
              <w:t>)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4EBA2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26 августа 2007 года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08D7A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28 августа 2007 года</w:t>
            </w:r>
          </w:p>
        </w:tc>
      </w:tr>
      <w:tr w:rsidR="00D7273A" w:rsidRPr="00160E1D" w14:paraId="13263EA8" w14:textId="77777777">
        <w:trPr>
          <w:trHeight w:hRule="exact" w:val="29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997BB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(v)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EA75F" w14:textId="77777777" w:rsidR="00D7273A" w:rsidRPr="00160E1D" w:rsidRDefault="00D7273A" w:rsidP="00BC6443">
            <w:pPr>
              <w:jc w:val="both"/>
            </w:pPr>
            <w:r w:rsidRPr="00160E1D">
              <w:rPr>
                <w:sz w:val="22"/>
                <w:lang w:bidi="ru-RU"/>
              </w:rPr>
              <w:t>3 сентября 2007 года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79119" w14:textId="77777777" w:rsidR="00D7273A" w:rsidRPr="00160E1D" w:rsidRDefault="00D7273A" w:rsidP="00BC6443">
            <w:pPr>
              <w:jc w:val="both"/>
            </w:pPr>
          </w:p>
        </w:tc>
      </w:tr>
    </w:tbl>
    <w:p w14:paraId="3D3E7874" w14:textId="766A5AEA" w:rsidR="00D7273A" w:rsidRPr="00160E1D" w:rsidRDefault="00D7273A" w:rsidP="00BC6443">
      <w:pPr>
        <w:numPr>
          <w:ilvl w:val="0"/>
          <w:numId w:val="5"/>
        </w:numPr>
        <w:tabs>
          <w:tab w:val="left" w:pos="710"/>
        </w:tabs>
        <w:spacing w:before="245"/>
        <w:ind w:left="10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Заявитель утверждает, что он не смог получить копии всех </w:t>
      </w:r>
      <w:r w:rsidR="00BF0F4B">
        <w:rPr>
          <w:sz w:val="24"/>
          <w:lang w:bidi="ru-RU"/>
        </w:rPr>
        <w:t xml:space="preserve">постановлений об </w:t>
      </w:r>
      <w:r w:rsidRPr="00160E1D">
        <w:rPr>
          <w:sz w:val="24"/>
          <w:lang w:bidi="ru-RU"/>
        </w:rPr>
        <w:t>отказ</w:t>
      </w:r>
      <w:r w:rsidR="00BF0F4B">
        <w:rPr>
          <w:sz w:val="24"/>
          <w:lang w:bidi="ru-RU"/>
        </w:rPr>
        <w:t>е</w:t>
      </w:r>
      <w:r w:rsidRPr="00160E1D">
        <w:rPr>
          <w:sz w:val="24"/>
          <w:lang w:bidi="ru-RU"/>
        </w:rPr>
        <w:t xml:space="preserve"> в возбуждении уголовного дела в отношении сотрудников.</w:t>
      </w:r>
    </w:p>
    <w:p w14:paraId="209FCBED" w14:textId="6A19017E" w:rsidR="00D7273A" w:rsidRPr="00160E1D" w:rsidRDefault="00D7273A" w:rsidP="00BC6443">
      <w:pPr>
        <w:numPr>
          <w:ilvl w:val="0"/>
          <w:numId w:val="5"/>
        </w:numPr>
        <w:tabs>
          <w:tab w:val="left" w:pos="710"/>
        </w:tabs>
        <w:ind w:left="10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Согласно </w:t>
      </w:r>
      <w:r w:rsidR="00BF0F4B">
        <w:rPr>
          <w:sz w:val="24"/>
          <w:lang w:bidi="ru-RU"/>
        </w:rPr>
        <w:t xml:space="preserve">постановлению об </w:t>
      </w:r>
      <w:r w:rsidRPr="00160E1D">
        <w:rPr>
          <w:sz w:val="24"/>
          <w:lang w:bidi="ru-RU"/>
        </w:rPr>
        <w:t>отказ</w:t>
      </w:r>
      <w:r w:rsidR="00BF0F4B">
        <w:rPr>
          <w:sz w:val="24"/>
          <w:lang w:bidi="ru-RU"/>
        </w:rPr>
        <w:t>е</w:t>
      </w:r>
      <w:r w:rsidRPr="00160E1D">
        <w:rPr>
          <w:sz w:val="24"/>
          <w:lang w:bidi="ru-RU"/>
        </w:rPr>
        <w:t xml:space="preserve"> от 11 июня 2007 года сотрудники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 М., Д., К., Ш. и Б. отрицали факт жестокого обращения с заявителем. Они утверждали, что физическая сила или специальные </w:t>
      </w:r>
      <w:r w:rsidR="00BF0F4B">
        <w:rPr>
          <w:sz w:val="24"/>
          <w:lang w:bidi="ru-RU"/>
        </w:rPr>
        <w:t>средства</w:t>
      </w:r>
      <w:r w:rsidR="00BF0F4B" w:rsidRPr="00160E1D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 xml:space="preserve">к заявителю 20 апреля 2007 года не применялись. После того, как заявитель составил </w:t>
      </w:r>
      <w:proofErr w:type="gramStart"/>
      <w:r w:rsidRPr="00160E1D">
        <w:rPr>
          <w:sz w:val="24"/>
          <w:lang w:bidi="ru-RU"/>
        </w:rPr>
        <w:t>объяснительную</w:t>
      </w:r>
      <w:proofErr w:type="gramEnd"/>
      <w:r w:rsidRPr="00160E1D">
        <w:rPr>
          <w:sz w:val="24"/>
          <w:lang w:bidi="ru-RU"/>
        </w:rPr>
        <w:t xml:space="preserve"> по поводу его участия в торговле наркотиками, его доставили для обыска дачи его бабушки и дедушки, где, по словам заявителя, он хранил наркотики.</w:t>
      </w:r>
    </w:p>
    <w:p w14:paraId="2D5F13B9" w14:textId="77777777" w:rsidR="00D7273A" w:rsidRPr="00160E1D" w:rsidRDefault="00D7273A" w:rsidP="00BC6443">
      <w:pPr>
        <w:numPr>
          <w:ilvl w:val="0"/>
          <w:numId w:val="5"/>
        </w:numPr>
        <w:tabs>
          <w:tab w:val="left" w:pos="710"/>
        </w:tabs>
        <w:ind w:left="10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13 августа 2007 года дело заявителя в рамках уголовного производства в отношении него было передано для рассмотрения в Октябрьский районный суд г. Белгорода.</w:t>
      </w:r>
    </w:p>
    <w:p w14:paraId="338464C4" w14:textId="5506938F" w:rsidR="00D7273A" w:rsidRPr="00160E1D" w:rsidRDefault="00D7273A" w:rsidP="00BC6443">
      <w:pPr>
        <w:numPr>
          <w:ilvl w:val="0"/>
          <w:numId w:val="5"/>
        </w:numPr>
        <w:tabs>
          <w:tab w:val="left" w:pos="710"/>
        </w:tabs>
        <w:ind w:left="10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Последний раз </w:t>
      </w:r>
      <w:r w:rsidR="00BF0F4B">
        <w:rPr>
          <w:sz w:val="24"/>
          <w:lang w:bidi="ru-RU"/>
        </w:rPr>
        <w:t xml:space="preserve">постановление об </w:t>
      </w:r>
      <w:r w:rsidRPr="00160E1D">
        <w:rPr>
          <w:sz w:val="24"/>
          <w:lang w:bidi="ru-RU"/>
        </w:rPr>
        <w:t>отказ</w:t>
      </w:r>
      <w:r w:rsidR="00BF0F4B">
        <w:rPr>
          <w:sz w:val="24"/>
          <w:lang w:bidi="ru-RU"/>
        </w:rPr>
        <w:t>е</w:t>
      </w:r>
      <w:r w:rsidRPr="00160E1D">
        <w:rPr>
          <w:sz w:val="24"/>
          <w:lang w:bidi="ru-RU"/>
        </w:rPr>
        <w:t xml:space="preserve"> в возбуждении уголовного дела в отношении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был</w:t>
      </w:r>
      <w:r w:rsidR="00BF0F4B">
        <w:rPr>
          <w:sz w:val="24"/>
          <w:lang w:bidi="ru-RU"/>
        </w:rPr>
        <w:t>о</w:t>
      </w:r>
      <w:r w:rsidRPr="00160E1D">
        <w:rPr>
          <w:sz w:val="24"/>
          <w:lang w:bidi="ru-RU"/>
        </w:rPr>
        <w:t xml:space="preserve"> вынесен</w:t>
      </w:r>
      <w:r w:rsidR="00BF0F4B">
        <w:rPr>
          <w:sz w:val="24"/>
          <w:lang w:bidi="ru-RU"/>
        </w:rPr>
        <w:t>о</w:t>
      </w:r>
      <w:r w:rsidRPr="00160E1D">
        <w:rPr>
          <w:sz w:val="24"/>
          <w:lang w:bidi="ru-RU"/>
        </w:rPr>
        <w:t xml:space="preserve"> 3 сентября 2007 года </w:t>
      </w:r>
      <w:r w:rsidR="00BF0F4B">
        <w:rPr>
          <w:sz w:val="24"/>
          <w:lang w:bidi="ru-RU"/>
        </w:rPr>
        <w:t>на основании</w:t>
      </w:r>
      <w:r w:rsidRPr="00160E1D">
        <w:rPr>
          <w:sz w:val="24"/>
          <w:lang w:bidi="ru-RU"/>
        </w:rPr>
        <w:t xml:space="preserve"> подпункт</w:t>
      </w:r>
      <w:r w:rsidR="00BF0F4B">
        <w:rPr>
          <w:sz w:val="24"/>
          <w:lang w:bidi="ru-RU"/>
        </w:rPr>
        <w:t>а</w:t>
      </w:r>
      <w:r w:rsidRPr="00160E1D">
        <w:rPr>
          <w:sz w:val="24"/>
          <w:lang w:bidi="ru-RU"/>
        </w:rPr>
        <w:t xml:space="preserve"> 2 пункта 1 статьи 24 Уголовно-процессуального кодекса (далее — «УПК») в связи с отсутствием в действиях сотрудников состава преступления. В нем, в частности, ссылались на отрицание сотрудниками жестокого обращения с заявителем. В нем также </w:t>
      </w:r>
      <w:proofErr w:type="gramStart"/>
      <w:r w:rsidRPr="00160E1D">
        <w:rPr>
          <w:sz w:val="24"/>
          <w:lang w:bidi="ru-RU"/>
        </w:rPr>
        <w:t>ссылались на заключение судебно-медицинской экспертизы от 23 апреля 2007 года и утверждалось</w:t>
      </w:r>
      <w:proofErr w:type="gramEnd"/>
      <w:r w:rsidRPr="00160E1D">
        <w:rPr>
          <w:sz w:val="24"/>
          <w:lang w:bidi="ru-RU"/>
        </w:rPr>
        <w:t xml:space="preserve"> без каких-либо дополнительных подробностей, что телесные повреждения заявителя могли быть вызваны его собственными «неосторожными действиями».</w:t>
      </w:r>
    </w:p>
    <w:p w14:paraId="791A94C2" w14:textId="530B2711" w:rsidR="00D7273A" w:rsidRPr="00160E1D" w:rsidRDefault="00D7273A" w:rsidP="00BC6443">
      <w:pPr>
        <w:numPr>
          <w:ilvl w:val="0"/>
          <w:numId w:val="5"/>
        </w:numPr>
        <w:tabs>
          <w:tab w:val="left" w:pos="710"/>
        </w:tabs>
        <w:ind w:left="10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25 сентября 2007 года заявитель обжаловал отказ от 3 сентября 2007 года в Октябрьском районном суде в соответствии со статьей 125 УПК РФ. 28 сентября 2007 года его апелляционная жалоба была получена районным судом, который приобщил ее к материалам дела для рассмотрения в ходе судебного разбирательства.</w:t>
      </w:r>
    </w:p>
    <w:p w14:paraId="0BC9C35A" w14:textId="08F4328A" w:rsidR="00D7273A" w:rsidRPr="00160E1D" w:rsidRDefault="00D7273A" w:rsidP="00BC6443">
      <w:pPr>
        <w:numPr>
          <w:ilvl w:val="0"/>
          <w:numId w:val="5"/>
        </w:numPr>
        <w:tabs>
          <w:tab w:val="left" w:pos="710"/>
        </w:tabs>
        <w:ind w:left="10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9 ноября 2007 года заявитель обратился в прокуратуру г.</w:t>
      </w:r>
      <w:r w:rsidR="00635CB1">
        <w:rPr>
          <w:sz w:val="24"/>
          <w:lang w:bidi="ru-RU"/>
        </w:rPr>
        <w:t> </w:t>
      </w:r>
      <w:r w:rsidRPr="00160E1D">
        <w:rPr>
          <w:sz w:val="24"/>
          <w:lang w:bidi="ru-RU"/>
        </w:rPr>
        <w:t xml:space="preserve">Белгорода с жалобой на </w:t>
      </w:r>
      <w:r w:rsidR="00635CB1">
        <w:rPr>
          <w:sz w:val="24"/>
          <w:lang w:bidi="ru-RU"/>
        </w:rPr>
        <w:t xml:space="preserve">постановление об </w:t>
      </w:r>
      <w:r w:rsidR="00635CB1" w:rsidRPr="00160E1D">
        <w:rPr>
          <w:sz w:val="24"/>
          <w:lang w:bidi="ru-RU"/>
        </w:rPr>
        <w:t>отказ</w:t>
      </w:r>
      <w:r w:rsidR="00635CB1">
        <w:rPr>
          <w:sz w:val="24"/>
          <w:lang w:bidi="ru-RU"/>
        </w:rPr>
        <w:t>е</w:t>
      </w:r>
      <w:r w:rsidR="00635CB1" w:rsidRPr="00160E1D" w:rsidDel="00635CB1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 xml:space="preserve">в возбуждении уголовного дела по его жалобам на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ии. Получив отрицательный ответ прокуратуры, 21 ноября 2007 года заявитель подал в суд апелляционную жалобу на бездействие прокурора.</w:t>
      </w:r>
    </w:p>
    <w:p w14:paraId="2019776F" w14:textId="6DC79D1A" w:rsidR="00910F3F" w:rsidRDefault="00D7273A" w:rsidP="00CC1AC4">
      <w:pPr>
        <w:ind w:firstLine="284"/>
        <w:jc w:val="both"/>
        <w:rPr>
          <w:sz w:val="24"/>
          <w:lang w:bidi="ru-RU"/>
        </w:rPr>
      </w:pPr>
      <w:r w:rsidRPr="00160E1D">
        <w:rPr>
          <w:sz w:val="24"/>
          <w:lang w:bidi="ru-RU"/>
        </w:rPr>
        <w:t>25.</w:t>
      </w:r>
      <w:r w:rsidRPr="00160E1D">
        <w:rPr>
          <w:sz w:val="24"/>
          <w:lang w:bidi="ru-RU"/>
        </w:rPr>
        <w:tab/>
      </w:r>
      <w:proofErr w:type="gramStart"/>
      <w:r w:rsidR="00910F3F" w:rsidRPr="00160E1D">
        <w:rPr>
          <w:sz w:val="24"/>
          <w:lang w:bidi="ru-RU"/>
        </w:rPr>
        <w:t>Другие жалобы заявителя, в частности на то, что в 13:0</w:t>
      </w:r>
      <w:r w:rsidR="0066221F">
        <w:rPr>
          <w:sz w:val="24"/>
          <w:lang w:bidi="ru-RU"/>
        </w:rPr>
        <w:t>0</w:t>
      </w:r>
      <w:r w:rsidR="00910F3F">
        <w:rPr>
          <w:sz w:val="24"/>
          <w:lang w:bidi="ru-RU"/>
        </w:rPr>
        <w:t xml:space="preserve"> </w:t>
      </w:r>
      <w:r w:rsidR="00910F3F" w:rsidRPr="00160E1D">
        <w:rPr>
          <w:sz w:val="24"/>
          <w:lang w:bidi="ru-RU"/>
        </w:rPr>
        <w:t>20</w:t>
      </w:r>
      <w:r w:rsidR="00910F3F">
        <w:rPr>
          <w:sz w:val="24"/>
          <w:lang w:bidi="ru-RU"/>
        </w:rPr>
        <w:t> </w:t>
      </w:r>
      <w:r w:rsidR="00910F3F" w:rsidRPr="00160E1D">
        <w:rPr>
          <w:sz w:val="24"/>
          <w:lang w:bidi="ru-RU"/>
        </w:rPr>
        <w:t>апреля 2007 года он был незаконно задержан по подозрению в совершении преступления, связанного с торговлей наркотиками, и содержался под стражей до 18:10, что он не был проинформирован о своих правах как подозреваемого и не получил доступа к адвокату, не были рассмотрены Октябрьским районным судом в соответствии со</w:t>
      </w:r>
      <w:proofErr w:type="gramEnd"/>
      <w:r w:rsidR="00910F3F" w:rsidRPr="00160E1D">
        <w:rPr>
          <w:sz w:val="24"/>
          <w:lang w:bidi="ru-RU"/>
        </w:rPr>
        <w:t xml:space="preserve"> статьей 125 УПК РФ на том основании, что они могли бы быть рассмотрены в ходе судебного разбирательства по делу заявителя (решение районного суда от 4 декабря 2007 года было оставлено без изменений Белгородским областным судом 23 января 2008 года)</w:t>
      </w:r>
      <w:r w:rsidR="00910F3F">
        <w:rPr>
          <w:sz w:val="24"/>
          <w:lang w:bidi="ru-RU"/>
        </w:rPr>
        <w:t>.</w:t>
      </w:r>
    </w:p>
    <w:p w14:paraId="476FD7C1" w14:textId="16192B00" w:rsidR="00D7273A" w:rsidRPr="00160E1D" w:rsidRDefault="00D7273A" w:rsidP="00BC6443">
      <w:pPr>
        <w:numPr>
          <w:ilvl w:val="0"/>
          <w:numId w:val="6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lastRenderedPageBreak/>
        <w:t xml:space="preserve">11 декабря 2007 года Октябрьский районный суд признал заявителя виновным за попытку сбыта наркотиков В.Г. 18 апреля 2007 года и оправдал его по остальным обвинениям, в частности, связанным с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ейской операцией 20 апреля 2007 года, которая, как установил суд, была провокацией. Суд приговорил заявителя к двум годам лишения свободы. Суд первой инстанции отклонил предполагаемые обвинения заявителя о жестоком обращении, поддержав результаты доследственной проверки следственным органом его жалоб и последн</w:t>
      </w:r>
      <w:r w:rsidR="00D40882">
        <w:rPr>
          <w:sz w:val="24"/>
          <w:lang w:bidi="ru-RU"/>
        </w:rPr>
        <w:t>ее</w:t>
      </w:r>
      <w:r w:rsidRPr="00160E1D">
        <w:rPr>
          <w:sz w:val="24"/>
          <w:lang w:bidi="ru-RU"/>
        </w:rPr>
        <w:t xml:space="preserve"> </w:t>
      </w:r>
      <w:r w:rsidR="00D40882">
        <w:rPr>
          <w:sz w:val="24"/>
          <w:lang w:bidi="ru-RU"/>
        </w:rPr>
        <w:t xml:space="preserve">постановление </w:t>
      </w:r>
      <w:r w:rsidRPr="00160E1D">
        <w:rPr>
          <w:sz w:val="24"/>
          <w:lang w:bidi="ru-RU"/>
        </w:rPr>
        <w:t xml:space="preserve">от 3 сентября 2007 года </w:t>
      </w:r>
      <w:r w:rsidR="00D40882">
        <w:rPr>
          <w:sz w:val="24"/>
          <w:lang w:bidi="ru-RU"/>
        </w:rPr>
        <w:t xml:space="preserve">об </w:t>
      </w:r>
      <w:r w:rsidR="00D40882" w:rsidRPr="00160E1D">
        <w:rPr>
          <w:sz w:val="24"/>
          <w:lang w:bidi="ru-RU"/>
        </w:rPr>
        <w:t>отказ</w:t>
      </w:r>
      <w:r w:rsidR="00D40882">
        <w:rPr>
          <w:sz w:val="24"/>
          <w:lang w:bidi="ru-RU"/>
        </w:rPr>
        <w:t>е</w:t>
      </w:r>
      <w:r w:rsidR="00D40882" w:rsidRPr="00160E1D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>в возбуждении уголовного дела в отношении сотрудников, котор</w:t>
      </w:r>
      <w:r w:rsidR="00D40882">
        <w:rPr>
          <w:sz w:val="24"/>
          <w:lang w:bidi="ru-RU"/>
        </w:rPr>
        <w:t>ое</w:t>
      </w:r>
      <w:r w:rsidRPr="00160E1D">
        <w:rPr>
          <w:sz w:val="24"/>
          <w:lang w:bidi="ru-RU"/>
        </w:rPr>
        <w:t xml:space="preserve"> суд признал законным и обоснованным.</w:t>
      </w:r>
    </w:p>
    <w:p w14:paraId="28B4E5C0" w14:textId="5E936967" w:rsidR="00D7273A" w:rsidRPr="00160E1D" w:rsidRDefault="00D7273A" w:rsidP="00BC6443">
      <w:pPr>
        <w:numPr>
          <w:ilvl w:val="0"/>
          <w:numId w:val="6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Как заявитель, так и сторона обвинения обжаловали это</w:t>
      </w:r>
      <w:r w:rsidR="00D40882">
        <w:rPr>
          <w:sz w:val="24"/>
          <w:lang w:bidi="ru-RU"/>
        </w:rPr>
        <w:t>т</w:t>
      </w:r>
      <w:r w:rsidRPr="00160E1D">
        <w:rPr>
          <w:sz w:val="24"/>
          <w:lang w:bidi="ru-RU"/>
        </w:rPr>
        <w:t xml:space="preserve"> </w:t>
      </w:r>
      <w:r w:rsidR="00D40882">
        <w:rPr>
          <w:sz w:val="24"/>
          <w:lang w:bidi="ru-RU"/>
        </w:rPr>
        <w:t>приговор</w:t>
      </w:r>
      <w:r w:rsidRPr="00160E1D">
        <w:rPr>
          <w:sz w:val="24"/>
          <w:lang w:bidi="ru-RU"/>
        </w:rPr>
        <w:t>. 27 февраля 2008 года Белгородский областной суд удовлетворил апелляционную жалобу прокурора и отменил решение суда от 11 декабря 2007 года, признав доводы суда первой инстанции об оправдании заявителя и вынесении ему приговора ошибочными.</w:t>
      </w:r>
    </w:p>
    <w:p w14:paraId="3EDEBA09" w14:textId="583F7C6B" w:rsidR="00D7273A" w:rsidRPr="00160E1D" w:rsidRDefault="00D7273A" w:rsidP="00BC6443">
      <w:pPr>
        <w:numPr>
          <w:ilvl w:val="0"/>
          <w:numId w:val="6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proofErr w:type="gramStart"/>
      <w:r w:rsidRPr="00160E1D">
        <w:rPr>
          <w:sz w:val="24"/>
          <w:lang w:bidi="ru-RU"/>
        </w:rPr>
        <w:t>14 апреля 2008 года Октябрьский районный суд отклонил апелляционную жалобу заявителя от 21 ноября 2007 года, постановив, что досудебная стадия уголовного производства в отношении заявителя завершена, и его дело ожидает рассмотрения судом первой инстанции, а также что заявитель может подать жалобы на бездействие прокурора в ходе судебного разбирательства по его уголовному делу.</w:t>
      </w:r>
      <w:proofErr w:type="gramEnd"/>
      <w:r w:rsidRPr="00160E1D">
        <w:rPr>
          <w:sz w:val="24"/>
          <w:lang w:bidi="ru-RU"/>
        </w:rPr>
        <w:t xml:space="preserve"> Данное решение было оставлено без изменений </w:t>
      </w:r>
      <w:r w:rsidR="000E768A">
        <w:rPr>
          <w:sz w:val="24"/>
          <w:lang w:bidi="ru-RU"/>
        </w:rPr>
        <w:t xml:space="preserve">в </w:t>
      </w:r>
      <w:r w:rsidRPr="00160E1D">
        <w:rPr>
          <w:sz w:val="24"/>
          <w:lang w:bidi="ru-RU"/>
        </w:rPr>
        <w:t>по</w:t>
      </w:r>
      <w:r w:rsidR="000E768A">
        <w:rPr>
          <w:sz w:val="24"/>
          <w:lang w:bidi="ru-RU"/>
        </w:rPr>
        <w:t xml:space="preserve">рядке </w:t>
      </w:r>
      <w:r w:rsidRPr="00160E1D">
        <w:rPr>
          <w:sz w:val="24"/>
          <w:lang w:bidi="ru-RU"/>
        </w:rPr>
        <w:t>апелляции</w:t>
      </w:r>
      <w:r w:rsidR="000E768A">
        <w:rPr>
          <w:sz w:val="24"/>
          <w:lang w:bidi="ru-RU"/>
        </w:rPr>
        <w:t xml:space="preserve"> </w:t>
      </w:r>
      <w:r w:rsidR="000E768A" w:rsidRPr="00160E1D">
        <w:rPr>
          <w:sz w:val="24"/>
          <w:lang w:bidi="ru-RU"/>
        </w:rPr>
        <w:t>21</w:t>
      </w:r>
      <w:r w:rsidR="000E768A">
        <w:rPr>
          <w:sz w:val="24"/>
          <w:lang w:bidi="ru-RU"/>
        </w:rPr>
        <w:t xml:space="preserve"> </w:t>
      </w:r>
      <w:r w:rsidR="000E768A" w:rsidRPr="00160E1D">
        <w:rPr>
          <w:sz w:val="24"/>
          <w:lang w:bidi="ru-RU"/>
        </w:rPr>
        <w:t>мая 2008 года</w:t>
      </w:r>
      <w:r w:rsidR="000E768A">
        <w:rPr>
          <w:sz w:val="24"/>
          <w:lang w:bidi="ru-RU"/>
        </w:rPr>
        <w:t>.</w:t>
      </w:r>
    </w:p>
    <w:p w14:paraId="1DA44D58" w14:textId="2F78E166" w:rsidR="00D7273A" w:rsidRPr="00160E1D" w:rsidRDefault="00D7273A" w:rsidP="00BC6443">
      <w:pPr>
        <w:tabs>
          <w:tab w:val="left" w:pos="701"/>
        </w:tabs>
        <w:ind w:firstLine="283"/>
        <w:jc w:val="both"/>
      </w:pPr>
      <w:proofErr w:type="gramStart"/>
      <w:r w:rsidRPr="00160E1D">
        <w:rPr>
          <w:sz w:val="24"/>
          <w:lang w:bidi="ru-RU"/>
        </w:rPr>
        <w:t>29.</w:t>
      </w:r>
      <w:r w:rsidRPr="00160E1D">
        <w:rPr>
          <w:sz w:val="24"/>
          <w:lang w:bidi="ru-RU"/>
        </w:rPr>
        <w:tab/>
        <w:t xml:space="preserve">7 мая 2008 года Октябрьский районный суд, установив обстоятельства дела, указанные в пунктах 5 и 6 выше, признал заявителя виновным в сбыте наркотиков В.Г. 18 апреля 2007 года, попытке сбыта наркотиков В.Г. 20 апреля 2007 года во время проведенной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ией проверочной закупки и подготовке к сбыту наркотиков в связи с обнаружением наркотиков в его автомобиле в тот</w:t>
      </w:r>
      <w:proofErr w:type="gramEnd"/>
      <w:r w:rsidRPr="00160E1D">
        <w:rPr>
          <w:sz w:val="24"/>
          <w:lang w:bidi="ru-RU"/>
        </w:rPr>
        <w:t xml:space="preserve"> </w:t>
      </w:r>
      <w:proofErr w:type="gramStart"/>
      <w:r w:rsidRPr="00160E1D">
        <w:rPr>
          <w:sz w:val="24"/>
          <w:lang w:bidi="ru-RU"/>
        </w:rPr>
        <w:t>же</w:t>
      </w:r>
      <w:proofErr w:type="gramEnd"/>
      <w:r w:rsidRPr="00160E1D">
        <w:rPr>
          <w:sz w:val="24"/>
          <w:lang w:bidi="ru-RU"/>
        </w:rPr>
        <w:t xml:space="preserve"> день, и приговорил его к двум годам и шести месяцам лишения свободы. Заявитель признал себя виновным по предъявленным ему обвинениям. Данный приговор обжалован не был и вступил в законную силу 26 мая 2008 года.</w:t>
      </w:r>
    </w:p>
    <w:p w14:paraId="4337F985" w14:textId="77777777" w:rsidR="00D7273A" w:rsidRPr="00160E1D" w:rsidRDefault="00D7273A" w:rsidP="00BC6443">
      <w:pPr>
        <w:spacing w:before="226"/>
        <w:jc w:val="both"/>
      </w:pPr>
      <w:r w:rsidRPr="00160E1D">
        <w:rPr>
          <w:sz w:val="28"/>
          <w:lang w:bidi="ru-RU"/>
        </w:rPr>
        <w:t>ПРИМЕНИМАЯ ЗАКОНОДАТЕЛЬНАЯ БАЗА</w:t>
      </w:r>
    </w:p>
    <w:p w14:paraId="556C2C68" w14:textId="4B6BC54B" w:rsidR="00D7273A" w:rsidRPr="00160E1D" w:rsidRDefault="00D7273A" w:rsidP="00BC6443">
      <w:pPr>
        <w:tabs>
          <w:tab w:val="left" w:pos="701"/>
        </w:tabs>
        <w:spacing w:before="187"/>
        <w:ind w:firstLine="283"/>
        <w:jc w:val="both"/>
      </w:pPr>
      <w:r w:rsidRPr="00160E1D">
        <w:rPr>
          <w:sz w:val="24"/>
          <w:lang w:bidi="ru-RU"/>
        </w:rPr>
        <w:t>30.</w:t>
      </w:r>
      <w:r w:rsidRPr="00160E1D">
        <w:rPr>
          <w:sz w:val="24"/>
          <w:lang w:bidi="ru-RU"/>
        </w:rPr>
        <w:tab/>
      </w:r>
      <w:proofErr w:type="gramStart"/>
      <w:r w:rsidRPr="00160E1D">
        <w:rPr>
          <w:sz w:val="24"/>
          <w:lang w:bidi="ru-RU"/>
        </w:rPr>
        <w:t xml:space="preserve">В соответствии с </w:t>
      </w:r>
      <w:r w:rsidR="008B3EB0">
        <w:rPr>
          <w:sz w:val="24"/>
          <w:lang w:bidi="ru-RU"/>
        </w:rPr>
        <w:t>частью</w:t>
      </w:r>
      <w:r w:rsidR="008B3EB0" w:rsidRPr="00160E1D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>1 статьи 91 Уголовно-процессуального кодекса (далее — УПК), действовавшим в период рассматриваемых событий, следственный орган или прокурор вправе задержать лицо по подозрению в совершении уголовного преступления, за которое может быть назначено наказание в виде лишения свободы, при наличии одного из следующих оснований: i) когда</w:t>
      </w:r>
      <w:r w:rsidR="00E4787F">
        <w:rPr>
          <w:sz w:val="24"/>
          <w:lang w:bidi="ru-RU"/>
        </w:rPr>
        <w:t xml:space="preserve"> </w:t>
      </w:r>
      <w:r w:rsidR="00E4787F" w:rsidRPr="00160E1D">
        <w:rPr>
          <w:sz w:val="24"/>
          <w:lang w:bidi="ru-RU"/>
        </w:rPr>
        <w:t>это лицо застигнуто при совершении преступления или непосредственно после его совершения;</w:t>
      </w:r>
      <w:proofErr w:type="gramEnd"/>
      <w:r w:rsidR="00E4787F" w:rsidRPr="00160E1D">
        <w:rPr>
          <w:sz w:val="24"/>
          <w:lang w:bidi="ru-RU"/>
        </w:rPr>
        <w:t xml:space="preserve"> </w:t>
      </w:r>
      <w:proofErr w:type="spellStart"/>
      <w:proofErr w:type="gramStart"/>
      <w:r w:rsidR="00E4787F" w:rsidRPr="00160E1D">
        <w:rPr>
          <w:sz w:val="24"/>
          <w:lang w:bidi="ru-RU"/>
        </w:rPr>
        <w:t>ii</w:t>
      </w:r>
      <w:proofErr w:type="spellEnd"/>
      <w:r w:rsidR="00E4787F" w:rsidRPr="00160E1D">
        <w:rPr>
          <w:sz w:val="24"/>
          <w:lang w:bidi="ru-RU"/>
        </w:rPr>
        <w:t xml:space="preserve">) когда потерпевшие или очевидцы укажут на данное лицо как на совершившее преступление; или </w:t>
      </w:r>
      <w:proofErr w:type="spellStart"/>
      <w:r w:rsidR="00E4787F" w:rsidRPr="00160E1D">
        <w:rPr>
          <w:sz w:val="24"/>
          <w:lang w:bidi="ru-RU"/>
        </w:rPr>
        <w:t>iii</w:t>
      </w:r>
      <w:proofErr w:type="spellEnd"/>
      <w:r w:rsidR="00E4787F" w:rsidRPr="00160E1D">
        <w:rPr>
          <w:sz w:val="24"/>
          <w:lang w:bidi="ru-RU"/>
        </w:rPr>
        <w:t>) когда на этом лице или его одежде, при нем или в его жилище будут обнаружены явные следы преступления.</w:t>
      </w:r>
      <w:proofErr w:type="gramEnd"/>
      <w:r w:rsidR="00E4787F" w:rsidRPr="00160E1D">
        <w:rPr>
          <w:sz w:val="24"/>
          <w:lang w:bidi="ru-RU"/>
        </w:rPr>
        <w:t xml:space="preserve"> </w:t>
      </w:r>
      <w:proofErr w:type="gramStart"/>
      <w:r w:rsidR="00E4787F" w:rsidRPr="00160E1D">
        <w:rPr>
          <w:sz w:val="24"/>
          <w:lang w:bidi="ru-RU"/>
        </w:rPr>
        <w:t xml:space="preserve">При наличии иных данных, дающих основание подозревать лицо в совершении преступления, оно может быть задержано, если это лицо пыталось скрыться, либо не имеет постоянного места жительства, либо не установлена его личность, либо если в суд направлено ходатайство об избрании в отношении </w:t>
      </w:r>
      <w:r w:rsidR="00E4787F" w:rsidRPr="00160E1D">
        <w:rPr>
          <w:sz w:val="24"/>
          <w:lang w:bidi="ru-RU"/>
        </w:rPr>
        <w:lastRenderedPageBreak/>
        <w:t>указанного лица меры пресечения в виде заключения под стражу (</w:t>
      </w:r>
      <w:r w:rsidR="008B3EB0">
        <w:rPr>
          <w:sz w:val="24"/>
          <w:lang w:bidi="ru-RU"/>
        </w:rPr>
        <w:t>часть</w:t>
      </w:r>
      <w:r w:rsidR="00E4787F" w:rsidRPr="00160E1D">
        <w:rPr>
          <w:sz w:val="24"/>
          <w:lang w:bidi="ru-RU"/>
        </w:rPr>
        <w:t xml:space="preserve"> 2 статьи 91 УПК).</w:t>
      </w:r>
      <w:r w:rsidR="00E4787F">
        <w:rPr>
          <w:sz w:val="24"/>
          <w:lang w:bidi="ru-RU"/>
        </w:rPr>
        <w:t xml:space="preserve"> </w:t>
      </w:r>
      <w:proofErr w:type="gramEnd"/>
    </w:p>
    <w:p w14:paraId="00C6731F" w14:textId="378DC80D" w:rsidR="00D7273A" w:rsidRPr="00160E1D" w:rsidRDefault="00D7273A" w:rsidP="00BC6443">
      <w:pPr>
        <w:numPr>
          <w:ilvl w:val="0"/>
          <w:numId w:val="7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После конвоирования лица в следственный орган или прокурору необходимо в течение трех часов составить протокол о задержании с указанием того, что задержанное лицо ознакомлено с его процессуальными правами. В протоколе о задержании указываются дата и время его составления, дата, время, место и основания задержания, а также другие обстоятельства задержания. Он подписывается сотрудником, его составившим, и подозреваемым (</w:t>
      </w:r>
      <w:r w:rsidR="008B3EB0">
        <w:rPr>
          <w:sz w:val="24"/>
          <w:lang w:bidi="ru-RU"/>
        </w:rPr>
        <w:t>части</w:t>
      </w:r>
      <w:r w:rsidR="008B3EB0" w:rsidRPr="00160E1D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>1 и 2 статьи 92 УПК). Письменное уведомление направляется прокурору в течение двенадцати часов, а подозреваемому предоставляется доступ к адвокату, и он допрашивается (</w:t>
      </w:r>
      <w:r w:rsidR="008B3EB0">
        <w:rPr>
          <w:sz w:val="24"/>
          <w:lang w:bidi="ru-RU"/>
        </w:rPr>
        <w:t>части</w:t>
      </w:r>
      <w:r w:rsidR="008B3EB0" w:rsidRPr="00160E1D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>3 и 4 статьи 92 УПК).</w:t>
      </w:r>
    </w:p>
    <w:p w14:paraId="583B256E" w14:textId="55405983" w:rsidR="00D7273A" w:rsidRPr="00160E1D" w:rsidRDefault="00D7273A" w:rsidP="00BC6443">
      <w:pPr>
        <w:numPr>
          <w:ilvl w:val="0"/>
          <w:numId w:val="7"/>
        </w:numPr>
        <w:tabs>
          <w:tab w:val="left" w:pos="701"/>
        </w:tabs>
        <w:ind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Если по истечении сорока восьми часов не было выдано или получено постановление суда о заключении лица под стражу или продлении срока его задержания, задержанный подозреваемый немедленно освобождается (</w:t>
      </w:r>
      <w:r w:rsidR="001519AF">
        <w:rPr>
          <w:sz w:val="24"/>
          <w:lang w:bidi="ru-RU"/>
        </w:rPr>
        <w:t>части</w:t>
      </w:r>
      <w:r w:rsidR="001519AF" w:rsidRPr="00160E1D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>2 и 3 статьи 94 УПК).</w:t>
      </w:r>
    </w:p>
    <w:p w14:paraId="7017DD80" w14:textId="77777777" w:rsidR="00D7273A" w:rsidRPr="00160E1D" w:rsidRDefault="00D7273A" w:rsidP="00BC6443">
      <w:pPr>
        <w:spacing w:before="230"/>
        <w:jc w:val="both"/>
      </w:pPr>
      <w:r w:rsidRPr="00160E1D">
        <w:rPr>
          <w:sz w:val="28"/>
          <w:lang w:bidi="ru-RU"/>
        </w:rPr>
        <w:t>ПРАВО</w:t>
      </w:r>
    </w:p>
    <w:p w14:paraId="5E997C6C" w14:textId="77777777" w:rsidR="00D7273A" w:rsidRPr="00160E1D" w:rsidRDefault="00D7273A" w:rsidP="00BC6443">
      <w:pPr>
        <w:spacing w:before="230"/>
        <w:jc w:val="both"/>
      </w:pPr>
      <w:r w:rsidRPr="00160E1D">
        <w:rPr>
          <w:sz w:val="24"/>
          <w:lang w:bidi="ru-RU"/>
        </w:rPr>
        <w:t>I. ПРЕДПОЛАГАЕМОЕ НАРУШЕНИЕ СТАТЬИ 5 КОНВЕНЦИИ</w:t>
      </w:r>
    </w:p>
    <w:p w14:paraId="41471E11" w14:textId="20B6D8AC" w:rsidR="00D7273A" w:rsidRPr="00160E1D" w:rsidRDefault="00D7273A" w:rsidP="00BC6443">
      <w:pPr>
        <w:tabs>
          <w:tab w:val="left" w:pos="701"/>
        </w:tabs>
        <w:spacing w:before="197"/>
        <w:ind w:firstLine="283"/>
        <w:jc w:val="both"/>
      </w:pPr>
      <w:r w:rsidRPr="00160E1D">
        <w:rPr>
          <w:sz w:val="24"/>
          <w:lang w:bidi="ru-RU"/>
        </w:rPr>
        <w:t>33.</w:t>
      </w:r>
      <w:r w:rsidRPr="00160E1D">
        <w:rPr>
          <w:sz w:val="24"/>
          <w:lang w:bidi="ru-RU"/>
        </w:rPr>
        <w:tab/>
        <w:t>Заявитель жаловался на то, что, хотя он действительно был задержан по подозрению в совершении преступления, его лишение свободы в период с 13:00 до 18:10 20 апреля 2007 года не было запротоколировано как таковое. Его лишение свободы было запротоколировано только с 18:10 в ходе административного производства в отношении него. Он ссылался на статью 5 Конвенции, которая в соответствующей части гласит:</w:t>
      </w:r>
    </w:p>
    <w:p w14:paraId="60593C0E" w14:textId="77777777" w:rsidR="00D7273A" w:rsidRPr="00160E1D" w:rsidRDefault="00D7273A" w:rsidP="00BC6443">
      <w:pPr>
        <w:spacing w:before="77"/>
        <w:ind w:left="422" w:firstLine="144"/>
        <w:jc w:val="both"/>
      </w:pPr>
      <w:r w:rsidRPr="00160E1D">
        <w:rPr>
          <w:lang w:bidi="ru-RU"/>
        </w:rPr>
        <w:t>«1. Каждый имеет право на свободу и личную неприкосновенность. Никто не может быть лишен свободы иначе, как в следующих случаях и в порядке, предусмотренном законом:</w:t>
      </w:r>
    </w:p>
    <w:p w14:paraId="5A61C2AC" w14:textId="77777777" w:rsidR="00D7273A" w:rsidRPr="00160E1D" w:rsidRDefault="00D7273A" w:rsidP="00BC6443">
      <w:pPr>
        <w:numPr>
          <w:ilvl w:val="0"/>
          <w:numId w:val="8"/>
        </w:numPr>
        <w:tabs>
          <w:tab w:val="left" w:pos="888"/>
        </w:tabs>
        <w:spacing w:before="82"/>
        <w:ind w:left="566"/>
        <w:jc w:val="both"/>
        <w:rPr>
          <w:color w:val="000000"/>
        </w:rPr>
      </w:pPr>
      <w:r w:rsidRPr="00160E1D">
        <w:rPr>
          <w:lang w:bidi="ru-RU"/>
        </w:rPr>
        <w:t>законное содержание под стражей лица, осуждённого компетентным судом;</w:t>
      </w:r>
    </w:p>
    <w:p w14:paraId="7376154D" w14:textId="77777777" w:rsidR="00D7273A" w:rsidRPr="00160E1D" w:rsidRDefault="00D7273A" w:rsidP="00BC6443">
      <w:pPr>
        <w:numPr>
          <w:ilvl w:val="0"/>
          <w:numId w:val="8"/>
        </w:numPr>
        <w:tabs>
          <w:tab w:val="left" w:pos="888"/>
        </w:tabs>
        <w:spacing w:before="82"/>
        <w:ind w:left="422" w:firstLine="144"/>
        <w:jc w:val="both"/>
        <w:rPr>
          <w:color w:val="000000"/>
        </w:rPr>
      </w:pPr>
      <w:r w:rsidRPr="00160E1D">
        <w:rPr>
          <w:lang w:bidi="ru-RU"/>
        </w:rPr>
        <w:t>законное задержание или заключение под стражу (арест) лица за неисполнение вынесенного в соответствии с законом решения суда или с целью обеспечения исполнения любого обязательства, предписанного законом;</w:t>
      </w:r>
    </w:p>
    <w:p w14:paraId="141C1C7E" w14:textId="77777777" w:rsidR="00D7273A" w:rsidRPr="00160E1D" w:rsidRDefault="00D7273A" w:rsidP="00BC6443">
      <w:pPr>
        <w:numPr>
          <w:ilvl w:val="0"/>
          <w:numId w:val="8"/>
        </w:numPr>
        <w:tabs>
          <w:tab w:val="left" w:pos="888"/>
        </w:tabs>
        <w:spacing w:before="82"/>
        <w:ind w:left="422" w:firstLine="144"/>
        <w:jc w:val="both"/>
        <w:rPr>
          <w:color w:val="000000"/>
        </w:rPr>
      </w:pPr>
      <w:r w:rsidRPr="00160E1D">
        <w:rPr>
          <w:lang w:bidi="ru-RU"/>
        </w:rPr>
        <w:t xml:space="preserve">законный арест или задержание </w:t>
      </w:r>
      <w:proofErr w:type="gramStart"/>
      <w:r w:rsidRPr="00160E1D">
        <w:rPr>
          <w:lang w:bidi="ru-RU"/>
        </w:rPr>
        <w:t>лица, осуществленные с целью доставления его в компетентный правоохранительный орган по обоснованному подозрению в совершении преступления или когда обоснованно считается</w:t>
      </w:r>
      <w:proofErr w:type="gramEnd"/>
      <w:r w:rsidRPr="00160E1D">
        <w:rPr>
          <w:lang w:bidi="ru-RU"/>
        </w:rPr>
        <w:t xml:space="preserve"> необходимым предотвратить совершение преступления, или при попытке сбежать после совершения преступления;</w:t>
      </w:r>
    </w:p>
    <w:p w14:paraId="157F7982" w14:textId="77777777" w:rsidR="00D7273A" w:rsidRPr="00CC1AC4" w:rsidRDefault="00D7273A" w:rsidP="00CC1AC4">
      <w:pPr>
        <w:numPr>
          <w:ilvl w:val="0"/>
          <w:numId w:val="8"/>
        </w:numPr>
        <w:tabs>
          <w:tab w:val="left" w:pos="864"/>
        </w:tabs>
        <w:spacing w:before="82"/>
        <w:ind w:left="422" w:firstLine="144"/>
        <w:jc w:val="both"/>
        <w:rPr>
          <w:lang w:bidi="ru-RU"/>
        </w:rPr>
      </w:pPr>
      <w:r w:rsidRPr="00160E1D">
        <w:rPr>
          <w:lang w:bidi="ru-RU"/>
        </w:rPr>
        <w:t>заключение под стражу несовершеннолетнего лица на основании законного постановления для воспитательного надзора или его законное заключение под стражу, произведённое с тем, чтобы оно предстало перед компетентным органом;</w:t>
      </w:r>
    </w:p>
    <w:p w14:paraId="56653DA0" w14:textId="77777777" w:rsidR="00D7273A" w:rsidRPr="00160E1D" w:rsidRDefault="00D7273A" w:rsidP="00BC6443">
      <w:pPr>
        <w:numPr>
          <w:ilvl w:val="0"/>
          <w:numId w:val="9"/>
        </w:numPr>
        <w:tabs>
          <w:tab w:val="left" w:pos="864"/>
        </w:tabs>
        <w:spacing w:before="82"/>
        <w:ind w:left="422" w:firstLine="144"/>
        <w:jc w:val="both"/>
        <w:rPr>
          <w:color w:val="000000"/>
        </w:rPr>
      </w:pPr>
      <w:r w:rsidRPr="00160E1D">
        <w:rPr>
          <w:lang w:bidi="ru-RU"/>
        </w:rPr>
        <w:t>законное заключение под стражу лиц с целью предотвращения распространения инфекционных заболеваний, а также законное заключение под стражу душевнобольных, алкоголиков, наркоманов или бродяг;</w:t>
      </w:r>
    </w:p>
    <w:p w14:paraId="04FA1552" w14:textId="77777777" w:rsidR="00D7273A" w:rsidRPr="00160E1D" w:rsidRDefault="00D7273A" w:rsidP="00BC6443">
      <w:pPr>
        <w:numPr>
          <w:ilvl w:val="0"/>
          <w:numId w:val="9"/>
        </w:numPr>
        <w:tabs>
          <w:tab w:val="left" w:pos="864"/>
        </w:tabs>
        <w:spacing w:before="82"/>
        <w:ind w:left="422" w:firstLine="144"/>
        <w:jc w:val="both"/>
        <w:rPr>
          <w:color w:val="000000"/>
        </w:rPr>
      </w:pPr>
      <w:r w:rsidRPr="00160E1D">
        <w:rPr>
          <w:lang w:bidi="ru-RU"/>
        </w:rPr>
        <w:t>законное задержание или заключение под стражу лица с целью предотвращения его незаконного въезда в страну или лица, против которого принимаются меры по его высылке или выдаче</w:t>
      </w:r>
      <w:proofErr w:type="gramStart"/>
      <w:r w:rsidRPr="00160E1D">
        <w:rPr>
          <w:lang w:bidi="ru-RU"/>
        </w:rPr>
        <w:t>. ...»</w:t>
      </w:r>
      <w:proofErr w:type="gramEnd"/>
    </w:p>
    <w:p w14:paraId="09109760" w14:textId="0792E938" w:rsidR="00D7273A" w:rsidRPr="00160E1D" w:rsidRDefault="00D7273A" w:rsidP="00BC6443">
      <w:pPr>
        <w:tabs>
          <w:tab w:val="left" w:pos="701"/>
        </w:tabs>
        <w:spacing w:before="77"/>
        <w:ind w:firstLine="283"/>
        <w:jc w:val="both"/>
      </w:pPr>
      <w:r w:rsidRPr="00160E1D">
        <w:rPr>
          <w:sz w:val="24"/>
          <w:lang w:bidi="ru-RU"/>
        </w:rPr>
        <w:t>34.</w:t>
      </w:r>
      <w:r w:rsidRPr="00160E1D">
        <w:rPr>
          <w:sz w:val="24"/>
          <w:lang w:bidi="ru-RU"/>
        </w:rPr>
        <w:tab/>
        <w:t xml:space="preserve">Власти не согласились с этим, заявив, что содержание заявителя под стражей не подпадало под действие подпункта «c» пункта 1 </w:t>
      </w:r>
      <w:r w:rsidRPr="00160E1D">
        <w:rPr>
          <w:sz w:val="24"/>
          <w:lang w:bidi="ru-RU"/>
        </w:rPr>
        <w:lastRenderedPageBreak/>
        <w:t>статьи</w:t>
      </w:r>
      <w:r w:rsidR="001519AF">
        <w:rPr>
          <w:sz w:val="24"/>
          <w:lang w:bidi="ru-RU"/>
        </w:rPr>
        <w:t> </w:t>
      </w:r>
      <w:r w:rsidRPr="00160E1D">
        <w:rPr>
          <w:sz w:val="24"/>
          <w:lang w:bidi="ru-RU"/>
        </w:rPr>
        <w:t>5.</w:t>
      </w:r>
    </w:p>
    <w:p w14:paraId="5C8BF446" w14:textId="77777777" w:rsidR="00D7273A" w:rsidRPr="00160E1D" w:rsidRDefault="00D7273A" w:rsidP="00C20748">
      <w:pPr>
        <w:tabs>
          <w:tab w:val="left" w:pos="581"/>
        </w:tabs>
        <w:spacing w:before="226"/>
        <w:ind w:left="230" w:right="-565"/>
        <w:jc w:val="both"/>
      </w:pPr>
      <w:r w:rsidRPr="00160E1D">
        <w:rPr>
          <w:b/>
          <w:sz w:val="24"/>
          <w:lang w:bidi="ru-RU"/>
        </w:rPr>
        <w:t>A.</w:t>
      </w:r>
      <w:r w:rsidRPr="00160E1D">
        <w:rPr>
          <w:b/>
          <w:sz w:val="24"/>
          <w:lang w:bidi="ru-RU"/>
        </w:rPr>
        <w:tab/>
        <w:t>Приемлемость жалобы</w:t>
      </w:r>
    </w:p>
    <w:p w14:paraId="0026F654" w14:textId="77777777" w:rsidR="00D7273A" w:rsidRPr="00160E1D" w:rsidRDefault="00D7273A" w:rsidP="00C20748">
      <w:pPr>
        <w:tabs>
          <w:tab w:val="left" w:pos="701"/>
        </w:tabs>
        <w:spacing w:before="192"/>
        <w:ind w:right="-565" w:firstLine="283"/>
        <w:jc w:val="both"/>
      </w:pPr>
      <w:r w:rsidRPr="00160E1D">
        <w:rPr>
          <w:sz w:val="24"/>
          <w:lang w:bidi="ru-RU"/>
        </w:rPr>
        <w:t>35.</w:t>
      </w:r>
      <w:r w:rsidRPr="00160E1D">
        <w:rPr>
          <w:sz w:val="24"/>
          <w:lang w:bidi="ru-RU"/>
        </w:rPr>
        <w:tab/>
        <w:t>Суд отмечает, что данная жалоба не является явно необоснованной или неприемлемой по каким-либо другим основаниям, перечисленным в статье 35 Конвенции. Следовательно, она должна быть признана приемлемой.</w:t>
      </w:r>
    </w:p>
    <w:p w14:paraId="71C4A045" w14:textId="77777777" w:rsidR="00D7273A" w:rsidRPr="00160E1D" w:rsidRDefault="00D7273A" w:rsidP="00C20748">
      <w:pPr>
        <w:tabs>
          <w:tab w:val="left" w:pos="581"/>
        </w:tabs>
        <w:spacing w:before="230"/>
        <w:ind w:left="230" w:right="-565"/>
        <w:jc w:val="both"/>
      </w:pPr>
      <w:r w:rsidRPr="00160E1D">
        <w:rPr>
          <w:b/>
          <w:sz w:val="24"/>
          <w:lang w:bidi="ru-RU"/>
        </w:rPr>
        <w:t>Б.</w:t>
      </w:r>
      <w:r w:rsidRPr="00160E1D">
        <w:rPr>
          <w:b/>
          <w:sz w:val="24"/>
          <w:lang w:bidi="ru-RU"/>
        </w:rPr>
        <w:tab/>
        <w:t>Существо жалобы</w:t>
      </w:r>
    </w:p>
    <w:p w14:paraId="1F457A45" w14:textId="3B1753FB" w:rsidR="00D7273A" w:rsidRPr="00160E1D" w:rsidRDefault="00D7273A" w:rsidP="00C20748">
      <w:pPr>
        <w:tabs>
          <w:tab w:val="left" w:pos="701"/>
        </w:tabs>
        <w:spacing w:before="187"/>
        <w:ind w:right="-565" w:firstLine="283"/>
        <w:jc w:val="both"/>
      </w:pPr>
      <w:r w:rsidRPr="00160E1D">
        <w:rPr>
          <w:sz w:val="24"/>
          <w:lang w:bidi="ru-RU"/>
        </w:rPr>
        <w:t>36.</w:t>
      </w:r>
      <w:r w:rsidRPr="00160E1D">
        <w:rPr>
          <w:sz w:val="24"/>
          <w:lang w:bidi="ru-RU"/>
        </w:rPr>
        <w:tab/>
        <w:t>Суд подчеркивает, что любое лишение свободы не только должно осуществляться в соответствии с материальн</w:t>
      </w:r>
      <w:r w:rsidR="001519AF">
        <w:rPr>
          <w:sz w:val="24"/>
          <w:lang w:bidi="ru-RU"/>
        </w:rPr>
        <w:t>ыми</w:t>
      </w:r>
      <w:r w:rsidRPr="00160E1D">
        <w:rPr>
          <w:sz w:val="24"/>
          <w:lang w:bidi="ru-RU"/>
        </w:rPr>
        <w:t xml:space="preserve"> и процессуальными </w:t>
      </w:r>
      <w:r w:rsidR="001B7CAF">
        <w:rPr>
          <w:sz w:val="24"/>
          <w:lang w:bidi="ru-RU"/>
        </w:rPr>
        <w:t>нормами</w:t>
      </w:r>
      <w:r w:rsidR="001B7CAF" w:rsidRPr="00160E1D">
        <w:rPr>
          <w:sz w:val="24"/>
          <w:lang w:bidi="ru-RU"/>
        </w:rPr>
        <w:t xml:space="preserve"> </w:t>
      </w:r>
      <w:r w:rsidR="001B7CAF">
        <w:rPr>
          <w:sz w:val="24"/>
          <w:lang w:bidi="ru-RU"/>
        </w:rPr>
        <w:t>националь</w:t>
      </w:r>
      <w:r w:rsidR="001B7CAF" w:rsidRPr="00160E1D">
        <w:rPr>
          <w:sz w:val="24"/>
          <w:lang w:bidi="ru-RU"/>
        </w:rPr>
        <w:t xml:space="preserve">ного </w:t>
      </w:r>
      <w:r w:rsidRPr="00160E1D">
        <w:rPr>
          <w:sz w:val="24"/>
          <w:lang w:bidi="ru-RU"/>
        </w:rPr>
        <w:t xml:space="preserve">права, но и должно в равной мере соблюдаться с самой целью статьи 5, а именно защищать человека от произвола. </w:t>
      </w:r>
      <w:proofErr w:type="gramStart"/>
      <w:r w:rsidRPr="00160E1D">
        <w:rPr>
          <w:sz w:val="24"/>
          <w:lang w:bidi="ru-RU"/>
        </w:rPr>
        <w:t>Речь идет как о защите физической свободы лиц, так и об их личной безопасности в ситуациях, когда отсутствие такого рода гарантий может подорвать верховенство права и лишить задержанных самых элементарных средств правовой защиты (см. постановление Европейского Суда от 25 мая 1998 года по делу «Курт против Турции» (</w:t>
      </w:r>
      <w:proofErr w:type="spellStart"/>
      <w:r w:rsidRPr="00160E1D">
        <w:rPr>
          <w:i/>
          <w:sz w:val="24"/>
          <w:lang w:bidi="ru-RU"/>
        </w:rPr>
        <w:t>Kurt</w:t>
      </w:r>
      <w:proofErr w:type="spellEnd"/>
      <w:r w:rsidRPr="00160E1D">
        <w:rPr>
          <w:i/>
          <w:sz w:val="24"/>
          <w:lang w:bidi="ru-RU"/>
        </w:rPr>
        <w:t xml:space="preserve"> v.</w:t>
      </w:r>
      <w:proofErr w:type="gramEnd"/>
      <w:r w:rsidRPr="00160E1D">
        <w:rPr>
          <w:i/>
          <w:sz w:val="24"/>
          <w:lang w:bidi="ru-RU"/>
        </w:rPr>
        <w:t xml:space="preserve"> </w:t>
      </w:r>
      <w:proofErr w:type="spellStart"/>
      <w:r w:rsidRPr="00160E1D">
        <w:rPr>
          <w:i/>
          <w:sz w:val="24"/>
          <w:lang w:bidi="ru-RU"/>
        </w:rPr>
        <w:t>Turkey</w:t>
      </w:r>
      <w:proofErr w:type="spellEnd"/>
      <w:r w:rsidRPr="00160E1D">
        <w:rPr>
          <w:i/>
          <w:sz w:val="24"/>
          <w:lang w:bidi="ru-RU"/>
        </w:rPr>
        <w:t>)</w:t>
      </w:r>
      <w:r w:rsidRPr="00160E1D">
        <w:rPr>
          <w:sz w:val="24"/>
          <w:lang w:bidi="ru-RU"/>
        </w:rPr>
        <w:t>,</w:t>
      </w:r>
      <w:r w:rsidR="001B7CAF">
        <w:rPr>
          <w:sz w:val="24"/>
          <w:lang w:bidi="ru-RU"/>
        </w:rPr>
        <w:t xml:space="preserve"> </w:t>
      </w:r>
      <w:r w:rsidR="001B7CAF" w:rsidRPr="00160E1D">
        <w:rPr>
          <w:sz w:val="24"/>
          <w:lang w:bidi="ru-RU"/>
        </w:rPr>
        <w:t>пункт 123, Сборник постановлений и решений 1998-III; а также постановление Европейского Суда от 8 октября 2015 года по делу «</w:t>
      </w:r>
      <w:proofErr w:type="spellStart"/>
      <w:r w:rsidR="001B7CAF" w:rsidRPr="00160E1D">
        <w:rPr>
          <w:sz w:val="24"/>
          <w:lang w:bidi="ru-RU"/>
        </w:rPr>
        <w:t>Фартушин</w:t>
      </w:r>
      <w:proofErr w:type="spellEnd"/>
      <w:r w:rsidR="001B7CAF" w:rsidRPr="00160E1D">
        <w:rPr>
          <w:sz w:val="24"/>
          <w:lang w:bidi="ru-RU"/>
        </w:rPr>
        <w:t xml:space="preserve"> против России» (</w:t>
      </w:r>
      <w:proofErr w:type="spellStart"/>
      <w:r w:rsidR="001B7CAF" w:rsidRPr="00160E1D">
        <w:rPr>
          <w:i/>
          <w:sz w:val="24"/>
          <w:lang w:bidi="ru-RU"/>
        </w:rPr>
        <w:t>Fartushin</w:t>
      </w:r>
      <w:proofErr w:type="spellEnd"/>
      <w:r w:rsidR="001B7CAF" w:rsidRPr="00160E1D">
        <w:rPr>
          <w:i/>
          <w:sz w:val="24"/>
          <w:lang w:bidi="ru-RU"/>
        </w:rPr>
        <w:t xml:space="preserve"> v. </w:t>
      </w:r>
      <w:proofErr w:type="spellStart"/>
      <w:proofErr w:type="gramStart"/>
      <w:r w:rsidR="001B7CAF" w:rsidRPr="00160E1D">
        <w:rPr>
          <w:i/>
          <w:sz w:val="24"/>
          <w:lang w:bidi="ru-RU"/>
        </w:rPr>
        <w:t>Russia</w:t>
      </w:r>
      <w:proofErr w:type="spellEnd"/>
      <w:r w:rsidR="001B7CAF" w:rsidRPr="00160E1D">
        <w:rPr>
          <w:sz w:val="24"/>
          <w:lang w:bidi="ru-RU"/>
        </w:rPr>
        <w:t>), жалоба № 38887/09, пункт 50).</w:t>
      </w:r>
      <w:proofErr w:type="gramEnd"/>
    </w:p>
    <w:p w14:paraId="3F1375B7" w14:textId="269AC88E" w:rsidR="00D7273A" w:rsidRPr="00160E1D" w:rsidRDefault="00D7273A" w:rsidP="00C20748">
      <w:pPr>
        <w:numPr>
          <w:ilvl w:val="0"/>
          <w:numId w:val="10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Власти не оспаривают, что причиной задержания заявителя около 13:00 20 апреля 2007 года была его попытка сбыта наркотиков В.Г. во время организованной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ией операции по проверочной закупке, то есть преступление, в котором он впоследствии был обвинен и осужден. Однако официально он был задержан в качестве подозреваемого по этому уголовному делу только 25 апреля 2007 года. Суд принимает к сведению соответствующее </w:t>
      </w:r>
      <w:r w:rsidR="00CE7E5F">
        <w:rPr>
          <w:sz w:val="24"/>
          <w:lang w:bidi="ru-RU"/>
        </w:rPr>
        <w:t>национальное</w:t>
      </w:r>
      <w:r w:rsidR="00525206">
        <w:rPr>
          <w:sz w:val="24"/>
          <w:lang w:bidi="ru-RU"/>
        </w:rPr>
        <w:t xml:space="preserve"> законодательство</w:t>
      </w:r>
      <w:r w:rsidR="0004539C">
        <w:rPr>
          <w:sz w:val="24"/>
          <w:lang w:bidi="ru-RU"/>
        </w:rPr>
        <w:t xml:space="preserve"> </w:t>
      </w:r>
      <w:r w:rsidRPr="00160E1D">
        <w:rPr>
          <w:sz w:val="24"/>
          <w:lang w:bidi="ru-RU"/>
        </w:rPr>
        <w:t>(см. пункты 30-32 выше), которое прямо предусматривает, что протокол о задержании должен быть составлен в течение трех часов с момента конвоирования подозреваемого органами власти.</w:t>
      </w:r>
    </w:p>
    <w:p w14:paraId="6897D4F4" w14:textId="1B0CA5B0" w:rsidR="00D7273A" w:rsidRPr="00160E1D" w:rsidRDefault="00D7273A" w:rsidP="00C20748">
      <w:pPr>
        <w:numPr>
          <w:ilvl w:val="0"/>
          <w:numId w:val="10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Что касается поданной заявителем жалобы, то Суд, таким образом, приходит к выводу, что примерно с 13:00 до 18:10 20 апреля 2007 года заявитель находился под стражей 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по подозрению в совершении уголовного преступления без какого-либо протокола о его задержании.</w:t>
      </w:r>
    </w:p>
    <w:p w14:paraId="3964DE5C" w14:textId="77777777" w:rsidR="00D7273A" w:rsidRPr="00160E1D" w:rsidRDefault="00D7273A" w:rsidP="00C20748">
      <w:pPr>
        <w:tabs>
          <w:tab w:val="left" w:pos="701"/>
        </w:tabs>
        <w:ind w:right="-565" w:firstLine="283"/>
        <w:jc w:val="both"/>
      </w:pPr>
      <w:r w:rsidRPr="00160E1D">
        <w:rPr>
          <w:sz w:val="24"/>
          <w:lang w:bidi="ru-RU"/>
        </w:rPr>
        <w:t>39.</w:t>
      </w:r>
      <w:r w:rsidRPr="00160E1D">
        <w:rPr>
          <w:sz w:val="24"/>
          <w:lang w:bidi="ru-RU"/>
        </w:rPr>
        <w:tab/>
        <w:t>Изложенных выше соображений достаточно, чтобы Суд пришел к выводу о том, что его задержание было незаконным и представляло собой нарушение пункта 1 статьи 5 Конвенции.</w:t>
      </w:r>
    </w:p>
    <w:p w14:paraId="6DB3351A" w14:textId="77777777" w:rsidR="00D7273A" w:rsidRPr="00160E1D" w:rsidRDefault="00D7273A" w:rsidP="00C20748">
      <w:pPr>
        <w:spacing w:before="230"/>
        <w:ind w:right="-565"/>
        <w:jc w:val="both"/>
      </w:pPr>
      <w:r w:rsidRPr="00160E1D">
        <w:rPr>
          <w:sz w:val="24"/>
          <w:lang w:bidi="ru-RU"/>
        </w:rPr>
        <w:t>II. ПРЕДПОЛАГАЕМОЕ НАРУШЕНИЕ СТАТЬИ 3 КОНВЕНЦИИ</w:t>
      </w:r>
    </w:p>
    <w:p w14:paraId="0F0923CE" w14:textId="73B3DE9B" w:rsidR="00D7273A" w:rsidRPr="00160E1D" w:rsidRDefault="00D7273A" w:rsidP="00C20748">
      <w:pPr>
        <w:tabs>
          <w:tab w:val="left" w:pos="701"/>
        </w:tabs>
        <w:spacing w:before="192"/>
        <w:ind w:right="-565" w:firstLine="283"/>
        <w:jc w:val="both"/>
      </w:pPr>
      <w:r w:rsidRPr="00160E1D">
        <w:rPr>
          <w:sz w:val="24"/>
          <w:lang w:bidi="ru-RU"/>
        </w:rPr>
        <w:t>40.</w:t>
      </w:r>
      <w:r w:rsidRPr="00160E1D">
        <w:rPr>
          <w:sz w:val="24"/>
          <w:lang w:bidi="ru-RU"/>
        </w:rPr>
        <w:tab/>
        <w:t xml:space="preserve">Заявитель жаловался на то, что </w:t>
      </w:r>
      <w:r w:rsidR="0004539C">
        <w:rPr>
          <w:sz w:val="24"/>
          <w:lang w:bidi="ru-RU"/>
        </w:rPr>
        <w:t xml:space="preserve">он </w:t>
      </w:r>
      <w:proofErr w:type="gramStart"/>
      <w:r w:rsidRPr="00160E1D">
        <w:rPr>
          <w:sz w:val="24"/>
          <w:lang w:bidi="ru-RU"/>
        </w:rPr>
        <w:t>был</w:t>
      </w:r>
      <w:proofErr w:type="gramEnd"/>
      <w:r w:rsidRPr="00160E1D">
        <w:rPr>
          <w:sz w:val="24"/>
          <w:lang w:bidi="ru-RU"/>
        </w:rPr>
        <w:t xml:space="preserve"> подвергнут жестокому обращению со стороны сотрудников Управления Федеральной службы по контролю за оборотом наркотиков по Белгородской области, и что по его жалобам не было проведено эффективного расследования. Он ссылался на статью 3 Конвенции, которая гласит:</w:t>
      </w:r>
    </w:p>
    <w:p w14:paraId="6CAF44F7" w14:textId="77777777" w:rsidR="00D7273A" w:rsidRPr="00160E1D" w:rsidRDefault="00D7273A" w:rsidP="00C20748">
      <w:pPr>
        <w:spacing w:before="77"/>
        <w:ind w:left="422" w:right="-565" w:firstLine="144"/>
        <w:jc w:val="both"/>
      </w:pPr>
      <w:r w:rsidRPr="00160E1D">
        <w:rPr>
          <w:lang w:bidi="ru-RU"/>
        </w:rPr>
        <w:t>«Никто не должен подвергаться ни пыткам, ни бесчеловечному или унижающему его достоинство обращению или наказанию».</w:t>
      </w:r>
    </w:p>
    <w:p w14:paraId="1AF59B3D" w14:textId="77777777" w:rsidR="00D7273A" w:rsidRPr="00160E1D" w:rsidRDefault="00D7273A" w:rsidP="00C20748">
      <w:pPr>
        <w:tabs>
          <w:tab w:val="left" w:pos="701"/>
        </w:tabs>
        <w:spacing w:before="77"/>
        <w:ind w:left="283" w:right="-565"/>
        <w:jc w:val="both"/>
      </w:pPr>
      <w:r w:rsidRPr="00160E1D">
        <w:rPr>
          <w:sz w:val="24"/>
          <w:lang w:bidi="ru-RU"/>
        </w:rPr>
        <w:t>41.</w:t>
      </w:r>
      <w:r w:rsidRPr="00160E1D">
        <w:rPr>
          <w:sz w:val="24"/>
          <w:lang w:bidi="ru-RU"/>
        </w:rPr>
        <w:tab/>
        <w:t>Власти не признали факт нарушения статьи 3.</w:t>
      </w:r>
    </w:p>
    <w:p w14:paraId="02E4AB19" w14:textId="77777777" w:rsidR="00CE7E5F" w:rsidRDefault="00CE7E5F" w:rsidP="00C20748">
      <w:pPr>
        <w:tabs>
          <w:tab w:val="left" w:pos="571"/>
        </w:tabs>
        <w:spacing w:before="230"/>
        <w:ind w:left="230" w:right="-565"/>
        <w:jc w:val="both"/>
        <w:rPr>
          <w:b/>
          <w:sz w:val="24"/>
          <w:lang w:bidi="ru-RU"/>
        </w:rPr>
      </w:pPr>
    </w:p>
    <w:p w14:paraId="5B512F07" w14:textId="77777777" w:rsidR="00D7273A" w:rsidRPr="00160E1D" w:rsidRDefault="00D7273A" w:rsidP="00C20748">
      <w:pPr>
        <w:tabs>
          <w:tab w:val="left" w:pos="571"/>
        </w:tabs>
        <w:spacing w:before="230"/>
        <w:ind w:left="230" w:right="-565"/>
        <w:jc w:val="both"/>
      </w:pPr>
      <w:r w:rsidRPr="00160E1D">
        <w:rPr>
          <w:b/>
          <w:sz w:val="24"/>
          <w:lang w:bidi="ru-RU"/>
        </w:rPr>
        <w:lastRenderedPageBreak/>
        <w:t>A.</w:t>
      </w:r>
      <w:r w:rsidRPr="00160E1D">
        <w:rPr>
          <w:b/>
          <w:sz w:val="24"/>
          <w:lang w:bidi="ru-RU"/>
        </w:rPr>
        <w:tab/>
        <w:t>Приемлемость жалобы</w:t>
      </w:r>
    </w:p>
    <w:p w14:paraId="5485FE67" w14:textId="77777777" w:rsidR="00D7273A" w:rsidRPr="00160E1D" w:rsidRDefault="00D7273A" w:rsidP="00C20748">
      <w:pPr>
        <w:tabs>
          <w:tab w:val="left" w:pos="701"/>
        </w:tabs>
        <w:spacing w:before="187"/>
        <w:ind w:right="-565" w:firstLine="283"/>
        <w:jc w:val="both"/>
      </w:pPr>
      <w:r w:rsidRPr="00160E1D">
        <w:rPr>
          <w:sz w:val="24"/>
          <w:lang w:bidi="ru-RU"/>
        </w:rPr>
        <w:t>42.</w:t>
      </w:r>
      <w:r w:rsidRPr="00160E1D">
        <w:rPr>
          <w:sz w:val="24"/>
          <w:lang w:bidi="ru-RU"/>
        </w:rPr>
        <w:tab/>
        <w:t>Суд отмечает, что данная жалоба не является явно необоснованной или неприемлемой по каким-либо другим основаниям, перечисленным в статье 35 Конвенции. Следовательно, она должна быть признана приемлемой.</w:t>
      </w:r>
    </w:p>
    <w:p w14:paraId="337D8D9C" w14:textId="77777777" w:rsidR="00D7273A" w:rsidRPr="00160E1D" w:rsidRDefault="00D7273A" w:rsidP="00C20748">
      <w:pPr>
        <w:tabs>
          <w:tab w:val="left" w:pos="571"/>
        </w:tabs>
        <w:spacing w:before="226"/>
        <w:ind w:left="230" w:right="-565"/>
        <w:jc w:val="both"/>
      </w:pPr>
      <w:r w:rsidRPr="00160E1D">
        <w:rPr>
          <w:b/>
          <w:sz w:val="24"/>
          <w:lang w:bidi="ru-RU"/>
        </w:rPr>
        <w:t>Б.</w:t>
      </w:r>
      <w:r w:rsidRPr="00160E1D">
        <w:rPr>
          <w:b/>
          <w:sz w:val="24"/>
          <w:lang w:bidi="ru-RU"/>
        </w:rPr>
        <w:tab/>
        <w:t>Существо жалобы</w:t>
      </w:r>
    </w:p>
    <w:p w14:paraId="72AE6B7E" w14:textId="7AACB069" w:rsidR="00D7273A" w:rsidRPr="00160E1D" w:rsidRDefault="00D7273A" w:rsidP="00C20748">
      <w:pPr>
        <w:numPr>
          <w:ilvl w:val="0"/>
          <w:numId w:val="11"/>
        </w:numPr>
        <w:tabs>
          <w:tab w:val="left" w:pos="701"/>
        </w:tabs>
        <w:spacing w:before="187"/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Суд установил выше, что заявитель незаконно содержался под стражей 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 в период с 13:00 до 18:10 20 апреля 2007 года. В течение этого времени он предположительно подвергался жестокому обращению со стороны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ии, которые допрашивали его о причастности к торговле наркотиками и получили его </w:t>
      </w:r>
      <w:proofErr w:type="spellStart"/>
      <w:r w:rsidRPr="00160E1D">
        <w:rPr>
          <w:sz w:val="24"/>
          <w:lang w:bidi="ru-RU"/>
        </w:rPr>
        <w:t>самообвиняющие</w:t>
      </w:r>
      <w:proofErr w:type="spellEnd"/>
      <w:r w:rsidRPr="00160E1D">
        <w:rPr>
          <w:sz w:val="24"/>
          <w:lang w:bidi="ru-RU"/>
        </w:rPr>
        <w:t xml:space="preserve"> показания. Он оставался под стражей до 27 апреля 2007 года. Еще во время содержания под стражей его осмотрел судебно-медицинский эксперт, который зафиксировал «точечное» кровоизлияние в веки и </w:t>
      </w:r>
      <w:proofErr w:type="spellStart"/>
      <w:r w:rsidRPr="00160E1D">
        <w:rPr>
          <w:sz w:val="24"/>
          <w:lang w:bidi="ru-RU"/>
        </w:rPr>
        <w:t>субконъюнктивальные</w:t>
      </w:r>
      <w:proofErr w:type="spellEnd"/>
      <w:r w:rsidRPr="00160E1D">
        <w:rPr>
          <w:sz w:val="24"/>
          <w:lang w:bidi="ru-RU"/>
        </w:rPr>
        <w:t xml:space="preserve"> кровоизлияния в оба глаза. После освобождения у него были обнаружены другие телесные повреждения, подтвержденные медицинским заключением. Суд считает, что телесные повреждения согласуются с утверждениями заявителя, в частности кровоизлияния в оба глаза, возможно, могли быть вызваны тем, что заявителя душили сотрудники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ии, а ушибы правой почки и в поясничной области появились в результате того, что его били кулаками. Его утверждения также подтверждаются своей фотографией, сделанной 28 апреля 2007 года в фотостудии, на которой видны признаки кровоизлияния в оба глаза.</w:t>
      </w:r>
    </w:p>
    <w:p w14:paraId="285EA81A" w14:textId="1679F3A7" w:rsidR="00D7273A" w:rsidRPr="00160E1D" w:rsidRDefault="00D7273A" w:rsidP="00C20748">
      <w:pPr>
        <w:numPr>
          <w:ilvl w:val="0"/>
          <w:numId w:val="11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Указанных выше факторов достаточно для возникновения презумпции в пользу версии заявителя и для того, чтобы Суд пришел к выводу о том, что утверждения заявителя о жестоком обращении во время нахождения под стражей 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заслуживают доверия.</w:t>
      </w:r>
    </w:p>
    <w:p w14:paraId="5263B381" w14:textId="5F8514EC" w:rsidR="00D7273A" w:rsidRPr="00160E1D" w:rsidRDefault="00D7273A" w:rsidP="00C20748">
      <w:pPr>
        <w:numPr>
          <w:ilvl w:val="0"/>
          <w:numId w:val="11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Тот факт, что предполагаемое жестокое обращение имело место во время незапротоколированного содержания заявителя под стражей, свидетельствует об особой</w:t>
      </w:r>
      <w:r w:rsidR="0004539C">
        <w:rPr>
          <w:sz w:val="24"/>
          <w:lang w:bidi="ru-RU"/>
        </w:rPr>
        <w:t xml:space="preserve"> </w:t>
      </w:r>
      <w:r w:rsidR="0004539C" w:rsidRPr="00160E1D">
        <w:rPr>
          <w:sz w:val="24"/>
          <w:lang w:bidi="ru-RU"/>
        </w:rPr>
        <w:t xml:space="preserve">уязвимости заявителя по отношению к сотрудникам </w:t>
      </w:r>
      <w:r w:rsidR="00466AA8">
        <w:rPr>
          <w:sz w:val="24"/>
          <w:lang w:bidi="ru-RU"/>
        </w:rPr>
        <w:t>милиц</w:t>
      </w:r>
      <w:r w:rsidR="0004539C" w:rsidRPr="00160E1D">
        <w:rPr>
          <w:sz w:val="24"/>
          <w:lang w:bidi="ru-RU"/>
        </w:rPr>
        <w:t xml:space="preserve">ии и придает дополнительную достоверность его рассказу. </w:t>
      </w:r>
      <w:proofErr w:type="gramStart"/>
      <w:r w:rsidR="0004539C" w:rsidRPr="00160E1D">
        <w:rPr>
          <w:sz w:val="24"/>
          <w:lang w:bidi="ru-RU"/>
        </w:rPr>
        <w:t xml:space="preserve">Суд повторяет, что он рассматривал многие жалобы против России о жестоком обращении в условиях содержания под стражей в </w:t>
      </w:r>
      <w:r w:rsidR="00466AA8">
        <w:rPr>
          <w:sz w:val="24"/>
          <w:lang w:bidi="ru-RU"/>
        </w:rPr>
        <w:t>милиц</w:t>
      </w:r>
      <w:r w:rsidR="0004539C" w:rsidRPr="00160E1D">
        <w:rPr>
          <w:sz w:val="24"/>
          <w:lang w:bidi="ru-RU"/>
        </w:rPr>
        <w:t xml:space="preserve">ии, которые выявили системную проблему с документированием задержания и статуса лиц, задержанных в качестве подозреваемых, в течение этого времени задержанных лиц допрашивали без доступа к адвокату, лишали прочих прав подозреваемых, и они становились жертвами злоупотреблений со стороны </w:t>
      </w:r>
      <w:r w:rsidR="00466AA8">
        <w:rPr>
          <w:sz w:val="24"/>
          <w:lang w:bidi="ru-RU"/>
        </w:rPr>
        <w:t>милиц</w:t>
      </w:r>
      <w:r w:rsidR="0004539C" w:rsidRPr="00160E1D">
        <w:rPr>
          <w:sz w:val="24"/>
          <w:lang w:bidi="ru-RU"/>
        </w:rPr>
        <w:t>ии (см. постановление Европейского Суда</w:t>
      </w:r>
      <w:proofErr w:type="gramEnd"/>
      <w:r w:rsidR="0004539C" w:rsidRPr="00160E1D">
        <w:rPr>
          <w:sz w:val="24"/>
          <w:lang w:bidi="ru-RU"/>
        </w:rPr>
        <w:t xml:space="preserve"> </w:t>
      </w:r>
      <w:proofErr w:type="gramStart"/>
      <w:r w:rsidR="0004539C" w:rsidRPr="00160E1D">
        <w:rPr>
          <w:sz w:val="24"/>
          <w:lang w:bidi="ru-RU"/>
        </w:rPr>
        <w:t>от 2 мая 2017 года по делу «Олисов и другие против России» (</w:t>
      </w:r>
      <w:proofErr w:type="spellStart"/>
      <w:r w:rsidR="0004539C" w:rsidRPr="00160E1D">
        <w:rPr>
          <w:i/>
          <w:sz w:val="24"/>
          <w:lang w:bidi="ru-RU"/>
        </w:rPr>
        <w:t>Olisov</w:t>
      </w:r>
      <w:proofErr w:type="spellEnd"/>
      <w:r w:rsidR="0004539C" w:rsidRPr="00160E1D">
        <w:rPr>
          <w:i/>
          <w:sz w:val="24"/>
          <w:lang w:bidi="ru-RU"/>
        </w:rPr>
        <w:t xml:space="preserve"> </w:t>
      </w:r>
      <w:proofErr w:type="spellStart"/>
      <w:r w:rsidR="0004539C" w:rsidRPr="00160E1D">
        <w:rPr>
          <w:i/>
          <w:sz w:val="24"/>
          <w:lang w:bidi="ru-RU"/>
        </w:rPr>
        <w:t>and</w:t>
      </w:r>
      <w:proofErr w:type="spellEnd"/>
      <w:r w:rsidR="0004539C" w:rsidRPr="00160E1D">
        <w:rPr>
          <w:i/>
          <w:sz w:val="24"/>
          <w:lang w:bidi="ru-RU"/>
        </w:rPr>
        <w:t xml:space="preserve"> </w:t>
      </w:r>
      <w:proofErr w:type="spellStart"/>
      <w:r w:rsidR="0004539C" w:rsidRPr="00160E1D">
        <w:rPr>
          <w:i/>
          <w:sz w:val="24"/>
          <w:lang w:bidi="ru-RU"/>
        </w:rPr>
        <w:t>Others</w:t>
      </w:r>
      <w:proofErr w:type="spellEnd"/>
      <w:r w:rsidR="0004539C" w:rsidRPr="00160E1D">
        <w:rPr>
          <w:i/>
          <w:sz w:val="24"/>
          <w:lang w:bidi="ru-RU"/>
        </w:rPr>
        <w:t xml:space="preserve"> v.</w:t>
      </w:r>
      <w:proofErr w:type="gramEnd"/>
      <w:r w:rsidR="0004539C" w:rsidRPr="00160E1D">
        <w:rPr>
          <w:i/>
          <w:sz w:val="24"/>
          <w:lang w:bidi="ru-RU"/>
        </w:rPr>
        <w:t xml:space="preserve"> </w:t>
      </w:r>
      <w:proofErr w:type="spellStart"/>
      <w:proofErr w:type="gramStart"/>
      <w:r w:rsidR="0004539C" w:rsidRPr="00160E1D">
        <w:rPr>
          <w:i/>
          <w:sz w:val="24"/>
          <w:lang w:bidi="ru-RU"/>
        </w:rPr>
        <w:t>Russia</w:t>
      </w:r>
      <w:proofErr w:type="spellEnd"/>
      <w:r w:rsidR="0004539C" w:rsidRPr="00160E1D">
        <w:rPr>
          <w:sz w:val="24"/>
          <w:lang w:bidi="ru-RU"/>
        </w:rPr>
        <w:t>), жалобы №№ 10825/09 и 2 других, пункты 78-79).</w:t>
      </w:r>
      <w:proofErr w:type="gramEnd"/>
    </w:p>
    <w:p w14:paraId="2C49727F" w14:textId="3A51AF52" w:rsidR="00D7273A" w:rsidRPr="00160E1D" w:rsidRDefault="00D7273A" w:rsidP="00BC6443">
      <w:pPr>
        <w:numPr>
          <w:ilvl w:val="0"/>
          <w:numId w:val="12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Суд также отмечает, что утверждения заявителя о том, что его телесные повреждения возникли в результате жестокого обращения со стороны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 xml:space="preserve">ии, были отклонены следственным органом на том основании, что те же сотрудники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 отрицали факт применения жестокого обращения по отношению к заявителю. Он не дал никаких объяснений относительно телесных повреждений заявителя, за исключением не вполне ясного упоминания о его «неосторожных действиях» в качестве их возможной причины без предоставления каких-либо подробностей.</w:t>
      </w:r>
    </w:p>
    <w:p w14:paraId="18BA46E2" w14:textId="2AEF4875" w:rsidR="00D7273A" w:rsidRPr="00160E1D" w:rsidRDefault="00D7273A" w:rsidP="00BC6443">
      <w:pPr>
        <w:numPr>
          <w:ilvl w:val="0"/>
          <w:numId w:val="12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proofErr w:type="gramStart"/>
      <w:r w:rsidRPr="00160E1D">
        <w:rPr>
          <w:sz w:val="24"/>
          <w:lang w:bidi="ru-RU"/>
        </w:rPr>
        <w:t xml:space="preserve">Следственный орган основывает свои выводы на результатах доследственной проверки, которая, в соответствии с российским </w:t>
      </w:r>
      <w:r w:rsidRPr="00160E1D">
        <w:rPr>
          <w:sz w:val="24"/>
          <w:lang w:bidi="ru-RU"/>
        </w:rPr>
        <w:lastRenderedPageBreak/>
        <w:t xml:space="preserve">законодательством, представляет собой </w:t>
      </w:r>
      <w:r w:rsidR="005237E7">
        <w:rPr>
          <w:sz w:val="24"/>
          <w:lang w:bidi="ru-RU"/>
        </w:rPr>
        <w:t xml:space="preserve"> начальную стадию рассмотрения </w:t>
      </w:r>
      <w:r w:rsidRPr="00160E1D">
        <w:rPr>
          <w:sz w:val="24"/>
          <w:lang w:bidi="ru-RU"/>
        </w:rPr>
        <w:t>жалоб</w:t>
      </w:r>
      <w:r w:rsidR="005237E7">
        <w:rPr>
          <w:sz w:val="24"/>
          <w:lang w:bidi="ru-RU"/>
        </w:rPr>
        <w:t>ы</w:t>
      </w:r>
      <w:r w:rsidRPr="00160E1D">
        <w:rPr>
          <w:sz w:val="24"/>
          <w:lang w:bidi="ru-RU"/>
        </w:rPr>
        <w:t xml:space="preserve"> о возбуждении уголовного дела и, в случае обнаружения признаков преступления, должна сопровождаться возбуждением уголовного дела и проведением расследования (см. постановление Европейского Суда от 24</w:t>
      </w:r>
      <w:r w:rsidR="009B0DB6">
        <w:rPr>
          <w:sz w:val="24"/>
          <w:lang w:bidi="ru-RU"/>
        </w:rPr>
        <w:t> </w:t>
      </w:r>
      <w:r w:rsidRPr="00160E1D">
        <w:rPr>
          <w:sz w:val="24"/>
          <w:lang w:bidi="ru-RU"/>
        </w:rPr>
        <w:t>июля 2014 года по делу «</w:t>
      </w:r>
      <w:proofErr w:type="spellStart"/>
      <w:r w:rsidRPr="00160E1D">
        <w:rPr>
          <w:sz w:val="24"/>
          <w:lang w:bidi="ru-RU"/>
        </w:rPr>
        <w:t>Ляпин</w:t>
      </w:r>
      <w:proofErr w:type="spellEnd"/>
      <w:r w:rsidRPr="00160E1D">
        <w:rPr>
          <w:sz w:val="24"/>
          <w:lang w:bidi="ru-RU"/>
        </w:rPr>
        <w:t xml:space="preserve"> против России» (</w:t>
      </w:r>
      <w:proofErr w:type="spellStart"/>
      <w:r w:rsidRPr="00160E1D">
        <w:rPr>
          <w:i/>
          <w:sz w:val="24"/>
          <w:lang w:bidi="ru-RU"/>
        </w:rPr>
        <w:t>Lyapin</w:t>
      </w:r>
      <w:proofErr w:type="spellEnd"/>
      <w:r w:rsidRPr="00160E1D">
        <w:rPr>
          <w:i/>
          <w:sz w:val="24"/>
          <w:lang w:bidi="ru-RU"/>
        </w:rPr>
        <w:t xml:space="preserve"> v.</w:t>
      </w:r>
      <w:proofErr w:type="gramEnd"/>
      <w:r w:rsidRPr="00160E1D">
        <w:rPr>
          <w:i/>
          <w:sz w:val="24"/>
          <w:lang w:bidi="ru-RU"/>
        </w:rPr>
        <w:t xml:space="preserve"> </w:t>
      </w:r>
      <w:proofErr w:type="spellStart"/>
      <w:proofErr w:type="gramStart"/>
      <w:r w:rsidRPr="00160E1D">
        <w:rPr>
          <w:sz w:val="24"/>
          <w:lang w:bidi="ru-RU"/>
        </w:rPr>
        <w:t>Russia</w:t>
      </w:r>
      <w:proofErr w:type="spellEnd"/>
      <w:r w:rsidRPr="00160E1D">
        <w:rPr>
          <w:sz w:val="24"/>
          <w:lang w:bidi="ru-RU"/>
        </w:rPr>
        <w:t>), жалоба № 46956/09, пункт 129).</w:t>
      </w:r>
      <w:proofErr w:type="gramEnd"/>
      <w:r w:rsidRPr="00160E1D">
        <w:rPr>
          <w:sz w:val="24"/>
          <w:lang w:bidi="ru-RU"/>
        </w:rPr>
        <w:t xml:space="preserve"> Само по себе проведение доследственной проверки в соответствии со статьей 144 Уголовно-процессуального кодекса РФ является недостаточным </w:t>
      </w:r>
      <w:proofErr w:type="gramStart"/>
      <w:r w:rsidRPr="00160E1D">
        <w:rPr>
          <w:sz w:val="24"/>
          <w:lang w:bidi="ru-RU"/>
        </w:rPr>
        <w:t>в случае несоблюдения органами государственной власти требования эффективности расследования по заслуживающим внимание жалобам на жестокое обращение со стороны сотрудников милиции в соответствии</w:t>
      </w:r>
      <w:proofErr w:type="gramEnd"/>
      <w:r w:rsidRPr="00160E1D">
        <w:rPr>
          <w:sz w:val="24"/>
          <w:lang w:bidi="ru-RU"/>
        </w:rPr>
        <w:t xml:space="preserve"> со статьей 3 Конвенции. Органы государственной власти обязаны возбудить уголовное дело и провести надлежащее расследование, в ходе которого может быть осуществлен весь комплекс следственных действий, включая допрос свидетелей, очные ставки и опознание (там же, пункты 132-37).</w:t>
      </w:r>
    </w:p>
    <w:p w14:paraId="3D3E1049" w14:textId="635F69C7" w:rsidR="00D7273A" w:rsidRPr="00160E1D" w:rsidRDefault="00D7273A" w:rsidP="00BC6443">
      <w:pPr>
        <w:numPr>
          <w:ilvl w:val="0"/>
          <w:numId w:val="12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Европейский Суд не усматривает каких-либо причин для иных выводов в </w:t>
      </w:r>
      <w:r w:rsidR="00DE5969">
        <w:rPr>
          <w:sz w:val="24"/>
          <w:lang w:bidi="ru-RU"/>
        </w:rPr>
        <w:t xml:space="preserve">данном </w:t>
      </w:r>
      <w:r w:rsidRPr="00160E1D">
        <w:rPr>
          <w:sz w:val="24"/>
          <w:lang w:bidi="ru-RU"/>
        </w:rPr>
        <w:t xml:space="preserve">деле. Суд </w:t>
      </w:r>
      <w:r w:rsidR="00214495">
        <w:rPr>
          <w:sz w:val="24"/>
          <w:lang w:bidi="ru-RU"/>
        </w:rPr>
        <w:t xml:space="preserve">пришел </w:t>
      </w:r>
      <w:r w:rsidRPr="00160E1D">
        <w:rPr>
          <w:sz w:val="24"/>
          <w:lang w:bidi="ru-RU"/>
        </w:rPr>
        <w:t xml:space="preserve"> к выводу о том, что следственные органы не провели эффективного расследования по жалобам заявителя на жестокое обращение со стороны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ии, как это предусмотрено статьей 3 Конвенции.</w:t>
      </w:r>
    </w:p>
    <w:p w14:paraId="1103A59A" w14:textId="77777777" w:rsidR="00D7273A" w:rsidRPr="00160E1D" w:rsidRDefault="00D7273A" w:rsidP="00BC6443">
      <w:pPr>
        <w:numPr>
          <w:ilvl w:val="0"/>
          <w:numId w:val="12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proofErr w:type="gramStart"/>
      <w:r w:rsidRPr="00160E1D">
        <w:rPr>
          <w:sz w:val="24"/>
          <w:lang w:bidi="ru-RU"/>
        </w:rPr>
        <w:t>Принимая во внимание, что отрицание властями ответственности государства за телесные повреждения заявителя основано на результатах поверхностных доследственных проверок, проведенных на внутригосударственном уровне и не отвечающих требованиям статьи 3 Конвенции, Суд считает, что власти не сняли с себя бремя доказывания и не представили доказательства, способные поставить под сомнение изложенную заявителем версию событий, которые Суд считает установленными (см. упомянутое выше постановление по</w:t>
      </w:r>
      <w:proofErr w:type="gramEnd"/>
      <w:r w:rsidRPr="00160E1D">
        <w:rPr>
          <w:sz w:val="24"/>
          <w:lang w:bidi="ru-RU"/>
        </w:rPr>
        <w:t xml:space="preserve"> </w:t>
      </w:r>
      <w:proofErr w:type="gramStart"/>
      <w:r w:rsidRPr="00160E1D">
        <w:rPr>
          <w:sz w:val="24"/>
          <w:lang w:bidi="ru-RU"/>
        </w:rPr>
        <w:t>делу Олисова и других (</w:t>
      </w:r>
      <w:proofErr w:type="spellStart"/>
      <w:r w:rsidRPr="00160E1D">
        <w:rPr>
          <w:i/>
          <w:sz w:val="24"/>
          <w:lang w:bidi="ru-RU"/>
        </w:rPr>
        <w:t>Olisov</w:t>
      </w:r>
      <w:proofErr w:type="spellEnd"/>
      <w:r w:rsidRPr="00160E1D">
        <w:rPr>
          <w:i/>
          <w:sz w:val="24"/>
          <w:lang w:bidi="ru-RU"/>
        </w:rPr>
        <w:t xml:space="preserve"> </w:t>
      </w:r>
      <w:proofErr w:type="spellStart"/>
      <w:r w:rsidRPr="00160E1D">
        <w:rPr>
          <w:i/>
          <w:sz w:val="24"/>
          <w:lang w:bidi="ru-RU"/>
        </w:rPr>
        <w:t>and</w:t>
      </w:r>
      <w:proofErr w:type="spellEnd"/>
      <w:r w:rsidRPr="00160E1D">
        <w:rPr>
          <w:i/>
          <w:sz w:val="24"/>
          <w:lang w:bidi="ru-RU"/>
        </w:rPr>
        <w:t xml:space="preserve"> </w:t>
      </w:r>
      <w:proofErr w:type="spellStart"/>
      <w:r w:rsidRPr="00160E1D">
        <w:rPr>
          <w:i/>
          <w:sz w:val="24"/>
          <w:lang w:bidi="ru-RU"/>
        </w:rPr>
        <w:t>Others</w:t>
      </w:r>
      <w:proofErr w:type="spellEnd"/>
      <w:r w:rsidRPr="00160E1D">
        <w:rPr>
          <w:sz w:val="24"/>
          <w:lang w:bidi="ru-RU"/>
        </w:rPr>
        <w:t>), пункты 83–85, и постановление Европейского Суда от 12 декабря 2017 года по делу «</w:t>
      </w:r>
      <w:proofErr w:type="spellStart"/>
      <w:r w:rsidRPr="00160E1D">
        <w:rPr>
          <w:sz w:val="24"/>
          <w:lang w:bidi="ru-RU"/>
        </w:rPr>
        <w:t>Ксенц</w:t>
      </w:r>
      <w:proofErr w:type="spellEnd"/>
      <w:r w:rsidRPr="00160E1D">
        <w:rPr>
          <w:sz w:val="24"/>
          <w:lang w:bidi="ru-RU"/>
        </w:rPr>
        <w:t xml:space="preserve"> и другие против России» (</w:t>
      </w:r>
      <w:proofErr w:type="spellStart"/>
      <w:r w:rsidRPr="00160E1D">
        <w:rPr>
          <w:i/>
          <w:sz w:val="24"/>
          <w:lang w:bidi="ru-RU"/>
        </w:rPr>
        <w:t>Ksenz</w:t>
      </w:r>
      <w:proofErr w:type="spellEnd"/>
      <w:r w:rsidRPr="00160E1D">
        <w:rPr>
          <w:i/>
          <w:sz w:val="24"/>
          <w:lang w:bidi="ru-RU"/>
        </w:rPr>
        <w:t xml:space="preserve"> </w:t>
      </w:r>
      <w:proofErr w:type="spellStart"/>
      <w:r w:rsidRPr="00160E1D">
        <w:rPr>
          <w:i/>
          <w:sz w:val="24"/>
          <w:lang w:bidi="ru-RU"/>
        </w:rPr>
        <w:t>and</w:t>
      </w:r>
      <w:proofErr w:type="spellEnd"/>
      <w:r w:rsidRPr="00160E1D">
        <w:rPr>
          <w:i/>
          <w:sz w:val="24"/>
          <w:lang w:bidi="ru-RU"/>
        </w:rPr>
        <w:t xml:space="preserve"> </w:t>
      </w:r>
      <w:proofErr w:type="spellStart"/>
      <w:r w:rsidRPr="00160E1D">
        <w:rPr>
          <w:i/>
          <w:sz w:val="24"/>
          <w:lang w:bidi="ru-RU"/>
        </w:rPr>
        <w:t>Others</w:t>
      </w:r>
      <w:proofErr w:type="spellEnd"/>
      <w:r w:rsidRPr="00160E1D">
        <w:rPr>
          <w:i/>
          <w:sz w:val="24"/>
          <w:lang w:bidi="ru-RU"/>
        </w:rPr>
        <w:t xml:space="preserve"> v.</w:t>
      </w:r>
      <w:proofErr w:type="gramEnd"/>
      <w:r w:rsidRPr="00160E1D">
        <w:rPr>
          <w:i/>
          <w:sz w:val="24"/>
          <w:lang w:bidi="ru-RU"/>
        </w:rPr>
        <w:t xml:space="preserve"> </w:t>
      </w:r>
      <w:proofErr w:type="spellStart"/>
      <w:proofErr w:type="gramStart"/>
      <w:r w:rsidRPr="00160E1D">
        <w:rPr>
          <w:i/>
          <w:sz w:val="24"/>
          <w:lang w:bidi="ru-RU"/>
        </w:rPr>
        <w:t>Russia</w:t>
      </w:r>
      <w:proofErr w:type="spellEnd"/>
      <w:r w:rsidRPr="00160E1D">
        <w:rPr>
          <w:sz w:val="24"/>
          <w:lang w:bidi="ru-RU"/>
        </w:rPr>
        <w:t>), жалобы №№ 45044/06 и 5 других, пункты 102-04).</w:t>
      </w:r>
      <w:proofErr w:type="gramEnd"/>
    </w:p>
    <w:p w14:paraId="53F4B9B2" w14:textId="2460E29B" w:rsidR="00D7273A" w:rsidRPr="00160E1D" w:rsidRDefault="00D7273A" w:rsidP="00BC6443">
      <w:pPr>
        <w:numPr>
          <w:ilvl w:val="0"/>
          <w:numId w:val="12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Что касается к</w:t>
      </w:r>
      <w:r w:rsidR="00B72AD9">
        <w:rPr>
          <w:sz w:val="24"/>
          <w:lang w:bidi="ru-RU"/>
        </w:rPr>
        <w:t>в</w:t>
      </w:r>
      <w:r w:rsidRPr="00160E1D">
        <w:rPr>
          <w:sz w:val="24"/>
          <w:lang w:bidi="ru-RU"/>
        </w:rPr>
        <w:t>а</w:t>
      </w:r>
      <w:r w:rsidR="00B72AD9">
        <w:rPr>
          <w:sz w:val="24"/>
          <w:lang w:bidi="ru-RU"/>
        </w:rPr>
        <w:t>л</w:t>
      </w:r>
      <w:r w:rsidRPr="00160E1D">
        <w:rPr>
          <w:sz w:val="24"/>
          <w:lang w:bidi="ru-RU"/>
        </w:rPr>
        <w:t xml:space="preserve">ификации обращения с заявителем со стороны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ии, то Суд отмечает, что заявитель подвергался различным актам</w:t>
      </w:r>
      <w:r w:rsidR="00E4787F">
        <w:rPr>
          <w:sz w:val="24"/>
          <w:lang w:bidi="ru-RU"/>
        </w:rPr>
        <w:t xml:space="preserve"> </w:t>
      </w:r>
      <w:r w:rsidR="00E4787F" w:rsidRPr="00160E1D">
        <w:rPr>
          <w:sz w:val="24"/>
          <w:lang w:bidi="ru-RU"/>
        </w:rPr>
        <w:t xml:space="preserve">физического насилия, включая удушение, удары кулаками и побои. Такое обращение причинило ему реальные телесные повреждения, в частности кровоизлияния в оба глаза и ушибы правой почки и в поясничной области, а также сильные физические и душевные страдания. Заявитель </w:t>
      </w:r>
      <w:proofErr w:type="gramStart"/>
      <w:r w:rsidR="00E4787F" w:rsidRPr="00160E1D">
        <w:rPr>
          <w:sz w:val="24"/>
          <w:lang w:bidi="ru-RU"/>
        </w:rPr>
        <w:t>был намеренно подвергнут</w:t>
      </w:r>
      <w:proofErr w:type="gramEnd"/>
      <w:r w:rsidR="00E4787F" w:rsidRPr="00160E1D">
        <w:rPr>
          <w:sz w:val="24"/>
          <w:lang w:bidi="ru-RU"/>
        </w:rPr>
        <w:t xml:space="preserve"> описанному выше обращению с целью добиться от него самообвинения.</w:t>
      </w:r>
    </w:p>
    <w:p w14:paraId="731E894E" w14:textId="0090F9BB" w:rsidR="00D7273A" w:rsidRPr="00160E1D" w:rsidRDefault="00D7273A" w:rsidP="00AC457B">
      <w:pPr>
        <w:numPr>
          <w:ilvl w:val="0"/>
          <w:numId w:val="13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Суд считает, что обращение, которому </w:t>
      </w:r>
      <w:proofErr w:type="gramStart"/>
      <w:r w:rsidRPr="00160E1D">
        <w:rPr>
          <w:sz w:val="24"/>
          <w:lang w:bidi="ru-RU"/>
        </w:rPr>
        <w:t>был</w:t>
      </w:r>
      <w:proofErr w:type="gramEnd"/>
      <w:r w:rsidRPr="00160E1D">
        <w:rPr>
          <w:sz w:val="24"/>
          <w:lang w:bidi="ru-RU"/>
        </w:rPr>
        <w:t xml:space="preserve"> подвергнут заявитель со стороны сотрудников </w:t>
      </w:r>
      <w:r w:rsidR="00466AA8">
        <w:rPr>
          <w:sz w:val="24"/>
          <w:lang w:bidi="ru-RU"/>
        </w:rPr>
        <w:t>милиц</w:t>
      </w:r>
      <w:r w:rsidRPr="00160E1D">
        <w:rPr>
          <w:sz w:val="24"/>
          <w:lang w:bidi="ru-RU"/>
        </w:rPr>
        <w:t>ии, равносильно пыткам (см. постановление Большой Палаты Европейского Суда по делу «</w:t>
      </w:r>
      <w:proofErr w:type="spellStart"/>
      <w:r w:rsidRPr="00160E1D">
        <w:rPr>
          <w:sz w:val="24"/>
          <w:lang w:bidi="ru-RU"/>
        </w:rPr>
        <w:t>Гефген</w:t>
      </w:r>
      <w:proofErr w:type="spellEnd"/>
      <w:r w:rsidRPr="00160E1D">
        <w:rPr>
          <w:sz w:val="24"/>
          <w:lang w:bidi="ru-RU"/>
        </w:rPr>
        <w:t xml:space="preserve"> против Германии» (</w:t>
      </w:r>
      <w:proofErr w:type="spellStart"/>
      <w:r w:rsidRPr="00160E1D">
        <w:rPr>
          <w:i/>
          <w:sz w:val="24"/>
          <w:lang w:bidi="ru-RU"/>
        </w:rPr>
        <w:t>Gäfgen</w:t>
      </w:r>
      <w:proofErr w:type="spellEnd"/>
      <w:r w:rsidRPr="00160E1D">
        <w:rPr>
          <w:i/>
          <w:sz w:val="24"/>
          <w:lang w:bidi="ru-RU"/>
        </w:rPr>
        <w:t xml:space="preserve"> v. </w:t>
      </w:r>
      <w:proofErr w:type="spellStart"/>
      <w:proofErr w:type="gramStart"/>
      <w:r w:rsidRPr="00160E1D">
        <w:rPr>
          <w:sz w:val="24"/>
          <w:lang w:bidi="ru-RU"/>
        </w:rPr>
        <w:t>Germany</w:t>
      </w:r>
      <w:proofErr w:type="spellEnd"/>
      <w:r w:rsidRPr="00160E1D">
        <w:rPr>
          <w:sz w:val="24"/>
          <w:lang w:bidi="ru-RU"/>
        </w:rPr>
        <w:t>), жалоба № 22978/05, пункт 90, ЕСПЧ 2010).</w:t>
      </w:r>
      <w:proofErr w:type="gramEnd"/>
    </w:p>
    <w:p w14:paraId="75865FF5" w14:textId="77777777" w:rsidR="00D7273A" w:rsidRPr="00160E1D" w:rsidRDefault="00D7273A" w:rsidP="00AC457B">
      <w:pPr>
        <w:numPr>
          <w:ilvl w:val="0"/>
          <w:numId w:val="13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Вышеизложенные соображения являются достаточными для того, чтобы Суд пришел к выводу о наличии нарушения статьи 3 Конвенции, как ее материального, так и процессуального аспектов.</w:t>
      </w:r>
    </w:p>
    <w:p w14:paraId="3F1C2620" w14:textId="77777777" w:rsidR="00D7273A" w:rsidRPr="00160E1D" w:rsidRDefault="00D7273A" w:rsidP="00AC457B">
      <w:pPr>
        <w:tabs>
          <w:tab w:val="left" w:pos="360"/>
        </w:tabs>
        <w:spacing w:before="230"/>
        <w:ind w:right="-565"/>
        <w:jc w:val="both"/>
      </w:pPr>
      <w:r w:rsidRPr="00160E1D">
        <w:rPr>
          <w:sz w:val="24"/>
          <w:lang w:bidi="ru-RU"/>
        </w:rPr>
        <w:t>III.</w:t>
      </w:r>
      <w:r w:rsidRPr="00160E1D">
        <w:rPr>
          <w:sz w:val="24"/>
          <w:lang w:bidi="ru-RU"/>
        </w:rPr>
        <w:tab/>
        <w:t>ДРУГИЕ ПРЕДПОЛАГАЕМЫЕ НАРУШЕНИЯ КОНВЕНЦИИ</w:t>
      </w:r>
    </w:p>
    <w:p w14:paraId="35EF77A9" w14:textId="77777777" w:rsidR="00D7273A" w:rsidRPr="00160E1D" w:rsidRDefault="00D7273A" w:rsidP="00AC457B">
      <w:pPr>
        <w:tabs>
          <w:tab w:val="left" w:pos="701"/>
        </w:tabs>
        <w:spacing w:before="192"/>
        <w:ind w:right="-565" w:firstLine="283"/>
        <w:jc w:val="both"/>
      </w:pPr>
      <w:r w:rsidRPr="00160E1D">
        <w:rPr>
          <w:sz w:val="24"/>
          <w:lang w:bidi="ru-RU"/>
        </w:rPr>
        <w:t>53.</w:t>
      </w:r>
      <w:r w:rsidRPr="00160E1D">
        <w:rPr>
          <w:sz w:val="24"/>
          <w:lang w:bidi="ru-RU"/>
        </w:rPr>
        <w:tab/>
        <w:t xml:space="preserve">Наконец, заявитель жаловался, что власти не провели эффективного расследования его жалобы, не предоставив ему эффективного средства </w:t>
      </w:r>
      <w:r w:rsidRPr="00160E1D">
        <w:rPr>
          <w:sz w:val="24"/>
          <w:lang w:bidi="ru-RU"/>
        </w:rPr>
        <w:lastRenderedPageBreak/>
        <w:t>правовой защиты, как это предусмотрено статьей 13, которая гласит следующее:</w:t>
      </w:r>
    </w:p>
    <w:p w14:paraId="3ECE66A9" w14:textId="77777777" w:rsidR="00D7273A" w:rsidRPr="00160E1D" w:rsidRDefault="00D7273A" w:rsidP="00AC457B">
      <w:pPr>
        <w:spacing w:before="82"/>
        <w:ind w:left="422" w:right="-565" w:firstLine="144"/>
        <w:jc w:val="both"/>
      </w:pPr>
      <w:r w:rsidRPr="00160E1D">
        <w:rPr>
          <w:lang w:bidi="ru-RU"/>
        </w:rP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14:paraId="0F453A30" w14:textId="77777777" w:rsidR="00D7273A" w:rsidRPr="00160E1D" w:rsidRDefault="00D7273A" w:rsidP="00AC457B">
      <w:pPr>
        <w:numPr>
          <w:ilvl w:val="0"/>
          <w:numId w:val="14"/>
        </w:numPr>
        <w:tabs>
          <w:tab w:val="left" w:pos="701"/>
        </w:tabs>
        <w:spacing w:before="77"/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Власти утверждали, что заявитель воспользовался внутригосударственными средствами правовой защиты в отношении своей жалобы на нарушение статьи 3 Конвенции.</w:t>
      </w:r>
    </w:p>
    <w:p w14:paraId="6DD60047" w14:textId="77777777" w:rsidR="00D7273A" w:rsidRPr="00160E1D" w:rsidRDefault="00D7273A" w:rsidP="00AC457B">
      <w:pPr>
        <w:numPr>
          <w:ilvl w:val="0"/>
          <w:numId w:val="14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Суд отмечает, что данная жалоба связана с жалобами на нарушение процессуального аспекта статьи 3 Конвенции и поэтому также должна быть признана приемлемой.</w:t>
      </w:r>
    </w:p>
    <w:p w14:paraId="45D59084" w14:textId="42239C0D" w:rsidR="00D7273A" w:rsidRPr="00160E1D" w:rsidRDefault="00D7273A" w:rsidP="00AC457B">
      <w:pPr>
        <w:numPr>
          <w:ilvl w:val="0"/>
          <w:numId w:val="14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 xml:space="preserve">Ввиду того, что Европейский Суд установил нарушение статьи 3 в процессуальном аспекте (см. пункт 48 выше), он не считает необходимым отдельно рассматривать жалобу заявителя в соответствии со статьей 13 Конвенции в связи с отсутствием эффективного расследования по факту жестокого обращения с </w:t>
      </w:r>
      <w:r w:rsidR="00AB6EB5">
        <w:rPr>
          <w:sz w:val="24"/>
          <w:lang w:bidi="ru-RU"/>
        </w:rPr>
        <w:t xml:space="preserve">заявителем </w:t>
      </w:r>
      <w:r w:rsidRPr="00160E1D">
        <w:rPr>
          <w:sz w:val="24"/>
          <w:lang w:bidi="ru-RU"/>
        </w:rPr>
        <w:t>20 апреля 2007 года.</w:t>
      </w:r>
    </w:p>
    <w:p w14:paraId="2D15E102" w14:textId="77777777" w:rsidR="00D7273A" w:rsidRPr="00160E1D" w:rsidRDefault="00D7273A" w:rsidP="00AC457B">
      <w:pPr>
        <w:tabs>
          <w:tab w:val="left" w:pos="360"/>
        </w:tabs>
        <w:spacing w:before="235"/>
        <w:ind w:right="-565"/>
        <w:jc w:val="both"/>
      </w:pPr>
      <w:r w:rsidRPr="00160E1D">
        <w:rPr>
          <w:sz w:val="24"/>
          <w:lang w:bidi="ru-RU"/>
        </w:rPr>
        <w:t>IV.</w:t>
      </w:r>
      <w:r w:rsidRPr="00160E1D">
        <w:rPr>
          <w:sz w:val="24"/>
          <w:lang w:bidi="ru-RU"/>
        </w:rPr>
        <w:tab/>
        <w:t>ПРИМЕНЕНИЕ СТАТЬИ 41 КОНВЕНЦИИ</w:t>
      </w:r>
    </w:p>
    <w:p w14:paraId="3B65E763" w14:textId="77777777" w:rsidR="00D7273A" w:rsidRPr="00160E1D" w:rsidRDefault="00D7273A" w:rsidP="00AC457B">
      <w:pPr>
        <w:tabs>
          <w:tab w:val="left" w:pos="701"/>
        </w:tabs>
        <w:spacing w:before="192"/>
        <w:ind w:left="283" w:right="-565"/>
        <w:jc w:val="both"/>
      </w:pPr>
      <w:r w:rsidRPr="00160E1D">
        <w:rPr>
          <w:sz w:val="24"/>
          <w:lang w:bidi="ru-RU"/>
        </w:rPr>
        <w:t>57.</w:t>
      </w:r>
      <w:r w:rsidRPr="00160E1D">
        <w:rPr>
          <w:sz w:val="24"/>
          <w:lang w:bidi="ru-RU"/>
        </w:rPr>
        <w:tab/>
        <w:t>Статья 41 Конвенции гласит:</w:t>
      </w:r>
    </w:p>
    <w:p w14:paraId="4F6A9CC0" w14:textId="77777777" w:rsidR="00D7273A" w:rsidRPr="00160E1D" w:rsidRDefault="00D7273A" w:rsidP="00AC457B">
      <w:pPr>
        <w:spacing w:before="77"/>
        <w:ind w:left="422" w:right="-565" w:firstLine="144"/>
        <w:jc w:val="both"/>
      </w:pPr>
      <w:r w:rsidRPr="00160E1D">
        <w:rPr>
          <w:lang w:bidi="ru-RU"/>
        </w:rPr>
        <w:t>«Если Суд объявляет, что имело место нарушение Конвенции или Протоколов к ней, а внутригосударственное право Высокой Договаривающейся Стороны допускает возможность лишь частичного устранения последствий этого нарушения, Суд, в случае необходимости, присуждает справедливую компенсацию потерпевшей стороне».</w:t>
      </w:r>
    </w:p>
    <w:p w14:paraId="480C5F25" w14:textId="77777777" w:rsidR="00D7273A" w:rsidRPr="00160E1D" w:rsidRDefault="00D7273A" w:rsidP="00AC457B">
      <w:pPr>
        <w:tabs>
          <w:tab w:val="left" w:pos="701"/>
        </w:tabs>
        <w:spacing w:before="77"/>
        <w:ind w:right="-565" w:firstLine="283"/>
        <w:jc w:val="both"/>
      </w:pPr>
      <w:r w:rsidRPr="00160E1D">
        <w:rPr>
          <w:sz w:val="24"/>
          <w:lang w:bidi="ru-RU"/>
        </w:rPr>
        <w:t>58.</w:t>
      </w:r>
      <w:r w:rsidRPr="00160E1D">
        <w:rPr>
          <w:sz w:val="24"/>
          <w:lang w:bidi="ru-RU"/>
        </w:rPr>
        <w:tab/>
        <w:t>Заявитель требовал 500 000 евро в качестве компенсации неимущественного вреда. Он также потребовал 7 300 евро в качестве компенсации судебных издержек и почтовых расходов в ходе разбирательства в Европейском Суде, которые должны быть выплачены на банковский счет его представителя.</w:t>
      </w:r>
    </w:p>
    <w:p w14:paraId="41BD56E5" w14:textId="698E3967" w:rsidR="00D7273A" w:rsidRPr="00160E1D" w:rsidRDefault="00D7273A" w:rsidP="00AC457B">
      <w:pPr>
        <w:numPr>
          <w:ilvl w:val="0"/>
          <w:numId w:val="15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Власти утверждали, что любое решение следует принимать в соответствии с прецедентн</w:t>
      </w:r>
      <w:r w:rsidR="00A73E34">
        <w:rPr>
          <w:sz w:val="24"/>
          <w:lang w:bidi="ru-RU"/>
        </w:rPr>
        <w:t>ой</w:t>
      </w:r>
      <w:r w:rsidRPr="00160E1D">
        <w:rPr>
          <w:sz w:val="24"/>
          <w:lang w:bidi="ru-RU"/>
        </w:rPr>
        <w:t xml:space="preserve"> пра</w:t>
      </w:r>
      <w:r w:rsidR="00A73E34">
        <w:rPr>
          <w:sz w:val="24"/>
          <w:lang w:bidi="ru-RU"/>
        </w:rPr>
        <w:t xml:space="preserve">ктикой </w:t>
      </w:r>
      <w:r w:rsidRPr="00160E1D">
        <w:rPr>
          <w:sz w:val="24"/>
          <w:lang w:bidi="ru-RU"/>
        </w:rPr>
        <w:t>по Конвенции.</w:t>
      </w:r>
    </w:p>
    <w:p w14:paraId="17BB7279" w14:textId="77777777" w:rsidR="00D7273A" w:rsidRPr="00160E1D" w:rsidRDefault="00D7273A" w:rsidP="00AC457B">
      <w:pPr>
        <w:numPr>
          <w:ilvl w:val="0"/>
          <w:numId w:val="15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Принимая во внимание характер нарушений, Европейский Суд присуждает заявителю 30 000 евро в качестве компенсации морального вреда, плюс любой налог, кот</w:t>
      </w:r>
      <w:bookmarkStart w:id="0" w:name="_GoBack"/>
      <w:bookmarkEnd w:id="0"/>
      <w:r w:rsidRPr="00160E1D">
        <w:rPr>
          <w:sz w:val="24"/>
          <w:lang w:bidi="ru-RU"/>
        </w:rPr>
        <w:t>орым может облагаться данная сумма.</w:t>
      </w:r>
    </w:p>
    <w:p w14:paraId="0D235949" w14:textId="153823A5" w:rsidR="00D7273A" w:rsidRPr="00160E1D" w:rsidRDefault="00D7273A" w:rsidP="00AC457B">
      <w:pPr>
        <w:numPr>
          <w:ilvl w:val="0"/>
          <w:numId w:val="15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Суд также напоминает, что в соответствии с его прецедентной практикой, заявитель имеет право на возмещение расходов и издержек лишь в той части, в которой они были действительно понесены, являлись необходимыми и разумными. По настоящему делу, учитывая имеющиеся в его распоряжении документы и вышеуказанные критерии, Суд считает разумным присудить сумму в 900 евро, покрывающую расходы по всем статьям, плюс любой налог, который может быть взыскан с заявителя и котор</w:t>
      </w:r>
      <w:r w:rsidR="00A73E34">
        <w:rPr>
          <w:sz w:val="24"/>
          <w:lang w:bidi="ru-RU"/>
        </w:rPr>
        <w:t>ая</w:t>
      </w:r>
      <w:r w:rsidRPr="00160E1D">
        <w:rPr>
          <w:sz w:val="24"/>
          <w:lang w:bidi="ru-RU"/>
        </w:rPr>
        <w:t xml:space="preserve"> будет перечислен</w:t>
      </w:r>
      <w:r w:rsidR="00A73E34">
        <w:rPr>
          <w:sz w:val="24"/>
          <w:lang w:bidi="ru-RU"/>
        </w:rPr>
        <w:t>а</w:t>
      </w:r>
      <w:r w:rsidRPr="00160E1D">
        <w:rPr>
          <w:sz w:val="24"/>
          <w:lang w:bidi="ru-RU"/>
        </w:rPr>
        <w:t xml:space="preserve"> на банковский счет представителя заявителя.</w:t>
      </w:r>
    </w:p>
    <w:p w14:paraId="20250A62" w14:textId="6B26733D" w:rsidR="00D7273A" w:rsidRPr="00160E1D" w:rsidRDefault="00D7273A" w:rsidP="00AC457B">
      <w:pPr>
        <w:numPr>
          <w:ilvl w:val="0"/>
          <w:numId w:val="15"/>
        </w:numPr>
        <w:tabs>
          <w:tab w:val="left" w:pos="701"/>
        </w:tabs>
        <w:ind w:right="-565" w:firstLine="283"/>
        <w:jc w:val="both"/>
        <w:rPr>
          <w:color w:val="000000"/>
          <w:sz w:val="24"/>
          <w:szCs w:val="24"/>
        </w:rPr>
      </w:pPr>
      <w:r w:rsidRPr="00160E1D">
        <w:rPr>
          <w:sz w:val="24"/>
          <w:lang w:bidi="ru-RU"/>
        </w:rPr>
        <w:t>Суд считает</w:t>
      </w:r>
      <w:r w:rsidR="00B6577F">
        <w:rPr>
          <w:sz w:val="24"/>
          <w:lang w:bidi="ru-RU"/>
        </w:rPr>
        <w:t xml:space="preserve"> целесообразным</w:t>
      </w:r>
      <w:r w:rsidRPr="00160E1D">
        <w:rPr>
          <w:sz w:val="24"/>
          <w:lang w:bidi="ru-RU"/>
        </w:rPr>
        <w:t>, что процентная ставка при просрочке платежа должна быть установлена в размере, равном предельной учетной ставке Европейского Центрального банка, плюс три процентных пункта.</w:t>
      </w:r>
    </w:p>
    <w:p w14:paraId="3A260399" w14:textId="77777777" w:rsidR="00B72AD9" w:rsidRDefault="00B72AD9" w:rsidP="00AC457B">
      <w:pPr>
        <w:spacing w:before="67"/>
        <w:ind w:right="-565"/>
        <w:jc w:val="both"/>
        <w:rPr>
          <w:sz w:val="28"/>
          <w:lang w:bidi="ru-RU"/>
        </w:rPr>
      </w:pPr>
    </w:p>
    <w:p w14:paraId="480C024E" w14:textId="77777777" w:rsidR="00D7273A" w:rsidRDefault="00D7273A" w:rsidP="00BC6443">
      <w:pPr>
        <w:spacing w:before="67"/>
        <w:jc w:val="both"/>
        <w:rPr>
          <w:sz w:val="28"/>
          <w:lang w:bidi="ru-RU"/>
        </w:rPr>
      </w:pPr>
      <w:r w:rsidRPr="00160E1D">
        <w:rPr>
          <w:sz w:val="28"/>
          <w:lang w:bidi="ru-RU"/>
        </w:rPr>
        <w:t xml:space="preserve">НА ОСНОВАНИИ </w:t>
      </w:r>
      <w:proofErr w:type="gramStart"/>
      <w:r w:rsidRPr="00160E1D">
        <w:rPr>
          <w:sz w:val="28"/>
          <w:lang w:bidi="ru-RU"/>
        </w:rPr>
        <w:t>ВЫШЕИЗЛОЖЕННОГО</w:t>
      </w:r>
      <w:proofErr w:type="gramEnd"/>
      <w:r w:rsidRPr="00160E1D">
        <w:rPr>
          <w:sz w:val="28"/>
          <w:lang w:bidi="ru-RU"/>
        </w:rPr>
        <w:t xml:space="preserve"> СУД ЕДИНОГЛАСНО,</w:t>
      </w:r>
    </w:p>
    <w:p w14:paraId="66C14D8E" w14:textId="77777777" w:rsidR="004E6386" w:rsidRPr="00160E1D" w:rsidRDefault="004E6386" w:rsidP="00BC6443">
      <w:pPr>
        <w:spacing w:before="67"/>
        <w:jc w:val="both"/>
      </w:pPr>
    </w:p>
    <w:p w14:paraId="0FC146BA" w14:textId="77777777" w:rsidR="00D7273A" w:rsidRPr="00CC1AC4" w:rsidRDefault="00D7273A" w:rsidP="00BC6443">
      <w:pPr>
        <w:numPr>
          <w:ilvl w:val="0"/>
          <w:numId w:val="16"/>
        </w:numPr>
        <w:tabs>
          <w:tab w:val="left" w:pos="341"/>
        </w:tabs>
        <w:jc w:val="both"/>
        <w:rPr>
          <w:color w:val="000000"/>
          <w:sz w:val="24"/>
          <w:szCs w:val="24"/>
        </w:rPr>
      </w:pPr>
      <w:r w:rsidRPr="00160E1D">
        <w:rPr>
          <w:i/>
          <w:sz w:val="24"/>
          <w:lang w:bidi="ru-RU"/>
        </w:rPr>
        <w:t xml:space="preserve">признал </w:t>
      </w:r>
      <w:r w:rsidRPr="00160E1D">
        <w:rPr>
          <w:sz w:val="24"/>
          <w:lang w:bidi="ru-RU"/>
        </w:rPr>
        <w:t>жалобу приемлемой;</w:t>
      </w:r>
    </w:p>
    <w:p w14:paraId="1DC69FF2" w14:textId="77777777" w:rsidR="004E6386" w:rsidRPr="00160E1D" w:rsidRDefault="004E6386" w:rsidP="00CC1AC4">
      <w:pPr>
        <w:tabs>
          <w:tab w:val="left" w:pos="341"/>
        </w:tabs>
        <w:jc w:val="both"/>
        <w:rPr>
          <w:color w:val="000000"/>
          <w:sz w:val="24"/>
          <w:szCs w:val="24"/>
        </w:rPr>
      </w:pPr>
    </w:p>
    <w:p w14:paraId="04C2FFA0" w14:textId="3D1FE72B" w:rsidR="00D7273A" w:rsidRPr="00160E1D" w:rsidRDefault="00D7273A" w:rsidP="00BC6443">
      <w:pPr>
        <w:numPr>
          <w:ilvl w:val="0"/>
          <w:numId w:val="16"/>
        </w:numPr>
        <w:tabs>
          <w:tab w:val="left" w:pos="341"/>
        </w:tabs>
        <w:jc w:val="both"/>
        <w:rPr>
          <w:color w:val="000000"/>
          <w:sz w:val="24"/>
          <w:szCs w:val="24"/>
        </w:rPr>
      </w:pPr>
      <w:r w:rsidRPr="00160E1D">
        <w:rPr>
          <w:i/>
          <w:sz w:val="24"/>
          <w:lang w:bidi="ru-RU"/>
        </w:rPr>
        <w:t>постановил</w:t>
      </w:r>
      <w:r w:rsidRPr="00160E1D">
        <w:rPr>
          <w:sz w:val="24"/>
          <w:lang w:bidi="ru-RU"/>
        </w:rPr>
        <w:t xml:space="preserve">, что в </w:t>
      </w:r>
      <w:r w:rsidR="003C5B1A">
        <w:rPr>
          <w:sz w:val="24"/>
          <w:lang w:bidi="ru-RU"/>
        </w:rPr>
        <w:t xml:space="preserve">данном </w:t>
      </w:r>
      <w:r w:rsidRPr="00160E1D">
        <w:rPr>
          <w:sz w:val="24"/>
          <w:lang w:bidi="ru-RU"/>
        </w:rPr>
        <w:t xml:space="preserve"> деле было допущено нарушение пункта 1 статьи 5 Конвенции;</w:t>
      </w:r>
    </w:p>
    <w:p w14:paraId="47D55D7D" w14:textId="0BF427C7" w:rsidR="00D7273A" w:rsidRPr="00160E1D" w:rsidRDefault="00D7273A" w:rsidP="00BC6443">
      <w:pPr>
        <w:numPr>
          <w:ilvl w:val="0"/>
          <w:numId w:val="16"/>
        </w:numPr>
        <w:tabs>
          <w:tab w:val="left" w:pos="341"/>
        </w:tabs>
        <w:spacing w:before="192"/>
        <w:ind w:left="341" w:hanging="341"/>
        <w:jc w:val="both"/>
        <w:rPr>
          <w:color w:val="000000"/>
          <w:sz w:val="24"/>
          <w:szCs w:val="24"/>
        </w:rPr>
      </w:pPr>
      <w:proofErr w:type="gramStart"/>
      <w:r w:rsidRPr="00160E1D">
        <w:rPr>
          <w:i/>
          <w:sz w:val="24"/>
          <w:lang w:bidi="ru-RU"/>
        </w:rPr>
        <w:t>постановил</w:t>
      </w:r>
      <w:r w:rsidRPr="00160E1D">
        <w:rPr>
          <w:sz w:val="24"/>
          <w:lang w:bidi="ru-RU"/>
        </w:rPr>
        <w:t xml:space="preserve">, что в </w:t>
      </w:r>
      <w:r w:rsidR="006F1F30">
        <w:rPr>
          <w:sz w:val="24"/>
          <w:lang w:bidi="ru-RU"/>
        </w:rPr>
        <w:t xml:space="preserve">данном </w:t>
      </w:r>
      <w:r w:rsidRPr="00160E1D">
        <w:rPr>
          <w:sz w:val="24"/>
          <w:lang w:bidi="ru-RU"/>
        </w:rPr>
        <w:t xml:space="preserve"> деле было допущено нарушение статьи 3 Конвенции в ее материальном и процессуальном аспектах;</w:t>
      </w:r>
      <w:proofErr w:type="gramEnd"/>
    </w:p>
    <w:p w14:paraId="5F705F5F" w14:textId="77777777" w:rsidR="00D7273A" w:rsidRPr="00160E1D" w:rsidRDefault="00D7273A" w:rsidP="00BC6443">
      <w:pPr>
        <w:numPr>
          <w:ilvl w:val="0"/>
          <w:numId w:val="16"/>
        </w:numPr>
        <w:tabs>
          <w:tab w:val="left" w:pos="341"/>
        </w:tabs>
        <w:spacing w:before="230"/>
        <w:ind w:left="341" w:hanging="341"/>
        <w:jc w:val="both"/>
        <w:rPr>
          <w:color w:val="000000"/>
          <w:sz w:val="24"/>
          <w:szCs w:val="24"/>
        </w:rPr>
      </w:pPr>
      <w:r w:rsidRPr="00160E1D">
        <w:rPr>
          <w:i/>
          <w:sz w:val="24"/>
          <w:lang w:bidi="ru-RU"/>
        </w:rPr>
        <w:t>постановил</w:t>
      </w:r>
      <w:r w:rsidRPr="00160E1D">
        <w:rPr>
          <w:sz w:val="24"/>
          <w:lang w:bidi="ru-RU"/>
        </w:rPr>
        <w:t>, что необходимость в отдельном рассмотрении жалобы, поданной на основании статьи 13 Конвенции, отсутствует;</w:t>
      </w:r>
    </w:p>
    <w:p w14:paraId="7507ACFB" w14:textId="77777777" w:rsidR="00D7273A" w:rsidRPr="00160E1D" w:rsidRDefault="00D7273A" w:rsidP="00BC6443">
      <w:pPr>
        <w:numPr>
          <w:ilvl w:val="0"/>
          <w:numId w:val="16"/>
        </w:numPr>
        <w:tabs>
          <w:tab w:val="left" w:pos="341"/>
        </w:tabs>
        <w:spacing w:before="230"/>
        <w:jc w:val="both"/>
        <w:rPr>
          <w:color w:val="000000"/>
          <w:sz w:val="24"/>
          <w:szCs w:val="24"/>
        </w:rPr>
      </w:pPr>
      <w:r w:rsidRPr="00160E1D">
        <w:rPr>
          <w:i/>
          <w:sz w:val="24"/>
          <w:lang w:bidi="ru-RU"/>
        </w:rPr>
        <w:t>постановил,</w:t>
      </w:r>
    </w:p>
    <w:p w14:paraId="4284017C" w14:textId="77777777" w:rsidR="00D7273A" w:rsidRPr="00160E1D" w:rsidRDefault="00D7273A" w:rsidP="00BC6443">
      <w:pPr>
        <w:tabs>
          <w:tab w:val="left" w:pos="677"/>
        </w:tabs>
        <w:spacing w:before="10"/>
        <w:ind w:left="677" w:hanging="336"/>
        <w:jc w:val="both"/>
      </w:pPr>
      <w:r w:rsidRPr="00160E1D">
        <w:rPr>
          <w:sz w:val="24"/>
          <w:lang w:bidi="ru-RU"/>
        </w:rPr>
        <w:t>(а)</w:t>
      </w:r>
      <w:r w:rsidRPr="00160E1D">
        <w:rPr>
          <w:sz w:val="24"/>
          <w:lang w:bidi="ru-RU"/>
        </w:rPr>
        <w:tab/>
        <w:t>что в течение трех месяцев Государство-ответчик обязано выплатить заявителю нижеприведенные суммы с последующим переводом в валюту Государства-ответчика по курсу на день выплаты:</w:t>
      </w:r>
    </w:p>
    <w:p w14:paraId="5D39C5E4" w14:textId="77777777" w:rsidR="00D7273A" w:rsidRPr="00160E1D" w:rsidRDefault="00D7273A" w:rsidP="00BC6443">
      <w:pPr>
        <w:ind w:left="1018" w:hanging="341"/>
        <w:jc w:val="both"/>
      </w:pPr>
      <w:r w:rsidRPr="00160E1D">
        <w:rPr>
          <w:sz w:val="24"/>
          <w:lang w:bidi="ru-RU"/>
        </w:rPr>
        <w:t xml:space="preserve">(i) </w:t>
      </w:r>
      <w:r w:rsidRPr="00160E1D">
        <w:rPr>
          <w:sz w:val="24"/>
          <w:lang w:bidi="ru-RU"/>
        </w:rPr>
        <w:tab/>
        <w:t>EUR 30,000 (тридцать тысяч евро) компенсации морального вреда, плюс любые налоги, которыми может облагаться данная сумма;</w:t>
      </w:r>
    </w:p>
    <w:p w14:paraId="0C699F7C" w14:textId="77777777" w:rsidR="00D7273A" w:rsidRPr="00160E1D" w:rsidRDefault="00D7273A" w:rsidP="00BC6443">
      <w:pPr>
        <w:ind w:left="1018" w:hanging="341"/>
        <w:jc w:val="both"/>
      </w:pPr>
      <w:r w:rsidRPr="00160E1D">
        <w:rPr>
          <w:sz w:val="24"/>
          <w:lang w:bidi="ru-RU"/>
        </w:rPr>
        <w:t>(</w:t>
      </w:r>
      <w:proofErr w:type="spellStart"/>
      <w:r w:rsidRPr="00160E1D">
        <w:rPr>
          <w:sz w:val="24"/>
          <w:lang w:bidi="ru-RU"/>
        </w:rPr>
        <w:t>ii</w:t>
      </w:r>
      <w:proofErr w:type="spellEnd"/>
      <w:r w:rsidRPr="00160E1D">
        <w:rPr>
          <w:sz w:val="24"/>
          <w:lang w:bidi="ru-RU"/>
        </w:rPr>
        <w:t>)</w:t>
      </w:r>
      <w:r w:rsidRPr="00160E1D">
        <w:rPr>
          <w:sz w:val="24"/>
          <w:lang w:bidi="ru-RU"/>
        </w:rPr>
        <w:tab/>
        <w:t>900 (девятьсот) евро в качестве возмещения судебных расходов и издержек, включая любые налоги, которыми может облагаться присужденная заявителю сумма;</w:t>
      </w:r>
    </w:p>
    <w:p w14:paraId="4B1821DA" w14:textId="77777777" w:rsidR="00D7273A" w:rsidRPr="00160E1D" w:rsidRDefault="00D7273A" w:rsidP="00BC6443">
      <w:pPr>
        <w:tabs>
          <w:tab w:val="left" w:pos="677"/>
        </w:tabs>
        <w:ind w:left="677" w:hanging="336"/>
        <w:jc w:val="both"/>
      </w:pPr>
      <w:r w:rsidRPr="00160E1D">
        <w:rPr>
          <w:sz w:val="24"/>
          <w:lang w:bidi="ru-RU"/>
        </w:rPr>
        <w:t>(б)</w:t>
      </w:r>
      <w:r w:rsidRPr="00160E1D">
        <w:rPr>
          <w:sz w:val="24"/>
          <w:lang w:bidi="ru-RU"/>
        </w:rPr>
        <w:tab/>
        <w:t>что с момента истечения вышеуказанного трехмесячного срока до момента выплаты компенсации на вышеуказанные суммы начисляется простой процент в размере, равном предельной учетной ставке Европейского Центрального банка, в течение периода просрочки, плюс три процентных пункта;</w:t>
      </w:r>
    </w:p>
    <w:p w14:paraId="77D77ECF" w14:textId="77777777" w:rsidR="00D7273A" w:rsidRPr="00160E1D" w:rsidRDefault="00D7273A" w:rsidP="00BC6443">
      <w:pPr>
        <w:tabs>
          <w:tab w:val="left" w:pos="341"/>
        </w:tabs>
        <w:spacing w:before="230"/>
        <w:jc w:val="both"/>
      </w:pPr>
      <w:r w:rsidRPr="00160E1D">
        <w:rPr>
          <w:sz w:val="24"/>
          <w:lang w:bidi="ru-RU"/>
        </w:rPr>
        <w:t>6.</w:t>
      </w:r>
      <w:r w:rsidRPr="00160E1D">
        <w:rPr>
          <w:sz w:val="24"/>
          <w:lang w:bidi="ru-RU"/>
        </w:rPr>
        <w:tab/>
      </w:r>
      <w:r w:rsidRPr="00160E1D">
        <w:rPr>
          <w:i/>
          <w:sz w:val="24"/>
          <w:lang w:bidi="ru-RU"/>
        </w:rPr>
        <w:t xml:space="preserve">отклонил </w:t>
      </w:r>
      <w:r w:rsidRPr="00160E1D">
        <w:rPr>
          <w:sz w:val="24"/>
          <w:lang w:bidi="ru-RU"/>
        </w:rPr>
        <w:t>остальную часть требований заявителя о справедливой компенсации.</w:t>
      </w:r>
    </w:p>
    <w:p w14:paraId="695076D2" w14:textId="77777777" w:rsidR="00D92E0F" w:rsidRDefault="00D92E0F" w:rsidP="00BC6443">
      <w:pPr>
        <w:ind w:firstLine="283"/>
        <w:jc w:val="both"/>
      </w:pPr>
    </w:p>
    <w:p w14:paraId="34ED81B8" w14:textId="30A6B7E3" w:rsidR="00D7273A" w:rsidRPr="00160E1D" w:rsidRDefault="004E6386" w:rsidP="00BC6443">
      <w:pPr>
        <w:ind w:firstLine="283"/>
        <w:jc w:val="both"/>
      </w:pPr>
      <w:r w:rsidRPr="00160E1D">
        <w:rPr>
          <w:sz w:val="24"/>
          <w:lang w:bidi="ru-RU"/>
        </w:rPr>
        <w:t>Со</w:t>
      </w:r>
      <w:r>
        <w:rPr>
          <w:sz w:val="24"/>
          <w:lang w:bidi="ru-RU"/>
        </w:rPr>
        <w:t>ставлено</w:t>
      </w:r>
      <w:r w:rsidRPr="00160E1D">
        <w:rPr>
          <w:sz w:val="24"/>
          <w:lang w:bidi="ru-RU"/>
        </w:rPr>
        <w:t xml:space="preserve"> </w:t>
      </w:r>
      <w:r w:rsidR="00D7273A" w:rsidRPr="00160E1D">
        <w:rPr>
          <w:sz w:val="24"/>
          <w:lang w:bidi="ru-RU"/>
        </w:rPr>
        <w:t>на английском языке; уведомление направлено в письменном виде 1 декабря 2020 года в соответствии с пунктами 2 и 3 правила 77 Регламента Суда.</w:t>
      </w:r>
    </w:p>
    <w:p w14:paraId="169634EE" w14:textId="77777777" w:rsidR="00D7273A" w:rsidRPr="00160E1D" w:rsidRDefault="00D7273A" w:rsidP="00BC6443">
      <w:pPr>
        <w:tabs>
          <w:tab w:val="left" w:pos="5803"/>
        </w:tabs>
        <w:spacing w:before="672"/>
        <w:jc w:val="both"/>
      </w:pPr>
      <w:r w:rsidRPr="00160E1D">
        <w:rPr>
          <w:sz w:val="24"/>
          <w:lang w:bidi="ru-RU"/>
        </w:rPr>
        <w:t xml:space="preserve">Ольга </w:t>
      </w:r>
      <w:proofErr w:type="spellStart"/>
      <w:r w:rsidRPr="00160E1D">
        <w:rPr>
          <w:sz w:val="24"/>
          <w:lang w:bidi="ru-RU"/>
        </w:rPr>
        <w:t>Чернышова</w:t>
      </w:r>
      <w:proofErr w:type="spellEnd"/>
      <w:r w:rsidRPr="00160E1D">
        <w:rPr>
          <w:sz w:val="24"/>
          <w:lang w:bidi="ru-RU"/>
        </w:rPr>
        <w:tab/>
      </w:r>
      <w:proofErr w:type="spellStart"/>
      <w:r w:rsidRPr="00160E1D">
        <w:rPr>
          <w:sz w:val="24"/>
          <w:lang w:bidi="ru-RU"/>
        </w:rPr>
        <w:t>Дариан</w:t>
      </w:r>
      <w:proofErr w:type="spellEnd"/>
      <w:r w:rsidRPr="00160E1D">
        <w:rPr>
          <w:sz w:val="24"/>
          <w:lang w:bidi="ru-RU"/>
        </w:rPr>
        <w:t xml:space="preserve"> </w:t>
      </w:r>
      <w:proofErr w:type="spellStart"/>
      <w:r w:rsidRPr="00160E1D">
        <w:rPr>
          <w:sz w:val="24"/>
          <w:lang w:bidi="ru-RU"/>
        </w:rPr>
        <w:t>Павли</w:t>
      </w:r>
      <w:proofErr w:type="spellEnd"/>
    </w:p>
    <w:p w14:paraId="1B795412" w14:textId="77777777" w:rsidR="00687B75" w:rsidRPr="00160E1D" w:rsidRDefault="00D7273A" w:rsidP="00BC6443">
      <w:pPr>
        <w:tabs>
          <w:tab w:val="left" w:pos="5962"/>
        </w:tabs>
        <w:ind w:left="29"/>
        <w:jc w:val="both"/>
      </w:pPr>
      <w:r w:rsidRPr="00160E1D">
        <w:rPr>
          <w:sz w:val="24"/>
          <w:lang w:bidi="ru-RU"/>
        </w:rPr>
        <w:t>Заместитель Секретаря секции</w:t>
      </w:r>
      <w:r w:rsidRPr="00160E1D">
        <w:rPr>
          <w:sz w:val="24"/>
          <w:lang w:bidi="ru-RU"/>
        </w:rPr>
        <w:tab/>
        <w:t>Председатель</w:t>
      </w:r>
    </w:p>
    <w:sectPr w:rsidR="00687B75" w:rsidRPr="00160E1D" w:rsidSect="00CC1AC4">
      <w:headerReference w:type="default" r:id="rId11"/>
      <w:footerReference w:type="default" r:id="rId12"/>
      <w:pgSz w:w="11909" w:h="16834"/>
      <w:pgMar w:top="1418" w:right="2268" w:bottom="993" w:left="2268" w:header="720" w:footer="56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77B8F" w14:textId="77777777" w:rsidR="00625DFE" w:rsidRDefault="00625DFE" w:rsidP="00BC4630">
      <w:r>
        <w:separator/>
      </w:r>
    </w:p>
  </w:endnote>
  <w:endnote w:type="continuationSeparator" w:id="0">
    <w:p w14:paraId="76328CF6" w14:textId="77777777" w:rsidR="00625DFE" w:rsidRDefault="00625DFE" w:rsidP="00BC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CDBA6" w14:textId="29B33ED3" w:rsidR="00BC4630" w:rsidRDefault="00BC4630" w:rsidP="007830A2">
    <w:pPr>
      <w:pStyle w:val="a5"/>
      <w:spacing w:before="20"/>
      <w:jc w:val="center"/>
    </w:pPr>
    <w:r>
      <w:rPr>
        <w:lang w:bidi="ru-RU"/>
      </w:rPr>
      <w:fldChar w:fldCharType="begin"/>
    </w:r>
    <w:r>
      <w:rPr>
        <w:lang w:bidi="ru-RU"/>
      </w:rPr>
      <w:instrText xml:space="preserve"> PAGE   \* MERGEFORMAT </w:instrText>
    </w:r>
    <w:r>
      <w:rPr>
        <w:lang w:bidi="ru-RU"/>
      </w:rPr>
      <w:fldChar w:fldCharType="separate"/>
    </w:r>
    <w:r w:rsidR="00A73E34">
      <w:rPr>
        <w:noProof/>
        <w:lang w:bidi="ru-RU"/>
      </w:rPr>
      <w:t>10</w:t>
    </w:r>
    <w:r>
      <w:rPr>
        <w:noProof/>
        <w:lang w:bidi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B6573" w14:textId="77777777" w:rsidR="00625DFE" w:rsidRDefault="00625DFE" w:rsidP="00BC4630">
      <w:r>
        <w:separator/>
      </w:r>
    </w:p>
  </w:footnote>
  <w:footnote w:type="continuationSeparator" w:id="0">
    <w:p w14:paraId="40328B05" w14:textId="77777777" w:rsidR="00625DFE" w:rsidRDefault="00625DFE" w:rsidP="00BC4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AAA85" w14:textId="06E95AF5" w:rsidR="00BC4630" w:rsidRPr="00BC4630" w:rsidRDefault="00BC4630" w:rsidP="007830A2">
    <w:pPr>
      <w:spacing w:before="20" w:after="360"/>
      <w:jc w:val="center"/>
    </w:pPr>
    <w:r w:rsidRPr="00BC4630">
      <w:rPr>
        <w:sz w:val="18"/>
        <w:lang w:bidi="ru-RU"/>
      </w:rPr>
      <w:t xml:space="preserve">ПОСТАНОВЛЕНИЕ ПО ДЕЛУ «БУРЛАКОВ против РОССИИ»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047C"/>
    <w:multiLevelType w:val="singleLevel"/>
    <w:tmpl w:val="86E22302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11C26D4A"/>
    <w:multiLevelType w:val="singleLevel"/>
    <w:tmpl w:val="F3A47DD4"/>
    <w:lvl w:ilvl="0">
      <w:start w:val="5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11CF6D4A"/>
    <w:multiLevelType w:val="singleLevel"/>
    <w:tmpl w:val="1AA4762A"/>
    <w:lvl w:ilvl="0">
      <w:start w:val="4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124754AC"/>
    <w:multiLevelType w:val="singleLevel"/>
    <w:tmpl w:val="3E6C215A"/>
    <w:lvl w:ilvl="0">
      <w:start w:val="5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1717758A"/>
    <w:multiLevelType w:val="singleLevel"/>
    <w:tmpl w:val="E0F01AC2"/>
    <w:lvl w:ilvl="0">
      <w:start w:val="19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>
    <w:nsid w:val="299323A8"/>
    <w:multiLevelType w:val="singleLevel"/>
    <w:tmpl w:val="25EACDC6"/>
    <w:lvl w:ilvl="0">
      <w:start w:val="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355F401D"/>
    <w:multiLevelType w:val="singleLevel"/>
    <w:tmpl w:val="AC608FFC"/>
    <w:lvl w:ilvl="0">
      <w:start w:val="1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59196766"/>
    <w:multiLevelType w:val="singleLevel"/>
    <w:tmpl w:val="268083F2"/>
    <w:lvl w:ilvl="0">
      <w:start w:val="1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59CB1338"/>
    <w:multiLevelType w:val="singleLevel"/>
    <w:tmpl w:val="E36AF3E4"/>
    <w:lvl w:ilvl="0">
      <w:start w:val="54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64AE25D5"/>
    <w:multiLevelType w:val="singleLevel"/>
    <w:tmpl w:val="2EC47292"/>
    <w:lvl w:ilvl="0">
      <w:start w:val="46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>
    <w:nsid w:val="69C44E61"/>
    <w:multiLevelType w:val="singleLevel"/>
    <w:tmpl w:val="277C2AB6"/>
    <w:lvl w:ilvl="0">
      <w:start w:val="26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>
    <w:nsid w:val="6A405F24"/>
    <w:multiLevelType w:val="singleLevel"/>
    <w:tmpl w:val="3F6C6BB8"/>
    <w:lvl w:ilvl="0">
      <w:start w:val="1"/>
      <w:numFmt w:val="lowerLetter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2">
    <w:nsid w:val="72D1151F"/>
    <w:multiLevelType w:val="singleLevel"/>
    <w:tmpl w:val="DE18F24C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>
    <w:nsid w:val="75ED5855"/>
    <w:multiLevelType w:val="singleLevel"/>
    <w:tmpl w:val="F022C6B6"/>
    <w:lvl w:ilvl="0">
      <w:start w:val="3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78C20A92"/>
    <w:multiLevelType w:val="singleLevel"/>
    <w:tmpl w:val="7A36E2E6"/>
    <w:lvl w:ilvl="0">
      <w:start w:val="3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10"/>
  </w:num>
  <w:num w:numId="7">
    <w:abstractNumId w:val="13"/>
  </w:num>
  <w:num w:numId="8">
    <w:abstractNumId w:val="11"/>
  </w:num>
  <w:num w:numId="9">
    <w:abstractNumId w:val="11"/>
    <w:lvlOverride w:ilvl="0">
      <w:lvl w:ilvl="0">
        <w:start w:val="4"/>
        <w:numFmt w:val="lowerLetter"/>
        <w:lvlText w:val="(%1)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</w:num>
  <w:num w:numId="11">
    <w:abstractNumId w:val="2"/>
  </w:num>
  <w:num w:numId="12">
    <w:abstractNumId w:val="9"/>
  </w:num>
  <w:num w:numId="13">
    <w:abstractNumId w:val="1"/>
  </w:num>
  <w:num w:numId="14">
    <w:abstractNumId w:val="8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75"/>
    <w:rsid w:val="0004539C"/>
    <w:rsid w:val="00072259"/>
    <w:rsid w:val="000D1201"/>
    <w:rsid w:val="000E768A"/>
    <w:rsid w:val="001519AF"/>
    <w:rsid w:val="00160E1D"/>
    <w:rsid w:val="001B1A13"/>
    <w:rsid w:val="001B7CAF"/>
    <w:rsid w:val="00214495"/>
    <w:rsid w:val="00215CC5"/>
    <w:rsid w:val="002B7618"/>
    <w:rsid w:val="003548B5"/>
    <w:rsid w:val="003C3BDB"/>
    <w:rsid w:val="003C5B1A"/>
    <w:rsid w:val="003D577D"/>
    <w:rsid w:val="00466AA8"/>
    <w:rsid w:val="004E6386"/>
    <w:rsid w:val="005237E7"/>
    <w:rsid w:val="00525206"/>
    <w:rsid w:val="00542BB5"/>
    <w:rsid w:val="00554724"/>
    <w:rsid w:val="005F4E7C"/>
    <w:rsid w:val="00625DFE"/>
    <w:rsid w:val="006321E7"/>
    <w:rsid w:val="00635CB1"/>
    <w:rsid w:val="00647C6B"/>
    <w:rsid w:val="0066221F"/>
    <w:rsid w:val="0066314A"/>
    <w:rsid w:val="00687B75"/>
    <w:rsid w:val="00695329"/>
    <w:rsid w:val="006A6CAE"/>
    <w:rsid w:val="006F1F30"/>
    <w:rsid w:val="007816CE"/>
    <w:rsid w:val="007830A2"/>
    <w:rsid w:val="00797BCE"/>
    <w:rsid w:val="007A5DA3"/>
    <w:rsid w:val="008069D8"/>
    <w:rsid w:val="00821212"/>
    <w:rsid w:val="008B3EB0"/>
    <w:rsid w:val="008F41CB"/>
    <w:rsid w:val="00910F3F"/>
    <w:rsid w:val="009516D9"/>
    <w:rsid w:val="009B0DB6"/>
    <w:rsid w:val="00A73E34"/>
    <w:rsid w:val="00A831B0"/>
    <w:rsid w:val="00AA691C"/>
    <w:rsid w:val="00AB6EB5"/>
    <w:rsid w:val="00AC457B"/>
    <w:rsid w:val="00AF2F28"/>
    <w:rsid w:val="00B2066F"/>
    <w:rsid w:val="00B5317D"/>
    <w:rsid w:val="00B61C19"/>
    <w:rsid w:val="00B6577F"/>
    <w:rsid w:val="00B72AD9"/>
    <w:rsid w:val="00BC4630"/>
    <w:rsid w:val="00BC6443"/>
    <w:rsid w:val="00BF0F4B"/>
    <w:rsid w:val="00C20748"/>
    <w:rsid w:val="00C50051"/>
    <w:rsid w:val="00C5127A"/>
    <w:rsid w:val="00C843AA"/>
    <w:rsid w:val="00CC1AC4"/>
    <w:rsid w:val="00CE7E5F"/>
    <w:rsid w:val="00D40882"/>
    <w:rsid w:val="00D44063"/>
    <w:rsid w:val="00D7273A"/>
    <w:rsid w:val="00D92E0F"/>
    <w:rsid w:val="00DB2F72"/>
    <w:rsid w:val="00DE5969"/>
    <w:rsid w:val="00E11C7E"/>
    <w:rsid w:val="00E25AE3"/>
    <w:rsid w:val="00E4787F"/>
    <w:rsid w:val="00F154A4"/>
    <w:rsid w:val="00F4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578F3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rsid w:val="00BC463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C46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link w:val="a5"/>
    <w:uiPriority w:val="99"/>
    <w:rsid w:val="00BC463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64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6443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52520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5206"/>
  </w:style>
  <w:style w:type="character" w:customStyle="1" w:styleId="ab">
    <w:name w:val="Текст примечания Знак"/>
    <w:link w:val="aa"/>
    <w:uiPriority w:val="99"/>
    <w:semiHidden/>
    <w:rsid w:val="00525206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5206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525206"/>
    <w:rPr>
      <w:rFonts w:ascii="Times New Roman" w:hAnsi="Times New Roman"/>
      <w:b/>
      <w:bCs/>
    </w:rPr>
  </w:style>
  <w:style w:type="paragraph" w:styleId="ae">
    <w:name w:val="Revision"/>
    <w:hidden/>
    <w:uiPriority w:val="99"/>
    <w:semiHidden/>
    <w:rsid w:val="001B7CAF"/>
    <w:rPr>
      <w:rFonts w:ascii="Times New Roman" w:hAnsi="Times New Roman"/>
      <w:lang w:eastAsia="en-US"/>
    </w:rPr>
  </w:style>
  <w:style w:type="character" w:styleId="af">
    <w:name w:val="Hyperlink"/>
    <w:uiPriority w:val="99"/>
    <w:semiHidden/>
    <w:rsid w:val="007816CE"/>
    <w:rPr>
      <w:color w:val="0072BC"/>
      <w:u w:val="single"/>
    </w:rPr>
  </w:style>
  <w:style w:type="paragraph" w:customStyle="1" w:styleId="ECHRDecisionBody">
    <w:name w:val="ECHR_Decision_Body"/>
    <w:aliases w:val="Ju_Judges"/>
    <w:basedOn w:val="a"/>
    <w:link w:val="JuJudgesChar"/>
    <w:uiPriority w:val="11"/>
    <w:qFormat/>
    <w:rsid w:val="007816CE"/>
    <w:pPr>
      <w:widowControl/>
      <w:tabs>
        <w:tab w:val="left" w:pos="567"/>
        <w:tab w:val="left" w:pos="1134"/>
      </w:tabs>
      <w:autoSpaceDE/>
      <w:autoSpaceDN/>
      <w:adjustRightInd/>
    </w:pPr>
    <w:rPr>
      <w:sz w:val="24"/>
      <w:szCs w:val="22"/>
      <w:lang w:eastAsia="ru-RU" w:bidi="ru-RU"/>
    </w:rPr>
  </w:style>
  <w:style w:type="character" w:customStyle="1" w:styleId="JuJudgesChar">
    <w:name w:val="Ju_Judges Char"/>
    <w:link w:val="ECHRDecisionBody"/>
    <w:uiPriority w:val="11"/>
    <w:locked/>
    <w:rsid w:val="007816CE"/>
    <w:rPr>
      <w:rFonts w:ascii="Times New Roman" w:hAnsi="Times New Roman"/>
      <w:sz w:val="24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rsid w:val="00BC463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C46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link w:val="a5"/>
    <w:uiPriority w:val="99"/>
    <w:rsid w:val="00BC463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64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6443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52520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5206"/>
  </w:style>
  <w:style w:type="character" w:customStyle="1" w:styleId="ab">
    <w:name w:val="Текст примечания Знак"/>
    <w:link w:val="aa"/>
    <w:uiPriority w:val="99"/>
    <w:semiHidden/>
    <w:rsid w:val="00525206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5206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525206"/>
    <w:rPr>
      <w:rFonts w:ascii="Times New Roman" w:hAnsi="Times New Roman"/>
      <w:b/>
      <w:bCs/>
    </w:rPr>
  </w:style>
  <w:style w:type="paragraph" w:styleId="ae">
    <w:name w:val="Revision"/>
    <w:hidden/>
    <w:uiPriority w:val="99"/>
    <w:semiHidden/>
    <w:rsid w:val="001B7CAF"/>
    <w:rPr>
      <w:rFonts w:ascii="Times New Roman" w:hAnsi="Times New Roman"/>
      <w:lang w:eastAsia="en-US"/>
    </w:rPr>
  </w:style>
  <w:style w:type="character" w:styleId="af">
    <w:name w:val="Hyperlink"/>
    <w:uiPriority w:val="99"/>
    <w:semiHidden/>
    <w:rsid w:val="007816CE"/>
    <w:rPr>
      <w:color w:val="0072BC"/>
      <w:u w:val="single"/>
    </w:rPr>
  </w:style>
  <w:style w:type="paragraph" w:customStyle="1" w:styleId="ECHRDecisionBody">
    <w:name w:val="ECHR_Decision_Body"/>
    <w:aliases w:val="Ju_Judges"/>
    <w:basedOn w:val="a"/>
    <w:link w:val="JuJudgesChar"/>
    <w:uiPriority w:val="11"/>
    <w:qFormat/>
    <w:rsid w:val="007816CE"/>
    <w:pPr>
      <w:widowControl/>
      <w:tabs>
        <w:tab w:val="left" w:pos="567"/>
        <w:tab w:val="left" w:pos="1134"/>
      </w:tabs>
      <w:autoSpaceDE/>
      <w:autoSpaceDN/>
      <w:adjustRightInd/>
    </w:pPr>
    <w:rPr>
      <w:sz w:val="24"/>
      <w:szCs w:val="22"/>
      <w:lang w:eastAsia="ru-RU" w:bidi="ru-RU"/>
    </w:rPr>
  </w:style>
  <w:style w:type="character" w:customStyle="1" w:styleId="JuJudgesChar">
    <w:name w:val="Ju_Judges Char"/>
    <w:link w:val="ECHRDecisionBody"/>
    <w:uiPriority w:val="11"/>
    <w:locked/>
    <w:rsid w:val="007816CE"/>
    <w:rPr>
      <w:rFonts w:ascii="Times New Roman" w:hAnsi="Times New Roman"/>
      <w:sz w:val="24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echr.coe.i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4504</Words>
  <Characters>25678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30122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>WinWin</dc:creator>
  <cp:keywords/>
  <dc:description/>
  <cp:lastModifiedBy>Глоов Аслан Казбекович</cp:lastModifiedBy>
  <cp:revision>4</cp:revision>
  <dcterms:created xsi:type="dcterms:W3CDTF">2021-03-08T14:03:00Z</dcterms:created>
  <dcterms:modified xsi:type="dcterms:W3CDTF">2021-03-24T11:24:00Z</dcterms:modified>
</cp:coreProperties>
</file>