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5" w:rsidRDefault="00464B75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D85272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D85272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D85272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D85272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D85272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07504C" w:rsidRDefault="0007504C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07504C" w:rsidRDefault="0007504C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:rsidR="00D85272" w:rsidRPr="00464B75" w:rsidRDefault="00D85272" w:rsidP="00B639EB">
      <w:pPr>
        <w:widowControl w:val="0"/>
        <w:autoSpaceDE w:val="0"/>
        <w:autoSpaceDN w:val="0"/>
        <w:adjustRightInd w:val="0"/>
        <w:spacing w:after="0" w:line="420" w:lineRule="exact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52428A" w:rsidRDefault="00464B75" w:rsidP="00B639EB">
      <w:pPr>
        <w:widowControl w:val="0"/>
        <w:autoSpaceDE w:val="0"/>
        <w:autoSpaceDN w:val="0"/>
        <w:adjustRightInd w:val="0"/>
        <w:spacing w:after="0" w:line="240" w:lineRule="exact"/>
        <w:ind w:left="-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64B75">
        <w:rPr>
          <w:rFonts w:eastAsia="Times New Roman" w:cs="Times New Roman"/>
          <w:b/>
          <w:bCs/>
          <w:szCs w:val="28"/>
          <w:lang w:eastAsia="ru-RU"/>
        </w:rPr>
        <w:t>О</w:t>
      </w:r>
      <w:r w:rsidR="00745EC5">
        <w:rPr>
          <w:rFonts w:eastAsia="Times New Roman" w:cs="Times New Roman"/>
          <w:b/>
          <w:bCs/>
          <w:szCs w:val="28"/>
          <w:lang w:eastAsia="ru-RU"/>
        </w:rPr>
        <w:t xml:space="preserve"> внесении изменений в Устав федерального государственного казенного образовательного учреждения высшего образования </w:t>
      </w:r>
      <w:r w:rsidR="00745EC5">
        <w:rPr>
          <w:rFonts w:eastAsia="Times New Roman" w:cs="Times New Roman"/>
          <w:b/>
          <w:bCs/>
          <w:szCs w:val="28"/>
          <w:lang w:eastAsia="ru-RU"/>
        </w:rPr>
        <w:br/>
        <w:t xml:space="preserve">«Университет прокуратуры Российской Федерации», утвержденный приказом Генерального прокурора Российской Федерации </w:t>
      </w:r>
      <w:r w:rsidR="00745EC5">
        <w:rPr>
          <w:rFonts w:eastAsia="Times New Roman" w:cs="Times New Roman"/>
          <w:b/>
          <w:bCs/>
          <w:szCs w:val="28"/>
          <w:lang w:eastAsia="ru-RU"/>
        </w:rPr>
        <w:br/>
        <w:t>от 04.10.2022 № 561</w:t>
      </w:r>
    </w:p>
    <w:p w:rsidR="0052428A" w:rsidRPr="00464B75" w:rsidRDefault="0052428A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45EC5" w:rsidRDefault="00745EC5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целях эффективного использования объектов федер</w:t>
      </w:r>
      <w:r w:rsidR="00B639EB">
        <w:rPr>
          <w:rFonts w:eastAsia="Times New Roman" w:cs="Times New Roman"/>
          <w:bCs/>
          <w:szCs w:val="28"/>
          <w:lang w:eastAsia="ru-RU"/>
        </w:rPr>
        <w:t>ального имущества, принадлежащих</w:t>
      </w:r>
      <w:r>
        <w:rPr>
          <w:rFonts w:eastAsia="Times New Roman" w:cs="Times New Roman"/>
          <w:bCs/>
          <w:szCs w:val="28"/>
          <w:lang w:eastAsia="ru-RU"/>
        </w:rPr>
        <w:t xml:space="preserve"> Университету прокуратуры Российской Федерации на праве оперативного управления, руководствуясь статьей 17 Федерального закона </w:t>
      </w:r>
      <w:r w:rsidR="00B639EB">
        <w:rPr>
          <w:rFonts w:eastAsia="Times New Roman" w:cs="Times New Roman"/>
          <w:bCs/>
          <w:szCs w:val="28"/>
          <w:lang w:eastAsia="ru-RU"/>
        </w:rPr>
        <w:br/>
      </w:r>
      <w:r>
        <w:rPr>
          <w:rFonts w:eastAsia="Times New Roman" w:cs="Times New Roman"/>
          <w:bCs/>
          <w:szCs w:val="28"/>
          <w:lang w:eastAsia="ru-RU"/>
        </w:rPr>
        <w:t>«О прокуратуре Российской Федерации»,</w:t>
      </w:r>
    </w:p>
    <w:p w:rsidR="00464B75" w:rsidRPr="00745EC5" w:rsidRDefault="00464B75" w:rsidP="00B639EB">
      <w:pPr>
        <w:widowControl w:val="0"/>
        <w:autoSpaceDE w:val="0"/>
        <w:autoSpaceDN w:val="0"/>
        <w:adjustRightInd w:val="0"/>
        <w:spacing w:before="2" w:after="0" w:line="240" w:lineRule="auto"/>
        <w:ind w:left="-142" w:right="2"/>
        <w:jc w:val="center"/>
        <w:rPr>
          <w:rFonts w:eastAsia="Times New Roman" w:cs="Times New Roman"/>
          <w:bCs/>
          <w:szCs w:val="28"/>
          <w:lang w:eastAsia="ru-RU"/>
        </w:rPr>
      </w:pPr>
    </w:p>
    <w:p w:rsidR="00464B75" w:rsidRPr="00464B75" w:rsidRDefault="00464B75" w:rsidP="00B639EB">
      <w:pPr>
        <w:widowControl w:val="0"/>
        <w:autoSpaceDE w:val="0"/>
        <w:autoSpaceDN w:val="0"/>
        <w:adjustRightInd w:val="0"/>
        <w:spacing w:before="2" w:after="0" w:line="240" w:lineRule="auto"/>
        <w:ind w:left="-142" w:right="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64B75">
        <w:rPr>
          <w:rFonts w:eastAsia="Times New Roman" w:cs="Times New Roman"/>
          <w:b/>
          <w:bCs/>
          <w:szCs w:val="28"/>
          <w:lang w:eastAsia="ru-RU"/>
        </w:rPr>
        <w:t>ПРИКАЗЫВАЮ:</w:t>
      </w:r>
    </w:p>
    <w:p w:rsidR="00464B75" w:rsidRPr="00745EC5" w:rsidRDefault="00464B75" w:rsidP="00B639EB">
      <w:pPr>
        <w:widowControl w:val="0"/>
        <w:autoSpaceDE w:val="0"/>
        <w:autoSpaceDN w:val="0"/>
        <w:adjustRightInd w:val="0"/>
        <w:spacing w:before="2" w:after="0" w:line="240" w:lineRule="auto"/>
        <w:ind w:left="-142" w:right="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64B75" w:rsidRPr="00745EC5" w:rsidRDefault="00464B75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pacing w:val="-6"/>
          <w:szCs w:val="28"/>
          <w:lang w:eastAsia="ru-RU"/>
        </w:rPr>
      </w:pPr>
      <w:r w:rsidRPr="00464B75">
        <w:rPr>
          <w:rFonts w:eastAsia="Times New Roman" w:cs="Times New Roman"/>
          <w:bCs/>
          <w:spacing w:val="-6"/>
          <w:szCs w:val="28"/>
          <w:lang w:eastAsia="ru-RU"/>
        </w:rPr>
        <w:t>1.</w:t>
      </w:r>
      <w:r w:rsidR="00745EC5">
        <w:rPr>
          <w:rFonts w:eastAsia="Times New Roman" w:cs="Times New Roman"/>
          <w:bCs/>
          <w:spacing w:val="-6"/>
          <w:szCs w:val="28"/>
          <w:lang w:eastAsia="ru-RU"/>
        </w:rPr>
        <w:t xml:space="preserve"> </w:t>
      </w:r>
      <w:r w:rsidR="00CE4332" w:rsidRPr="00346D9D">
        <w:rPr>
          <w:rFonts w:eastAsia="Times New Roman" w:cs="Times New Roman"/>
          <w:bCs/>
          <w:spacing w:val="-6"/>
          <w:szCs w:val="28"/>
          <w:lang w:eastAsia="ru-RU"/>
        </w:rPr>
        <w:t>Внести</w:t>
      </w:r>
      <w:r w:rsidR="00745EC5">
        <w:rPr>
          <w:rFonts w:eastAsia="Times New Roman" w:cs="Times New Roman"/>
          <w:bCs/>
          <w:spacing w:val="-6"/>
          <w:szCs w:val="28"/>
          <w:lang w:eastAsia="ru-RU"/>
        </w:rPr>
        <w:t xml:space="preserve"> изменения в Устав </w:t>
      </w:r>
      <w:r w:rsidR="00745EC5" w:rsidRPr="00745EC5">
        <w:rPr>
          <w:rFonts w:eastAsia="Times New Roman" w:cs="Times New Roman"/>
          <w:bCs/>
          <w:spacing w:val="-6"/>
          <w:szCs w:val="28"/>
          <w:lang w:eastAsia="ru-RU"/>
        </w:rPr>
        <w:t xml:space="preserve">федерального государственного </w:t>
      </w:r>
      <w:r w:rsidR="00745EC5">
        <w:rPr>
          <w:rFonts w:eastAsia="Times New Roman" w:cs="Times New Roman"/>
          <w:bCs/>
          <w:spacing w:val="-6"/>
          <w:szCs w:val="28"/>
          <w:lang w:eastAsia="ru-RU"/>
        </w:rPr>
        <w:br/>
      </w:r>
      <w:r w:rsidR="00745EC5" w:rsidRPr="00745EC5">
        <w:rPr>
          <w:rFonts w:eastAsia="Times New Roman" w:cs="Times New Roman"/>
          <w:bCs/>
          <w:spacing w:val="-6"/>
          <w:szCs w:val="28"/>
          <w:lang w:eastAsia="ru-RU"/>
        </w:rPr>
        <w:t xml:space="preserve">казенного образовательного </w:t>
      </w:r>
      <w:r w:rsidR="00745EC5">
        <w:rPr>
          <w:rFonts w:eastAsia="Times New Roman" w:cs="Times New Roman"/>
          <w:bCs/>
          <w:spacing w:val="-6"/>
          <w:szCs w:val="28"/>
          <w:lang w:eastAsia="ru-RU"/>
        </w:rPr>
        <w:t xml:space="preserve">учреждения высшего образования </w:t>
      </w:r>
      <w:r w:rsidR="00B639EB">
        <w:rPr>
          <w:rFonts w:eastAsia="Times New Roman" w:cs="Times New Roman"/>
          <w:bCs/>
          <w:spacing w:val="-6"/>
          <w:szCs w:val="28"/>
          <w:lang w:eastAsia="ru-RU"/>
        </w:rPr>
        <w:br/>
      </w:r>
      <w:r w:rsidR="00745EC5" w:rsidRPr="00745EC5">
        <w:rPr>
          <w:rFonts w:eastAsia="Times New Roman" w:cs="Times New Roman"/>
          <w:bCs/>
          <w:spacing w:val="-6"/>
          <w:szCs w:val="28"/>
          <w:lang w:eastAsia="ru-RU"/>
        </w:rPr>
        <w:t>«Университет прокуратуры Российской Федерации», утвержденный приказом Генерального прокурора Российской Федерации от 04.10.2022 № 561</w:t>
      </w:r>
      <w:r w:rsidR="00FA67BE">
        <w:rPr>
          <w:rFonts w:eastAsia="Times New Roman" w:cs="Times New Roman"/>
          <w:bCs/>
          <w:spacing w:val="-6"/>
          <w:szCs w:val="28"/>
          <w:lang w:eastAsia="ru-RU"/>
        </w:rPr>
        <w:t xml:space="preserve"> </w:t>
      </w:r>
      <w:r w:rsidR="00FA67BE">
        <w:rPr>
          <w:rFonts w:eastAsia="Times New Roman" w:cs="Times New Roman"/>
          <w:bCs/>
          <w:spacing w:val="-6"/>
          <w:szCs w:val="28"/>
          <w:lang w:eastAsia="ru-RU"/>
        </w:rPr>
        <w:br/>
        <w:t>(далее – Устав)</w:t>
      </w:r>
      <w:r w:rsidR="009511B2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032198" w:rsidRDefault="009511B2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="00FA67BE">
        <w:rPr>
          <w:rFonts w:eastAsia="Times New Roman" w:cs="Times New Roman"/>
          <w:bCs/>
          <w:szCs w:val="28"/>
          <w:lang w:eastAsia="ru-RU"/>
        </w:rPr>
        <w:t xml:space="preserve">Ректору Университета прокуратуры Российской Федерации </w:t>
      </w:r>
      <w:r w:rsidR="00B639EB">
        <w:rPr>
          <w:rFonts w:eastAsia="Times New Roman" w:cs="Times New Roman"/>
          <w:bCs/>
          <w:szCs w:val="28"/>
          <w:lang w:eastAsia="ru-RU"/>
        </w:rPr>
        <w:br/>
      </w:r>
      <w:r w:rsidR="00FA67BE">
        <w:rPr>
          <w:rFonts w:eastAsia="Times New Roman" w:cs="Times New Roman"/>
          <w:bCs/>
          <w:szCs w:val="28"/>
          <w:lang w:eastAsia="ru-RU"/>
        </w:rPr>
        <w:t xml:space="preserve">Мацкевичу И.М.: </w:t>
      </w:r>
    </w:p>
    <w:p w:rsidR="00FA67BE" w:rsidRDefault="00FA67BE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обеспечить государственную регистрацию изменений в Устав в порядке, предусмотренном законодательством Российской Федерации;</w:t>
      </w:r>
    </w:p>
    <w:p w:rsidR="00FA67BE" w:rsidRDefault="00FA67BE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 окончании государственной регистрации изменений в Устав</w:t>
      </w:r>
      <w:r w:rsidR="00CE4332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заверенную в установленном порядке копию последнего представить </w:t>
      </w:r>
      <w:r w:rsidR="008F3AAC">
        <w:rPr>
          <w:rFonts w:eastAsia="Times New Roman" w:cs="Times New Roman"/>
          <w:bCs/>
          <w:szCs w:val="28"/>
          <w:lang w:eastAsia="ru-RU"/>
        </w:rPr>
        <w:br/>
      </w:r>
      <w:r>
        <w:rPr>
          <w:rFonts w:eastAsia="Times New Roman" w:cs="Times New Roman"/>
          <w:bCs/>
          <w:szCs w:val="28"/>
          <w:lang w:eastAsia="ru-RU"/>
        </w:rPr>
        <w:t>в Главное управление обеспечения деятельности органов и организаций прокуратуры Генеральной прокуратуры Российской Федерации.</w:t>
      </w:r>
    </w:p>
    <w:p w:rsidR="009511B2" w:rsidRDefault="009511B2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 w:rsidR="00FA67BE">
        <w:rPr>
          <w:rFonts w:eastAsia="Times New Roman" w:cs="Times New Roman"/>
          <w:bCs/>
          <w:szCs w:val="28"/>
          <w:lang w:eastAsia="ru-RU"/>
        </w:rPr>
        <w:t>Контроль за исполнением приказа возложить на заместителя Генерального прокурора Российской Федерации, курирующего вопросы Университета прокуратуры Российской Федерации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9511B2" w:rsidRDefault="009511B2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</w:t>
      </w:r>
      <w:r w:rsidR="00FA67BE">
        <w:rPr>
          <w:rFonts w:eastAsia="Times New Roman" w:cs="Times New Roman"/>
          <w:bCs/>
          <w:szCs w:val="28"/>
          <w:lang w:eastAsia="ru-RU"/>
        </w:rPr>
        <w:t xml:space="preserve"> Приказ опубликовать в журнале «Законность» и разместить</w:t>
      </w:r>
      <w:r w:rsidR="008F3AAC">
        <w:rPr>
          <w:rFonts w:eastAsia="Times New Roman" w:cs="Times New Roman"/>
          <w:bCs/>
          <w:szCs w:val="28"/>
          <w:lang w:eastAsia="ru-RU"/>
        </w:rPr>
        <w:br/>
      </w:r>
      <w:r w:rsidR="00FA67BE">
        <w:rPr>
          <w:rFonts w:eastAsia="Times New Roman" w:cs="Times New Roman"/>
          <w:bCs/>
          <w:szCs w:val="28"/>
          <w:lang w:eastAsia="ru-RU"/>
        </w:rPr>
        <w:t xml:space="preserve">на официальном сайте Генеральной прокуратуры Российской Федерации </w:t>
      </w:r>
      <w:r w:rsidR="008F3AAC">
        <w:rPr>
          <w:rFonts w:eastAsia="Times New Roman" w:cs="Times New Roman"/>
          <w:bCs/>
          <w:szCs w:val="28"/>
          <w:lang w:eastAsia="ru-RU"/>
        </w:rPr>
        <w:br/>
      </w:r>
      <w:r w:rsidR="00FA67BE">
        <w:rPr>
          <w:rFonts w:eastAsia="Times New Roman" w:cs="Times New Roman"/>
          <w:bCs/>
          <w:szCs w:val="28"/>
          <w:lang w:eastAsia="ru-RU"/>
        </w:rPr>
        <w:t>в информационно-телекоммуникационной сети «Интернет»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FA67BE" w:rsidRDefault="00FA67BE" w:rsidP="00B639EB">
      <w:pPr>
        <w:widowControl w:val="0"/>
        <w:autoSpaceDE w:val="0"/>
        <w:autoSpaceDN w:val="0"/>
        <w:adjustRightInd w:val="0"/>
        <w:spacing w:after="0" w:line="240" w:lineRule="auto"/>
        <w:ind w:left="-142"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Приказ направить заместителям Генерального прокурора </w:t>
      </w:r>
      <w:r w:rsidR="008F3AAC">
        <w:rPr>
          <w:rFonts w:eastAsia="Times New Roman" w:cs="Times New Roman"/>
          <w:bCs/>
          <w:szCs w:val="28"/>
          <w:lang w:eastAsia="ru-RU"/>
        </w:rPr>
        <w:br/>
      </w: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Российской Федерации, советникам </w:t>
      </w:r>
      <w:r w:rsidR="008F3AAC">
        <w:rPr>
          <w:rFonts w:eastAsia="Times New Roman" w:cs="Times New Roman"/>
          <w:bCs/>
          <w:szCs w:val="28"/>
          <w:lang w:eastAsia="ru-RU"/>
        </w:rPr>
        <w:t xml:space="preserve">Генерального прокурора </w:t>
      </w:r>
      <w:r w:rsidR="008F3AAC">
        <w:rPr>
          <w:rFonts w:eastAsia="Times New Roman" w:cs="Times New Roman"/>
          <w:bCs/>
          <w:szCs w:val="28"/>
          <w:lang w:eastAsia="ru-RU"/>
        </w:rPr>
        <w:br/>
        <w:t xml:space="preserve">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прокурором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</w:t>
      </w:r>
      <w:r w:rsidR="008F3AAC">
        <w:rPr>
          <w:rFonts w:eastAsia="Times New Roman" w:cs="Times New Roman"/>
          <w:bCs/>
          <w:szCs w:val="28"/>
          <w:lang w:eastAsia="ru-RU"/>
        </w:rPr>
        <w:br/>
      </w:r>
      <w:r w:rsidR="008F3AAC" w:rsidRPr="00464B75">
        <w:rPr>
          <w:rFonts w:eastAsia="Times New Roman" w:cs="Times New Roman"/>
          <w:bCs/>
          <w:szCs w:val="28"/>
          <w:lang w:eastAsia="ru-RU"/>
        </w:rPr>
        <w:t>до сведения подчиненных работников.</w:t>
      </w:r>
    </w:p>
    <w:p w:rsidR="00464B75" w:rsidRPr="008F3AAC" w:rsidRDefault="00464B75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before="2" w:after="0" w:line="276" w:lineRule="auto"/>
        <w:ind w:left="-142" w:right="2"/>
        <w:jc w:val="both"/>
        <w:rPr>
          <w:rFonts w:eastAsia="Times New Roman" w:cs="Times New Roman"/>
          <w:bCs/>
          <w:szCs w:val="28"/>
          <w:lang w:eastAsia="ru-RU"/>
        </w:rPr>
      </w:pPr>
    </w:p>
    <w:p w:rsidR="00464B75" w:rsidRPr="008F3AAC" w:rsidRDefault="00464B75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before="2" w:after="0" w:line="276" w:lineRule="auto"/>
        <w:ind w:left="-142" w:right="2"/>
        <w:jc w:val="both"/>
        <w:rPr>
          <w:rFonts w:eastAsia="Times New Roman" w:cs="Times New Roman"/>
          <w:bCs/>
          <w:szCs w:val="28"/>
          <w:lang w:eastAsia="ru-RU"/>
        </w:rPr>
      </w:pP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Генеральный прокурор</w:t>
      </w: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Российской Федерации </w:t>
      </w: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eastAsia="Times New Roman" w:cs="Times New Roman"/>
          <w:bCs/>
          <w:szCs w:val="28"/>
          <w:lang w:eastAsia="ru-RU"/>
        </w:rPr>
      </w:pP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действительный государственный </w:t>
      </w: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советник юстиции                                                                                 И.В. Краснов</w:t>
      </w:r>
    </w:p>
    <w:p w:rsidR="008F3AAC" w:rsidRDefault="008F3AAC" w:rsidP="00B639EB">
      <w:pPr>
        <w:widowControl w:val="0"/>
        <w:tabs>
          <w:tab w:val="left" w:pos="8222"/>
        </w:tabs>
        <w:autoSpaceDE w:val="0"/>
        <w:autoSpaceDN w:val="0"/>
        <w:adjustRightInd w:val="0"/>
        <w:spacing w:before="2" w:after="0" w:line="276" w:lineRule="auto"/>
        <w:ind w:left="-142" w:right="2"/>
        <w:jc w:val="both"/>
        <w:rPr>
          <w:rFonts w:eastAsia="Times New Roman" w:cs="Times New Roman"/>
          <w:bCs/>
          <w:szCs w:val="28"/>
          <w:lang w:eastAsia="ru-RU"/>
        </w:rPr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032198" w:rsidRDefault="00032198" w:rsidP="00B639EB">
      <w:pPr>
        <w:ind w:left="-142" w:right="2"/>
      </w:pPr>
    </w:p>
    <w:p w:rsidR="008F3AAC" w:rsidRDefault="008F3AAC" w:rsidP="00B639EB">
      <w:pPr>
        <w:ind w:left="-142"/>
      </w:pPr>
      <w:r>
        <w:br w:type="page"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674"/>
      </w:tblGrid>
      <w:tr w:rsidR="00C4271E" w:rsidTr="00B639EB">
        <w:tc>
          <w:tcPr>
            <w:tcW w:w="4674" w:type="dxa"/>
          </w:tcPr>
          <w:p w:rsidR="00C4271E" w:rsidRDefault="00C4271E" w:rsidP="00C4271E">
            <w:pPr>
              <w:spacing w:line="240" w:lineRule="exact"/>
            </w:pPr>
            <w:r>
              <w:lastRenderedPageBreak/>
              <w:t>ПРИНЯТО</w:t>
            </w:r>
          </w:p>
          <w:p w:rsidR="00C4271E" w:rsidRDefault="00C4271E" w:rsidP="00C4271E">
            <w:pPr>
              <w:spacing w:line="240" w:lineRule="exact"/>
            </w:pPr>
          </w:p>
          <w:p w:rsidR="00C4271E" w:rsidRDefault="00C4271E" w:rsidP="00C4271E">
            <w:pPr>
              <w:spacing w:line="240" w:lineRule="exact"/>
            </w:pPr>
            <w:r>
              <w:t xml:space="preserve">Общим собранием работников </w:t>
            </w:r>
            <w:r>
              <w:br/>
              <w:t>и обучающихся Университета прокуратуры Российской Федерации</w:t>
            </w:r>
          </w:p>
          <w:p w:rsidR="00C4271E" w:rsidRDefault="007E01A0" w:rsidP="00C4271E">
            <w:pPr>
              <w:spacing w:line="240" w:lineRule="exact"/>
            </w:pPr>
            <w:r>
              <w:t>08.02.</w:t>
            </w:r>
            <w:r w:rsidR="00C4271E">
              <w:t>2024, Протокол №</w:t>
            </w:r>
            <w:r>
              <w:t xml:space="preserve"> 1</w:t>
            </w:r>
          </w:p>
          <w:p w:rsidR="00C4271E" w:rsidRDefault="00C4271E" w:rsidP="00C774BF">
            <w:pPr>
              <w:ind w:right="2"/>
            </w:pPr>
          </w:p>
        </w:tc>
        <w:tc>
          <w:tcPr>
            <w:tcW w:w="4674" w:type="dxa"/>
          </w:tcPr>
          <w:p w:rsidR="00C4271E" w:rsidRDefault="00C4271E" w:rsidP="000600B1">
            <w:pPr>
              <w:spacing w:line="240" w:lineRule="exact"/>
              <w:ind w:left="460" w:right="-116"/>
            </w:pPr>
            <w:r>
              <w:t>УТВЕРЖДЕНО</w:t>
            </w:r>
          </w:p>
          <w:p w:rsidR="00C4271E" w:rsidRDefault="00C4271E" w:rsidP="000600B1">
            <w:pPr>
              <w:spacing w:line="240" w:lineRule="exact"/>
              <w:ind w:left="460" w:right="-116"/>
            </w:pPr>
          </w:p>
          <w:p w:rsidR="00C4271E" w:rsidRDefault="00C4271E" w:rsidP="000600B1">
            <w:pPr>
              <w:spacing w:line="240" w:lineRule="exact"/>
              <w:ind w:left="460" w:right="-116"/>
            </w:pPr>
            <w:r>
              <w:t>Приказом Генерального прокурора Российской Федерации</w:t>
            </w:r>
          </w:p>
          <w:p w:rsidR="00C4271E" w:rsidRDefault="00C4271E" w:rsidP="000600B1">
            <w:pPr>
              <w:spacing w:line="240" w:lineRule="exact"/>
              <w:ind w:left="460" w:right="-116"/>
            </w:pPr>
            <w:r>
              <w:t xml:space="preserve">от                  2024  № </w:t>
            </w:r>
            <w:r w:rsidRPr="00C4271E">
              <w:rPr>
                <w:u w:val="single"/>
              </w:rPr>
              <w:t xml:space="preserve">      </w:t>
            </w:r>
            <w:r w:rsidRPr="00C4271E">
              <w:t xml:space="preserve">      </w:t>
            </w:r>
          </w:p>
        </w:tc>
      </w:tr>
    </w:tbl>
    <w:p w:rsidR="00032198" w:rsidRDefault="00032198" w:rsidP="00C774BF">
      <w:pPr>
        <w:ind w:right="2"/>
      </w:pPr>
    </w:p>
    <w:p w:rsidR="00C774BF" w:rsidRDefault="00C774BF" w:rsidP="00C774BF">
      <w:pPr>
        <w:spacing w:after="0" w:line="240" w:lineRule="auto"/>
        <w:ind w:right="2"/>
      </w:pPr>
    </w:p>
    <w:p w:rsidR="00C774BF" w:rsidRDefault="00C774BF" w:rsidP="00C774BF">
      <w:pPr>
        <w:spacing w:after="0" w:line="240" w:lineRule="auto"/>
        <w:ind w:right="2"/>
      </w:pPr>
    </w:p>
    <w:p w:rsidR="002E2344" w:rsidRDefault="002E2344" w:rsidP="00C774BF">
      <w:pPr>
        <w:spacing w:after="0" w:line="240" w:lineRule="auto"/>
        <w:ind w:right="2"/>
        <w:rPr>
          <w:rFonts w:eastAsia="Times New Roman" w:cs="Times New Roman"/>
          <w:bCs/>
          <w:szCs w:val="28"/>
          <w:lang w:eastAsia="ru-RU"/>
        </w:rPr>
      </w:pPr>
    </w:p>
    <w:p w:rsidR="002E2344" w:rsidRDefault="00C4271E" w:rsidP="00C4271E">
      <w:pPr>
        <w:spacing w:after="0" w:line="240" w:lineRule="exact"/>
        <w:ind w:right="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271E">
        <w:rPr>
          <w:rFonts w:eastAsia="Times New Roman" w:cs="Times New Roman"/>
          <w:b/>
          <w:bCs/>
          <w:szCs w:val="28"/>
          <w:lang w:eastAsia="ru-RU"/>
        </w:rPr>
        <w:t>И З М Е Н Е Н И Я   В   У С Т А В</w:t>
      </w:r>
    </w:p>
    <w:p w:rsidR="00C4271E" w:rsidRPr="00C4271E" w:rsidRDefault="00C4271E" w:rsidP="00C4271E">
      <w:pPr>
        <w:spacing w:after="0" w:line="240" w:lineRule="exact"/>
        <w:ind w:right="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4271E" w:rsidRPr="00C4271E" w:rsidRDefault="00C4271E" w:rsidP="00C4271E">
      <w:pPr>
        <w:pStyle w:val="aa"/>
        <w:spacing w:line="240" w:lineRule="exact"/>
        <w:ind w:firstLine="0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C4271E">
        <w:rPr>
          <w:rStyle w:val="1"/>
          <w:b/>
          <w:color w:val="000000"/>
          <w:sz w:val="28"/>
          <w:szCs w:val="28"/>
        </w:rPr>
        <w:t>федерального государственного казенного</w:t>
      </w:r>
      <w:r>
        <w:rPr>
          <w:rStyle w:val="1"/>
          <w:b/>
          <w:color w:val="000000"/>
          <w:sz w:val="28"/>
          <w:szCs w:val="28"/>
        </w:rPr>
        <w:br/>
      </w:r>
      <w:r w:rsidRPr="00C4271E">
        <w:rPr>
          <w:rStyle w:val="1"/>
          <w:b/>
          <w:color w:val="000000"/>
          <w:sz w:val="28"/>
          <w:szCs w:val="28"/>
        </w:rPr>
        <w:t xml:space="preserve">образовательного учреждения </w:t>
      </w:r>
      <w:r>
        <w:rPr>
          <w:rStyle w:val="1"/>
          <w:b/>
          <w:color w:val="000000"/>
          <w:sz w:val="28"/>
          <w:szCs w:val="28"/>
        </w:rPr>
        <w:t xml:space="preserve">высшего образования </w:t>
      </w:r>
      <w:r>
        <w:rPr>
          <w:rStyle w:val="1"/>
          <w:b/>
          <w:color w:val="000000"/>
          <w:sz w:val="28"/>
          <w:szCs w:val="28"/>
        </w:rPr>
        <w:br/>
      </w:r>
      <w:r w:rsidRPr="00C4271E">
        <w:rPr>
          <w:rStyle w:val="1"/>
          <w:b/>
          <w:color w:val="000000"/>
          <w:sz w:val="28"/>
          <w:szCs w:val="28"/>
        </w:rPr>
        <w:t>«Университет прокуратуры Российской Федерации»</w:t>
      </w:r>
    </w:p>
    <w:p w:rsidR="00C4271E" w:rsidRPr="00C4271E" w:rsidRDefault="00C4271E" w:rsidP="00C4271E">
      <w:pPr>
        <w:spacing w:after="0" w:line="240" w:lineRule="auto"/>
        <w:ind w:right="2"/>
        <w:rPr>
          <w:rFonts w:eastAsia="Times New Roman" w:cs="Times New Roman"/>
          <w:bCs/>
          <w:szCs w:val="28"/>
          <w:lang w:eastAsia="ru-RU"/>
        </w:rPr>
      </w:pPr>
    </w:p>
    <w:p w:rsidR="002E2344" w:rsidRDefault="002E2344" w:rsidP="00C774BF">
      <w:pPr>
        <w:spacing w:after="0" w:line="240" w:lineRule="auto"/>
        <w:ind w:right="2"/>
        <w:rPr>
          <w:rFonts w:eastAsia="Times New Roman" w:cs="Times New Roman"/>
          <w:bCs/>
          <w:szCs w:val="28"/>
          <w:lang w:eastAsia="ru-RU"/>
        </w:rPr>
      </w:pPr>
    </w:p>
    <w:p w:rsidR="002E2344" w:rsidRDefault="003173D7" w:rsidP="003173D7">
      <w:pPr>
        <w:spacing w:after="0" w:line="240" w:lineRule="auto"/>
        <w:ind w:right="2" w:firstLine="708"/>
        <w:jc w:val="both"/>
      </w:pPr>
      <w:r>
        <w:t xml:space="preserve">1. </w:t>
      </w:r>
      <w:r w:rsidR="00C4271E">
        <w:t>Изложить пункт 2.4.5 раздела 2 «Цели, задачи и предмет деятельности Университета» Устава в следующей редакции:</w:t>
      </w:r>
    </w:p>
    <w:p w:rsidR="00757146" w:rsidRPr="003173D7" w:rsidRDefault="00C4271E" w:rsidP="00757146">
      <w:pPr>
        <w:spacing w:after="0" w:line="240" w:lineRule="auto"/>
        <w:ind w:right="2" w:firstLine="708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="00757146">
        <w:rPr>
          <w:rFonts w:eastAsia="Times New Roman" w:cs="Times New Roman"/>
          <w:bCs/>
          <w:szCs w:val="28"/>
          <w:lang w:eastAsia="ru-RU"/>
        </w:rPr>
        <w:t>Предоставление жилых помещений в общежитиях, служебных жилых помещений специализированного жилищного фонда</w:t>
      </w:r>
      <w:r w:rsidR="007E01A0">
        <w:rPr>
          <w:rFonts w:eastAsia="Times New Roman" w:cs="Times New Roman"/>
          <w:bCs/>
          <w:szCs w:val="28"/>
          <w:lang w:eastAsia="ru-RU"/>
        </w:rPr>
        <w:t>,</w:t>
      </w:r>
      <w:r w:rsidR="00757146">
        <w:rPr>
          <w:rFonts w:eastAsia="Times New Roman" w:cs="Times New Roman"/>
          <w:bCs/>
          <w:szCs w:val="28"/>
          <w:lang w:eastAsia="ru-RU"/>
        </w:rPr>
        <w:t xml:space="preserve"> помещений (номеров) гостиницы</w:t>
      </w:r>
      <w:r w:rsidR="007E01A0">
        <w:rPr>
          <w:rFonts w:eastAsia="Times New Roman" w:cs="Times New Roman"/>
          <w:bCs/>
          <w:szCs w:val="28"/>
          <w:lang w:eastAsia="ru-RU"/>
        </w:rPr>
        <w:t>.</w:t>
      </w:r>
      <w:r w:rsidR="00757146">
        <w:rPr>
          <w:rFonts w:eastAsia="Times New Roman" w:cs="Times New Roman"/>
          <w:bCs/>
          <w:szCs w:val="28"/>
          <w:lang w:eastAsia="ru-RU"/>
        </w:rPr>
        <w:t xml:space="preserve">». </w:t>
      </w:r>
    </w:p>
    <w:p w:rsidR="00D66C48" w:rsidRDefault="003173D7" w:rsidP="003173D7">
      <w:pPr>
        <w:spacing w:after="0" w:line="240" w:lineRule="auto"/>
        <w:ind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</w:t>
      </w:r>
      <w:r w:rsidR="00757146">
        <w:rPr>
          <w:rFonts w:eastAsia="Times New Roman" w:cs="Times New Roman"/>
          <w:bCs/>
          <w:szCs w:val="28"/>
          <w:lang w:eastAsia="ru-RU"/>
        </w:rPr>
        <w:t xml:space="preserve"> Дополнить пункт 2.5 раздела 2 </w:t>
      </w:r>
      <w:r w:rsidR="00757146">
        <w:t>«Цели, задачи и предмет деятельности Университета» Устава абзацем следующего содержания</w:t>
      </w:r>
      <w:r w:rsidR="00757146">
        <w:rPr>
          <w:rFonts w:eastAsia="Times New Roman" w:cs="Times New Roman"/>
          <w:bCs/>
          <w:szCs w:val="28"/>
          <w:lang w:eastAsia="ru-RU"/>
        </w:rPr>
        <w:t>:</w:t>
      </w:r>
    </w:p>
    <w:p w:rsidR="00757146" w:rsidRDefault="00757146" w:rsidP="003173D7">
      <w:pPr>
        <w:spacing w:after="0" w:line="240" w:lineRule="auto"/>
        <w:ind w:right="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«оказание гостиничных услуг по предоставлению помещений (гостиничных номеров) прокурорским работникам на период командирования в Университет прокуратуры и его институты (филиалы)</w:t>
      </w:r>
      <w:r w:rsidR="007520D0">
        <w:rPr>
          <w:rFonts w:eastAsia="Times New Roman" w:cs="Times New Roman"/>
          <w:bCs/>
          <w:szCs w:val="28"/>
          <w:lang w:eastAsia="ru-RU"/>
        </w:rPr>
        <w:t xml:space="preserve"> для обучения </w:t>
      </w:r>
      <w:r w:rsidR="007520D0">
        <w:rPr>
          <w:rFonts w:eastAsia="Times New Roman" w:cs="Times New Roman"/>
          <w:bCs/>
          <w:szCs w:val="28"/>
          <w:lang w:eastAsia="ru-RU"/>
        </w:rPr>
        <w:br/>
        <w:t xml:space="preserve">по программам подготовки научных и научно-педагогических кадров </w:t>
      </w:r>
      <w:r w:rsidR="007520D0">
        <w:rPr>
          <w:rFonts w:eastAsia="Times New Roman" w:cs="Times New Roman"/>
          <w:bCs/>
          <w:szCs w:val="28"/>
          <w:lang w:eastAsia="ru-RU"/>
        </w:rPr>
        <w:br/>
        <w:t>в аспирантуре по очной форме; прокурорским работникам на период обучения по программам повышения квалификации и профессиональной переподготовки в Университете, его институтах (филиалах)</w:t>
      </w:r>
      <w:r w:rsidR="007E01A0">
        <w:rPr>
          <w:rFonts w:eastAsia="Times New Roman" w:cs="Times New Roman"/>
          <w:bCs/>
          <w:szCs w:val="28"/>
          <w:lang w:eastAsia="ru-RU"/>
        </w:rPr>
        <w:t>.</w:t>
      </w:r>
      <w:r w:rsidR="007520D0">
        <w:rPr>
          <w:rFonts w:eastAsia="Times New Roman" w:cs="Times New Roman"/>
          <w:bCs/>
          <w:szCs w:val="28"/>
          <w:lang w:eastAsia="ru-RU"/>
        </w:rPr>
        <w:t>».</w:t>
      </w:r>
    </w:p>
    <w:p w:rsidR="00757146" w:rsidRDefault="00757146" w:rsidP="003173D7">
      <w:pPr>
        <w:spacing w:after="0" w:line="240" w:lineRule="auto"/>
        <w:ind w:right="2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7520D0" w:rsidRDefault="007520D0" w:rsidP="003173D7">
      <w:pPr>
        <w:spacing w:after="0" w:line="240" w:lineRule="auto"/>
        <w:ind w:right="2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80ACD" w:rsidRDefault="00880ACD" w:rsidP="00C774BF">
      <w:pPr>
        <w:spacing w:after="0" w:line="240" w:lineRule="auto"/>
        <w:ind w:right="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32198" w:rsidRDefault="00032198" w:rsidP="00C774BF">
      <w:pPr>
        <w:ind w:right="2"/>
        <w:jc w:val="right"/>
      </w:pPr>
    </w:p>
    <w:sectPr w:rsidR="00032198" w:rsidSect="00C774BF">
      <w:pgSz w:w="11909" w:h="16834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16" w:rsidRDefault="009C7016">
      <w:pPr>
        <w:spacing w:after="0" w:line="240" w:lineRule="auto"/>
      </w:pPr>
      <w:r>
        <w:separator/>
      </w:r>
    </w:p>
  </w:endnote>
  <w:endnote w:type="continuationSeparator" w:id="0">
    <w:p w:rsidR="009C7016" w:rsidRDefault="009C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16" w:rsidRDefault="009C7016">
      <w:pPr>
        <w:spacing w:after="0" w:line="240" w:lineRule="auto"/>
      </w:pPr>
      <w:r>
        <w:separator/>
      </w:r>
    </w:p>
  </w:footnote>
  <w:footnote w:type="continuationSeparator" w:id="0">
    <w:p w:rsidR="009C7016" w:rsidRDefault="009C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10C"/>
    <w:multiLevelType w:val="hybridMultilevel"/>
    <w:tmpl w:val="0298DD54"/>
    <w:lvl w:ilvl="0" w:tplc="B8DC6D56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B56CB"/>
    <w:multiLevelType w:val="hybridMultilevel"/>
    <w:tmpl w:val="E52A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42F5F"/>
    <w:multiLevelType w:val="hybridMultilevel"/>
    <w:tmpl w:val="9BFCA2F2"/>
    <w:lvl w:ilvl="0" w:tplc="B0FAE7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385AE3"/>
    <w:multiLevelType w:val="hybridMultilevel"/>
    <w:tmpl w:val="635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1B"/>
    <w:rsid w:val="00032198"/>
    <w:rsid w:val="000600B1"/>
    <w:rsid w:val="0007504C"/>
    <w:rsid w:val="002676EF"/>
    <w:rsid w:val="002A1777"/>
    <w:rsid w:val="002C7A0C"/>
    <w:rsid w:val="002E2344"/>
    <w:rsid w:val="003173D7"/>
    <w:rsid w:val="00346D9D"/>
    <w:rsid w:val="00464B75"/>
    <w:rsid w:val="0047576B"/>
    <w:rsid w:val="004A331B"/>
    <w:rsid w:val="004A6D2F"/>
    <w:rsid w:val="0052428A"/>
    <w:rsid w:val="0052498D"/>
    <w:rsid w:val="005C0294"/>
    <w:rsid w:val="006D651E"/>
    <w:rsid w:val="006E5AF9"/>
    <w:rsid w:val="00745EC5"/>
    <w:rsid w:val="007520D0"/>
    <w:rsid w:val="00757146"/>
    <w:rsid w:val="007B59CC"/>
    <w:rsid w:val="007E01A0"/>
    <w:rsid w:val="007F22D1"/>
    <w:rsid w:val="008523A5"/>
    <w:rsid w:val="008705CA"/>
    <w:rsid w:val="00874A7C"/>
    <w:rsid w:val="00880ACD"/>
    <w:rsid w:val="008B6DC5"/>
    <w:rsid w:val="008F3AAC"/>
    <w:rsid w:val="009511B2"/>
    <w:rsid w:val="00983572"/>
    <w:rsid w:val="009C7016"/>
    <w:rsid w:val="00A26C95"/>
    <w:rsid w:val="00B639EB"/>
    <w:rsid w:val="00C218B3"/>
    <w:rsid w:val="00C34B2B"/>
    <w:rsid w:val="00C4271E"/>
    <w:rsid w:val="00C60046"/>
    <w:rsid w:val="00C774BF"/>
    <w:rsid w:val="00CE4332"/>
    <w:rsid w:val="00D66C48"/>
    <w:rsid w:val="00D85272"/>
    <w:rsid w:val="00E424D0"/>
    <w:rsid w:val="00FA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B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4B75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11B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66C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6C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6C48"/>
    <w:rPr>
      <w:vertAlign w:val="superscript"/>
    </w:rPr>
  </w:style>
  <w:style w:type="table" w:styleId="a9">
    <w:name w:val="Table Grid"/>
    <w:basedOn w:val="a1"/>
    <w:uiPriority w:val="39"/>
    <w:rsid w:val="00C4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427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a"/>
    <w:uiPriority w:val="99"/>
    <w:rsid w:val="00C4271E"/>
    <w:rPr>
      <w:rFonts w:cs="Times New Roman"/>
      <w:sz w:val="26"/>
      <w:szCs w:val="26"/>
    </w:rPr>
  </w:style>
  <w:style w:type="paragraph" w:styleId="aa">
    <w:name w:val="Body Text"/>
    <w:basedOn w:val="a"/>
    <w:link w:val="1"/>
    <w:uiPriority w:val="99"/>
    <w:rsid w:val="00C4271E"/>
    <w:pPr>
      <w:widowControl w:val="0"/>
      <w:spacing w:after="0" w:line="240" w:lineRule="auto"/>
      <w:ind w:firstLine="400"/>
    </w:pPr>
    <w:rPr>
      <w:rFonts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4271E"/>
  </w:style>
  <w:style w:type="paragraph" w:styleId="ac">
    <w:name w:val="footer"/>
    <w:basedOn w:val="a"/>
    <w:link w:val="ad"/>
    <w:uiPriority w:val="99"/>
    <w:unhideWhenUsed/>
    <w:rsid w:val="0087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4A7C"/>
  </w:style>
  <w:style w:type="paragraph" w:styleId="ae">
    <w:name w:val="Balloon Text"/>
    <w:basedOn w:val="a"/>
    <w:link w:val="af"/>
    <w:uiPriority w:val="99"/>
    <w:semiHidden/>
    <w:unhideWhenUsed/>
    <w:rsid w:val="0007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E4FB-C849-4317-A36C-0EC71263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2024-04-23T14:00:00Z</cp:lastPrinted>
  <dcterms:created xsi:type="dcterms:W3CDTF">2024-04-26T16:56:00Z</dcterms:created>
  <dcterms:modified xsi:type="dcterms:W3CDTF">2024-04-26T16:56:00Z</dcterms:modified>
</cp:coreProperties>
</file>