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BE7" w:rsidRDefault="00152BE7" w:rsidP="00152BE7">
      <w:pPr>
        <w:pStyle w:val="a6"/>
      </w:pPr>
    </w:p>
    <w:p w:rsidR="00152BE7" w:rsidRDefault="00152BE7" w:rsidP="00152BE7">
      <w:pPr>
        <w:pStyle w:val="a6"/>
      </w:pPr>
    </w:p>
    <w:p w:rsidR="00152BE7" w:rsidRDefault="00152BE7" w:rsidP="00152BE7">
      <w:pPr>
        <w:pStyle w:val="a6"/>
      </w:pPr>
    </w:p>
    <w:p w:rsidR="00152BE7" w:rsidRDefault="00152BE7" w:rsidP="00152BE7">
      <w:pPr>
        <w:pStyle w:val="a6"/>
      </w:pPr>
    </w:p>
    <w:p w:rsidR="00152BE7" w:rsidRDefault="00152BE7" w:rsidP="00152BE7">
      <w:pPr>
        <w:pStyle w:val="a6"/>
      </w:pPr>
    </w:p>
    <w:p w:rsidR="00152BE7" w:rsidRDefault="00152BE7" w:rsidP="00152BE7">
      <w:pPr>
        <w:pStyle w:val="a6"/>
      </w:pPr>
    </w:p>
    <w:p w:rsidR="00152BE7" w:rsidRDefault="00152BE7" w:rsidP="00152BE7">
      <w:pPr>
        <w:pStyle w:val="a6"/>
      </w:pPr>
      <w:bookmarkStart w:id="0" w:name="_GoBack"/>
      <w:bookmarkEnd w:id="0"/>
    </w:p>
    <w:p w:rsidR="00152BE7" w:rsidRDefault="00152BE7" w:rsidP="00152BE7">
      <w:pPr>
        <w:pStyle w:val="a6"/>
      </w:pPr>
    </w:p>
    <w:p w:rsidR="00152BE7" w:rsidRDefault="00152BE7" w:rsidP="00152BE7">
      <w:pPr>
        <w:pStyle w:val="a6"/>
      </w:pPr>
    </w:p>
    <w:p w:rsidR="00152BE7" w:rsidRPr="00152BE7" w:rsidRDefault="00152BE7" w:rsidP="00152BE7">
      <w:pPr>
        <w:pStyle w:val="1"/>
        <w:spacing w:after="340" w:line="240" w:lineRule="auto"/>
        <w:ind w:firstLine="0"/>
        <w:jc w:val="center"/>
        <w:rPr>
          <w:sz w:val="28"/>
          <w:szCs w:val="28"/>
        </w:rPr>
      </w:pPr>
      <w:r w:rsidRPr="00152BE7">
        <w:rPr>
          <w:b/>
          <w:bCs/>
          <w:color w:val="000000"/>
          <w:sz w:val="28"/>
          <w:szCs w:val="28"/>
        </w:rPr>
        <w:t>О внесении изменений в приказ Генерального прокурора Российской</w:t>
      </w:r>
      <w:r w:rsidRPr="00152BE7">
        <w:rPr>
          <w:b/>
          <w:bCs/>
          <w:color w:val="000000"/>
          <w:sz w:val="28"/>
          <w:szCs w:val="28"/>
        </w:rPr>
        <w:br/>
        <w:t>Федерации от 02.11.2018 № 723 «Об организации прокурорского надзора</w:t>
      </w:r>
      <w:r w:rsidRPr="00152BE7">
        <w:rPr>
          <w:b/>
          <w:bCs/>
          <w:color w:val="000000"/>
          <w:sz w:val="28"/>
          <w:szCs w:val="28"/>
        </w:rPr>
        <w:br/>
        <w:t>за исполнением законов в сфере оборонно-промышленного комплекса»</w:t>
      </w:r>
    </w:p>
    <w:p w:rsidR="00152BE7" w:rsidRPr="00152BE7" w:rsidRDefault="00152BE7" w:rsidP="00152BE7">
      <w:pPr>
        <w:pStyle w:val="1"/>
        <w:spacing w:after="120" w:line="269" w:lineRule="auto"/>
        <w:ind w:firstLine="740"/>
        <w:jc w:val="both"/>
        <w:rPr>
          <w:sz w:val="28"/>
          <w:szCs w:val="28"/>
        </w:rPr>
      </w:pPr>
      <w:r w:rsidRPr="00152BE7">
        <w:rPr>
          <w:color w:val="000000"/>
          <w:sz w:val="28"/>
          <w:szCs w:val="28"/>
        </w:rPr>
        <w:t>В целях совершенствования организации прокурорского надзора за исполнением законов в сфере оборонно-промышленного комплекса, руководствуясь пунктом 1 статьи 17 Федерального закона «О прокуратуре Российской Федерации»,</w:t>
      </w:r>
    </w:p>
    <w:p w:rsidR="00152BE7" w:rsidRPr="00152BE7" w:rsidRDefault="00152BE7" w:rsidP="00152BE7">
      <w:pPr>
        <w:pStyle w:val="1"/>
        <w:spacing w:after="240" w:line="240" w:lineRule="auto"/>
        <w:ind w:firstLine="0"/>
        <w:jc w:val="center"/>
        <w:rPr>
          <w:sz w:val="28"/>
          <w:szCs w:val="28"/>
        </w:rPr>
      </w:pPr>
      <w:r w:rsidRPr="00152BE7">
        <w:rPr>
          <w:color w:val="000000"/>
          <w:sz w:val="28"/>
          <w:szCs w:val="28"/>
        </w:rPr>
        <w:t>ПРИКАЗЫВАЮ:</w:t>
      </w:r>
    </w:p>
    <w:p w:rsidR="00152BE7" w:rsidRPr="00152BE7" w:rsidRDefault="00152BE7" w:rsidP="00152BE7">
      <w:pPr>
        <w:pStyle w:val="1"/>
        <w:numPr>
          <w:ilvl w:val="0"/>
          <w:numId w:val="1"/>
        </w:numPr>
        <w:tabs>
          <w:tab w:val="left" w:pos="1413"/>
        </w:tabs>
        <w:spacing w:after="0"/>
        <w:ind w:firstLine="740"/>
        <w:jc w:val="both"/>
        <w:rPr>
          <w:sz w:val="28"/>
          <w:szCs w:val="28"/>
        </w:rPr>
      </w:pPr>
      <w:bookmarkStart w:id="1" w:name="bookmark0"/>
      <w:bookmarkEnd w:id="1"/>
      <w:r w:rsidRPr="00152BE7">
        <w:rPr>
          <w:color w:val="000000"/>
          <w:sz w:val="28"/>
          <w:szCs w:val="28"/>
        </w:rPr>
        <w:t>Внести в приказ Генерального прокурора Российской Федерации от 02.11.2018 № 723 «Об организации прокурорского надзора за исполнением законов в сфере оборонно-промышленного комплекса» следующие изменения:</w:t>
      </w:r>
    </w:p>
    <w:p w:rsidR="00152BE7" w:rsidRPr="00152BE7" w:rsidRDefault="00152BE7" w:rsidP="00152BE7">
      <w:pPr>
        <w:pStyle w:val="1"/>
        <w:numPr>
          <w:ilvl w:val="0"/>
          <w:numId w:val="2"/>
        </w:numPr>
        <w:tabs>
          <w:tab w:val="left" w:pos="1072"/>
        </w:tabs>
        <w:spacing w:after="0"/>
        <w:ind w:firstLine="740"/>
        <w:jc w:val="both"/>
        <w:rPr>
          <w:sz w:val="28"/>
          <w:szCs w:val="28"/>
        </w:rPr>
      </w:pPr>
      <w:bookmarkStart w:id="2" w:name="bookmark1"/>
      <w:bookmarkEnd w:id="2"/>
      <w:r w:rsidRPr="00152BE7">
        <w:rPr>
          <w:color w:val="000000"/>
          <w:sz w:val="28"/>
          <w:szCs w:val="28"/>
        </w:rPr>
        <w:t>пункт 5 изложить в следующей редакции:</w:t>
      </w:r>
    </w:p>
    <w:p w:rsidR="00152BE7" w:rsidRPr="00152BE7" w:rsidRDefault="00152BE7" w:rsidP="00152BE7">
      <w:pPr>
        <w:pStyle w:val="1"/>
        <w:spacing w:after="0"/>
        <w:ind w:firstLine="740"/>
        <w:jc w:val="both"/>
        <w:rPr>
          <w:sz w:val="28"/>
          <w:szCs w:val="28"/>
        </w:rPr>
      </w:pPr>
      <w:r w:rsidRPr="00152BE7">
        <w:rPr>
          <w:color w:val="000000"/>
          <w:sz w:val="28"/>
          <w:szCs w:val="28"/>
        </w:rPr>
        <w:t>«5. Прокурорам субъектов Российской Федерации, городов и районов, другим территориальным, приравненным к ним военным и иным специализированным прокурорам, осуществлять надзор за исполнением законов и законностью правовых актов в сфере ОПК, а также за соблюдением законодательства об оперативно-розыскной деятельности, процессуальной деятельностью органов дознания и предварительного следствия по делам о преступлениях в сфере ОПК.</w:t>
      </w:r>
    </w:p>
    <w:p w:rsidR="00152BE7" w:rsidRPr="00152BE7" w:rsidRDefault="00152BE7" w:rsidP="00152BE7">
      <w:pPr>
        <w:pStyle w:val="1"/>
        <w:spacing w:after="0"/>
        <w:ind w:firstLine="740"/>
        <w:jc w:val="both"/>
        <w:rPr>
          <w:sz w:val="28"/>
          <w:szCs w:val="28"/>
        </w:rPr>
      </w:pPr>
      <w:r w:rsidRPr="00152BE7">
        <w:rPr>
          <w:color w:val="000000"/>
          <w:sz w:val="28"/>
          <w:szCs w:val="28"/>
        </w:rPr>
        <w:t>Исключить факты проведения проверок и внесения актов прокурорского реагирования в нарушение компетенции, установленной приказом Генерального прокурора Российской Федерации от 07.05.2008 № 84 «О разграничении компетенции прокуроров территориальных, военных и других специализированных прокуратур». В случае установления таких фактов ставить вопрос об ответственности лиц, принявших соответствующие решения.»;</w:t>
      </w:r>
    </w:p>
    <w:p w:rsidR="00254D41" w:rsidRPr="00152BE7" w:rsidRDefault="00152BE7" w:rsidP="00152BE7">
      <w:pPr>
        <w:pStyle w:val="1"/>
        <w:numPr>
          <w:ilvl w:val="0"/>
          <w:numId w:val="2"/>
        </w:numPr>
        <w:tabs>
          <w:tab w:val="left" w:pos="1413"/>
        </w:tabs>
        <w:spacing w:after="0"/>
        <w:ind w:firstLine="740"/>
        <w:jc w:val="both"/>
        <w:rPr>
          <w:sz w:val="28"/>
          <w:szCs w:val="28"/>
        </w:rPr>
      </w:pPr>
      <w:bookmarkStart w:id="3" w:name="bookmark2"/>
      <w:bookmarkEnd w:id="3"/>
      <w:r w:rsidRPr="00152BE7">
        <w:rPr>
          <w:color w:val="000000"/>
          <w:sz w:val="28"/>
          <w:szCs w:val="28"/>
        </w:rPr>
        <w:t>в пункте 9 слова «управлению по надзору за расследованием особо важных дел» заменить словами «Главному управлению по надзору за расследованием особо важных дел».</w:t>
      </w:r>
    </w:p>
    <w:p w:rsidR="00152BE7" w:rsidRPr="00152BE7" w:rsidRDefault="00152BE7" w:rsidP="00152BE7">
      <w:pPr>
        <w:pStyle w:val="1"/>
        <w:numPr>
          <w:ilvl w:val="0"/>
          <w:numId w:val="1"/>
        </w:numPr>
        <w:tabs>
          <w:tab w:val="left" w:pos="1413"/>
        </w:tabs>
        <w:spacing w:after="0"/>
        <w:ind w:firstLine="740"/>
        <w:jc w:val="both"/>
        <w:rPr>
          <w:sz w:val="28"/>
          <w:szCs w:val="28"/>
        </w:rPr>
      </w:pPr>
      <w:r w:rsidRPr="00152BE7">
        <w:rPr>
          <w:color w:val="000000"/>
          <w:sz w:val="28"/>
          <w:szCs w:val="28"/>
        </w:rPr>
        <w:t>Настоящий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r w:rsidRPr="00152BE7">
        <w:rPr>
          <w:color w:val="000000"/>
          <w:sz w:val="28"/>
          <w:szCs w:val="28"/>
        </w:rPr>
        <w:t>».</w:t>
      </w:r>
    </w:p>
    <w:p w:rsidR="00152BE7" w:rsidRPr="00152BE7" w:rsidRDefault="00152BE7" w:rsidP="00152BE7">
      <w:pPr>
        <w:pStyle w:val="1"/>
        <w:numPr>
          <w:ilvl w:val="0"/>
          <w:numId w:val="1"/>
        </w:numPr>
        <w:tabs>
          <w:tab w:val="left" w:pos="1406"/>
        </w:tabs>
        <w:spacing w:after="0"/>
        <w:ind w:firstLine="740"/>
        <w:jc w:val="both"/>
        <w:rPr>
          <w:sz w:val="28"/>
          <w:szCs w:val="28"/>
        </w:rPr>
      </w:pPr>
      <w:r w:rsidRPr="00152BE7">
        <w:rPr>
          <w:color w:val="000000"/>
          <w:sz w:val="28"/>
          <w:szCs w:val="28"/>
        </w:rPr>
        <w:lastRenderedPageBreak/>
        <w:t>Контроль за исполнением настоящего приказа возложить на заместителей Генерального прокурора Российской Федерации по направлениям деятельности.</w:t>
      </w:r>
    </w:p>
    <w:p w:rsidR="00152BE7" w:rsidRPr="00152BE7" w:rsidRDefault="00152BE7" w:rsidP="00152BE7">
      <w:pPr>
        <w:pStyle w:val="1"/>
        <w:spacing w:after="0"/>
        <w:ind w:firstLine="740"/>
        <w:jc w:val="both"/>
        <w:rPr>
          <w:sz w:val="28"/>
          <w:szCs w:val="28"/>
        </w:rPr>
      </w:pPr>
      <w:r w:rsidRPr="00152BE7">
        <w:rPr>
          <w:color w:val="000000"/>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152BE7" w:rsidRDefault="00152BE7" w:rsidP="00152BE7">
      <w:pPr>
        <w:pStyle w:val="1"/>
        <w:tabs>
          <w:tab w:val="left" w:pos="1413"/>
        </w:tabs>
        <w:spacing w:after="0"/>
        <w:ind w:left="740" w:firstLine="0"/>
        <w:jc w:val="both"/>
      </w:pPr>
    </w:p>
    <w:p w:rsidR="00152BE7" w:rsidRPr="00152BE7" w:rsidRDefault="00152BE7" w:rsidP="00152BE7">
      <w:pPr>
        <w:spacing w:after="0" w:line="240" w:lineRule="auto"/>
        <w:jc w:val="both"/>
        <w:rPr>
          <w:rFonts w:ascii="Times New Roman" w:eastAsia="Times New Roman" w:hAnsi="Times New Roman"/>
          <w:sz w:val="28"/>
          <w:szCs w:val="28"/>
          <w:lang w:eastAsia="ru-RU"/>
        </w:rPr>
      </w:pPr>
    </w:p>
    <w:p w:rsidR="00152BE7" w:rsidRPr="00152BE7" w:rsidRDefault="00152BE7" w:rsidP="00152BE7">
      <w:pPr>
        <w:spacing w:after="0" w:line="240" w:lineRule="auto"/>
        <w:jc w:val="both"/>
        <w:rPr>
          <w:rFonts w:ascii="Times New Roman" w:eastAsia="Times New Roman" w:hAnsi="Times New Roman"/>
          <w:sz w:val="20"/>
          <w:szCs w:val="28"/>
          <w:lang w:eastAsia="ru-RU"/>
        </w:rPr>
      </w:pPr>
    </w:p>
    <w:p w:rsidR="00152BE7" w:rsidRPr="00152BE7" w:rsidRDefault="00152BE7" w:rsidP="00152BE7">
      <w:pPr>
        <w:spacing w:after="0" w:line="240" w:lineRule="exact"/>
        <w:jc w:val="both"/>
        <w:rPr>
          <w:rFonts w:ascii="Times New Roman" w:eastAsia="Times New Roman" w:hAnsi="Times New Roman"/>
          <w:sz w:val="28"/>
          <w:szCs w:val="28"/>
          <w:lang w:eastAsia="ru-RU"/>
        </w:rPr>
      </w:pPr>
      <w:r w:rsidRPr="00152BE7">
        <w:rPr>
          <w:rFonts w:ascii="Times New Roman" w:eastAsia="Times New Roman" w:hAnsi="Times New Roman"/>
          <w:sz w:val="28"/>
          <w:szCs w:val="28"/>
          <w:lang w:eastAsia="ru-RU"/>
        </w:rPr>
        <w:t xml:space="preserve">Генеральный прокурор </w:t>
      </w:r>
    </w:p>
    <w:p w:rsidR="00152BE7" w:rsidRPr="00152BE7" w:rsidRDefault="00152BE7" w:rsidP="00152BE7">
      <w:pPr>
        <w:spacing w:after="0" w:line="240" w:lineRule="exact"/>
        <w:jc w:val="both"/>
        <w:rPr>
          <w:rFonts w:ascii="Times New Roman" w:eastAsia="Times New Roman" w:hAnsi="Times New Roman"/>
          <w:sz w:val="28"/>
          <w:szCs w:val="28"/>
          <w:lang w:eastAsia="ru-RU"/>
        </w:rPr>
      </w:pPr>
      <w:r w:rsidRPr="00152BE7">
        <w:rPr>
          <w:rFonts w:ascii="Times New Roman" w:eastAsia="Times New Roman" w:hAnsi="Times New Roman"/>
          <w:sz w:val="28"/>
          <w:szCs w:val="28"/>
          <w:lang w:eastAsia="ru-RU"/>
        </w:rPr>
        <w:t xml:space="preserve">Российской Федерации </w:t>
      </w:r>
    </w:p>
    <w:p w:rsidR="00152BE7" w:rsidRPr="00152BE7" w:rsidRDefault="00152BE7" w:rsidP="00152BE7">
      <w:pPr>
        <w:spacing w:after="0" w:line="240" w:lineRule="exact"/>
        <w:jc w:val="both"/>
        <w:rPr>
          <w:rFonts w:ascii="Times New Roman" w:eastAsia="Times New Roman" w:hAnsi="Times New Roman"/>
          <w:sz w:val="28"/>
          <w:szCs w:val="28"/>
          <w:lang w:eastAsia="ru-RU"/>
        </w:rPr>
      </w:pPr>
    </w:p>
    <w:p w:rsidR="00152BE7" w:rsidRPr="00152BE7" w:rsidRDefault="00152BE7" w:rsidP="00152BE7">
      <w:pPr>
        <w:spacing w:after="0" w:line="240" w:lineRule="exact"/>
        <w:jc w:val="both"/>
        <w:rPr>
          <w:rFonts w:ascii="Times New Roman" w:eastAsia="Times New Roman" w:hAnsi="Times New Roman"/>
          <w:sz w:val="28"/>
          <w:szCs w:val="28"/>
          <w:lang w:eastAsia="ru-RU"/>
        </w:rPr>
      </w:pPr>
      <w:r w:rsidRPr="00152BE7">
        <w:rPr>
          <w:rFonts w:ascii="Times New Roman" w:eastAsia="Times New Roman" w:hAnsi="Times New Roman"/>
          <w:sz w:val="28"/>
          <w:szCs w:val="28"/>
          <w:lang w:eastAsia="ru-RU"/>
        </w:rPr>
        <w:t>действительный государственный</w:t>
      </w:r>
    </w:p>
    <w:p w:rsidR="00152BE7" w:rsidRPr="00152BE7" w:rsidRDefault="00152BE7" w:rsidP="00152BE7">
      <w:pPr>
        <w:spacing w:after="0" w:line="240" w:lineRule="exact"/>
        <w:jc w:val="both"/>
        <w:rPr>
          <w:rFonts w:ascii="Times New Roman" w:eastAsia="Times New Roman" w:hAnsi="Times New Roman"/>
          <w:sz w:val="28"/>
          <w:szCs w:val="28"/>
          <w:lang w:eastAsia="ru-RU"/>
        </w:rPr>
      </w:pPr>
      <w:r w:rsidRPr="00152BE7">
        <w:rPr>
          <w:rFonts w:ascii="Times New Roman" w:eastAsia="Times New Roman" w:hAnsi="Times New Roman"/>
          <w:sz w:val="28"/>
          <w:szCs w:val="28"/>
          <w:lang w:eastAsia="ru-RU"/>
        </w:rPr>
        <w:t>советник юстиции                                                                               И.В. Краснов</w:t>
      </w:r>
    </w:p>
    <w:p w:rsidR="00152BE7" w:rsidRDefault="00152BE7" w:rsidP="00152BE7">
      <w:pPr>
        <w:pStyle w:val="1"/>
        <w:tabs>
          <w:tab w:val="left" w:pos="1413"/>
        </w:tabs>
        <w:spacing w:after="0"/>
        <w:ind w:left="740" w:firstLine="0"/>
        <w:jc w:val="both"/>
      </w:pPr>
    </w:p>
    <w:sectPr w:rsidR="00152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10F8"/>
    <w:multiLevelType w:val="multilevel"/>
    <w:tmpl w:val="5F9AF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456674"/>
    <w:multiLevelType w:val="multilevel"/>
    <w:tmpl w:val="63EE3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E7"/>
    <w:rsid w:val="00152BE7"/>
    <w:rsid w:val="00254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A719"/>
  <w15:chartTrackingRefBased/>
  <w15:docId w15:val="{B5A86886-67E7-446F-8706-B2C88704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152BE7"/>
    <w:rPr>
      <w:rFonts w:ascii="Times New Roman" w:eastAsia="Times New Roman" w:hAnsi="Times New Roman"/>
      <w:sz w:val="26"/>
      <w:szCs w:val="26"/>
    </w:rPr>
  </w:style>
  <w:style w:type="paragraph" w:customStyle="1" w:styleId="1">
    <w:name w:val="Основной текст1"/>
    <w:basedOn w:val="a"/>
    <w:link w:val="a3"/>
    <w:rsid w:val="00152BE7"/>
    <w:pPr>
      <w:widowControl w:val="0"/>
      <w:spacing w:after="200"/>
      <w:ind w:firstLine="400"/>
    </w:pPr>
    <w:rPr>
      <w:rFonts w:ascii="Times New Roman" w:eastAsia="Times New Roman" w:hAnsi="Times New Roman"/>
      <w:sz w:val="26"/>
      <w:szCs w:val="26"/>
      <w:lang w:eastAsia="ru-RU"/>
    </w:rPr>
  </w:style>
  <w:style w:type="character" w:customStyle="1" w:styleId="a4">
    <w:name w:val="Колонтитул_"/>
    <w:link w:val="a5"/>
    <w:rsid w:val="00152BE7"/>
    <w:rPr>
      <w:rFonts w:ascii="Arial" w:eastAsia="Arial" w:hAnsi="Arial" w:cs="Arial"/>
    </w:rPr>
  </w:style>
  <w:style w:type="paragraph" w:customStyle="1" w:styleId="a5">
    <w:name w:val="Колонтитул"/>
    <w:basedOn w:val="a"/>
    <w:link w:val="a4"/>
    <w:rsid w:val="00152BE7"/>
    <w:pPr>
      <w:widowControl w:val="0"/>
      <w:spacing w:after="0" w:line="240" w:lineRule="auto"/>
    </w:pPr>
    <w:rPr>
      <w:rFonts w:ascii="Arial" w:eastAsia="Arial" w:hAnsi="Arial" w:cs="Arial"/>
      <w:sz w:val="20"/>
      <w:szCs w:val="20"/>
      <w:lang w:eastAsia="ru-RU"/>
    </w:rPr>
  </w:style>
  <w:style w:type="paragraph" w:styleId="a6">
    <w:name w:val="No Spacing"/>
    <w:uiPriority w:val="1"/>
    <w:qFormat/>
    <w:rsid w:val="00152B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427</Words>
  <Characters>2437</Characters>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2024-06-10T08:02:00Z</dcterms:created>
  <dcterms:modified xsi:type="dcterms:W3CDTF">2024-06-10T08:10:00Z</dcterms:modified>
</cp:coreProperties>
</file>