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8"/>
        <w:gridCol w:w="5830"/>
        <w:gridCol w:w="4747"/>
      </w:tblGrid>
      <w:tr w:rsidR="0070789A" w:rsidRPr="00614C70" w:rsidTr="00736F6D">
        <w:trPr>
          <w:trHeight w:val="140"/>
        </w:trPr>
        <w:tc>
          <w:tcPr>
            <w:tcW w:w="5168" w:type="dxa"/>
          </w:tcPr>
          <w:p w:rsidR="0070789A" w:rsidRPr="00A01A1D" w:rsidRDefault="0070789A" w:rsidP="00A01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89A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789A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789A" w:rsidRPr="00A01A1D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789A" w:rsidRPr="00A01A1D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89A" w:rsidRPr="00A01A1D" w:rsidRDefault="0070789A" w:rsidP="00152541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.1pt;margin-top:5.9pt;width:225pt;height:152.85pt;z-index:-251658240">
                  <v:imagedata r:id="rId5" o:title=""/>
                </v:shape>
              </w:pict>
            </w:r>
          </w:p>
          <w:p w:rsidR="0070789A" w:rsidRPr="00A01A1D" w:rsidRDefault="0070789A" w:rsidP="00193682">
            <w:pPr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 xml:space="preserve">  </w:t>
            </w:r>
          </w:p>
          <w:p w:rsidR="0070789A" w:rsidRPr="00A01A1D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89A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89A" w:rsidRPr="00A01A1D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89A" w:rsidRPr="00A01A1D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89A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89A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89A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89A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89A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89A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89A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89A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89A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789A" w:rsidRPr="00A01A1D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A1D">
              <w:rPr>
                <w:rFonts w:ascii="Times New Roman" w:hAnsi="Times New Roman"/>
                <w:b/>
                <w:sz w:val="26"/>
                <w:szCs w:val="26"/>
              </w:rPr>
              <w:t>Прокуратура Костромской области</w:t>
            </w:r>
          </w:p>
          <w:p w:rsidR="0070789A" w:rsidRPr="00A01A1D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A1D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1A1D">
              <w:rPr>
                <w:rFonts w:ascii="Times New Roman" w:hAnsi="Times New Roman"/>
                <w:sz w:val="26"/>
                <w:szCs w:val="26"/>
              </w:rPr>
              <w:t>Кострома,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1A1D">
              <w:rPr>
                <w:rFonts w:ascii="Times New Roman" w:hAnsi="Times New Roman"/>
                <w:sz w:val="26"/>
                <w:szCs w:val="26"/>
              </w:rPr>
              <w:t xml:space="preserve">Ленина, д.2, </w:t>
            </w:r>
          </w:p>
          <w:p w:rsidR="0070789A" w:rsidRPr="00A01A1D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A1D">
              <w:rPr>
                <w:rFonts w:ascii="Times New Roman" w:hAnsi="Times New Roman"/>
                <w:sz w:val="26"/>
                <w:szCs w:val="26"/>
              </w:rPr>
              <w:t>тел</w:t>
            </w:r>
            <w:r>
              <w:rPr>
                <w:rFonts w:ascii="Times New Roman" w:hAnsi="Times New Roman"/>
                <w:sz w:val="26"/>
                <w:szCs w:val="26"/>
              </w:rPr>
              <w:t>ефон доверия:</w:t>
            </w:r>
            <w:r w:rsidRPr="00A01A1D">
              <w:rPr>
                <w:rFonts w:ascii="Times New Roman" w:hAnsi="Times New Roman"/>
                <w:sz w:val="26"/>
                <w:szCs w:val="26"/>
              </w:rPr>
              <w:t xml:space="preserve"> 84942-</w:t>
            </w:r>
            <w:r>
              <w:rPr>
                <w:rFonts w:ascii="Times New Roman" w:hAnsi="Times New Roman"/>
                <w:sz w:val="26"/>
                <w:szCs w:val="26"/>
              </w:rPr>
              <w:t>35-78-71</w:t>
            </w:r>
            <w:r w:rsidRPr="00A01A1D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70789A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6" w:history="1">
              <w:r w:rsidRPr="00A01A1D">
                <w:rPr>
                  <w:rFonts w:ascii="Times New Roman" w:hAnsi="Times New Roman"/>
                  <w:sz w:val="28"/>
                  <w:szCs w:val="28"/>
                </w:rPr>
                <w:t>info@kosoblproc.ru</w:t>
              </w:r>
            </w:hyperlink>
            <w:r w:rsidRPr="00A01A1D">
              <w:rPr>
                <w:sz w:val="20"/>
                <w:szCs w:val="20"/>
              </w:rPr>
              <w:t xml:space="preserve"> </w:t>
            </w:r>
          </w:p>
          <w:p w:rsidR="0070789A" w:rsidRPr="00A01A1D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0789A" w:rsidRPr="00A01A1D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789A" w:rsidRPr="00A01A1D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789A" w:rsidRPr="00A01A1D" w:rsidRDefault="0070789A" w:rsidP="00A01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30" w:type="dxa"/>
          </w:tcPr>
          <w:p w:rsidR="0070789A" w:rsidRPr="00BE6200" w:rsidRDefault="0070789A" w:rsidP="00A01A1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  <w:p w:rsidR="0070789A" w:rsidRPr="00512ADE" w:rsidRDefault="0070789A" w:rsidP="00BE6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2ADE">
              <w:rPr>
                <w:rFonts w:ascii="Times New Roman" w:hAnsi="Times New Roman"/>
                <w:spacing w:val="3"/>
                <w:sz w:val="25"/>
                <w:szCs w:val="25"/>
                <w:shd w:val="clear" w:color="auto" w:fill="FFFFFF"/>
              </w:rPr>
              <w:t xml:space="preserve">        </w:t>
            </w:r>
            <w:hyperlink r:id="rId7" w:history="1">
              <w:r w:rsidRPr="00512ADE">
                <w:rPr>
                  <w:rFonts w:ascii="Times New Roman" w:hAnsi="Times New Roman"/>
                  <w:sz w:val="25"/>
                  <w:szCs w:val="25"/>
                  <w:lang w:eastAsia="ru-RU"/>
                </w:rPr>
                <w:t>Потерпевшим</w:t>
              </w:r>
            </w:hyperlink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является физическое лицо, которому преступлением причинен физический, имущественный, моральный вред, а также юридическое лицо в случае причинения преступлением вреда его имуществу и деловой репутации. </w:t>
            </w:r>
          </w:p>
          <w:p w:rsidR="0070789A" w:rsidRPr="00512ADE" w:rsidRDefault="0070789A" w:rsidP="00BE6200">
            <w:pPr>
              <w:jc w:val="both"/>
              <w:rPr>
                <w:rFonts w:ascii="Times New Roman" w:hAnsi="Times New Roman"/>
                <w:spacing w:val="3"/>
                <w:sz w:val="25"/>
                <w:szCs w:val="25"/>
                <w:shd w:val="clear" w:color="auto" w:fill="FFFFFF"/>
              </w:rPr>
            </w:pPr>
          </w:p>
          <w:p w:rsidR="0070789A" w:rsidRPr="00512ADE" w:rsidRDefault="0070789A" w:rsidP="00BE6200">
            <w:pPr>
              <w:jc w:val="both"/>
              <w:rPr>
                <w:rFonts w:ascii="Roboto" w:hAnsi="Roboto"/>
                <w:spacing w:val="3"/>
                <w:sz w:val="25"/>
                <w:szCs w:val="25"/>
                <w:shd w:val="clear" w:color="auto" w:fill="FFFFFF"/>
              </w:rPr>
            </w:pPr>
            <w:r w:rsidRPr="00512ADE">
              <w:rPr>
                <w:rFonts w:ascii="Times New Roman" w:hAnsi="Times New Roman"/>
                <w:spacing w:val="3"/>
                <w:sz w:val="25"/>
                <w:szCs w:val="25"/>
                <w:shd w:val="clear" w:color="auto" w:fill="FFFFFF"/>
              </w:rPr>
              <w:t xml:space="preserve">           Потерпевший в соответствии со статьей 51 Конституции Российской Федерации вправе отказаться давать показания против самого себя, своего супруга (своей супруги) и других близких лиц, состоящих в свойстве с ним, а также лица, жизнь, здоровье и благополучие которых дороги потерпевшему в силу сложившихся личных отношений; Перед началом допроса следователь, дознаватель разъясняет потерпевшему положение указан</w:t>
            </w:r>
            <w:r w:rsidRPr="00512ADE">
              <w:rPr>
                <w:rFonts w:ascii="Roboto" w:hAnsi="Roboto"/>
                <w:spacing w:val="3"/>
                <w:sz w:val="25"/>
                <w:szCs w:val="25"/>
                <w:shd w:val="clear" w:color="auto" w:fill="FFFFFF"/>
              </w:rPr>
              <w:t>ной нормы Основного закона.</w:t>
            </w:r>
            <w:r w:rsidRPr="00512ADE">
              <w:rPr>
                <w:rFonts w:ascii="Times New Roman" w:hAnsi="Times New Roman"/>
                <w:spacing w:val="3"/>
                <w:sz w:val="25"/>
                <w:szCs w:val="25"/>
                <w:shd w:val="clear" w:color="auto" w:fill="FFFFFF"/>
              </w:rPr>
              <w:t xml:space="preserve">     </w:t>
            </w:r>
            <w:r w:rsidRPr="00512ADE">
              <w:rPr>
                <w:rFonts w:ascii="Roboto" w:hAnsi="Roboto"/>
                <w:spacing w:val="3"/>
                <w:sz w:val="25"/>
                <w:szCs w:val="25"/>
                <w:shd w:val="clear" w:color="auto" w:fill="FFFFFF"/>
              </w:rPr>
              <w:t xml:space="preserve"> </w:t>
            </w:r>
          </w:p>
          <w:p w:rsidR="0070789A" w:rsidRPr="00A01A1D" w:rsidRDefault="0070789A" w:rsidP="00BE6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70789A" w:rsidRPr="00A01A1D" w:rsidRDefault="0070789A" w:rsidP="0044378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П</w:t>
            </w:r>
            <w:r w:rsidRPr="00A01A1D">
              <w:rPr>
                <w:rFonts w:ascii="Times New Roman" w:hAnsi="Times New Roman"/>
                <w:sz w:val="44"/>
                <w:szCs w:val="44"/>
              </w:rPr>
              <w:t xml:space="preserve">рокуратура </w:t>
            </w:r>
          </w:p>
          <w:p w:rsidR="0070789A" w:rsidRPr="00A01A1D" w:rsidRDefault="0070789A" w:rsidP="0044378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A01A1D">
              <w:rPr>
                <w:rFonts w:ascii="Times New Roman" w:hAnsi="Times New Roman"/>
                <w:sz w:val="44"/>
                <w:szCs w:val="44"/>
              </w:rPr>
              <w:t>Костромской области</w:t>
            </w:r>
          </w:p>
          <w:p w:rsidR="0070789A" w:rsidRDefault="0070789A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89A" w:rsidRDefault="0070789A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89A" w:rsidRDefault="0070789A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89A" w:rsidRDefault="0070789A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89A" w:rsidRPr="00A01A1D" w:rsidRDefault="0070789A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46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_x0000_i1025" type="#_x0000_t75" style="width:159pt;height:152.25pt;visibility:visible">
                  <v:imagedata r:id="rId8" o:title=""/>
                </v:shape>
              </w:pict>
            </w:r>
          </w:p>
          <w:p w:rsidR="0070789A" w:rsidRPr="00A01A1D" w:rsidRDefault="0070789A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89A" w:rsidRPr="00A01A1D" w:rsidRDefault="0070789A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89A" w:rsidRDefault="0070789A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89A" w:rsidRPr="00A01A1D" w:rsidRDefault="0070789A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89A" w:rsidRPr="00A01A1D" w:rsidRDefault="0070789A" w:rsidP="00443780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ПРАВА ПОТЕРПЕВШЕГО</w:t>
            </w:r>
          </w:p>
          <w:p w:rsidR="0070789A" w:rsidRPr="00A01A1D" w:rsidRDefault="0070789A" w:rsidP="00443780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0789A" w:rsidRPr="00A01A1D" w:rsidRDefault="0070789A" w:rsidP="00443780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0789A" w:rsidRPr="00A01A1D" w:rsidRDefault="0070789A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89A" w:rsidRPr="00A01A1D" w:rsidRDefault="0070789A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89A" w:rsidRPr="00A01A1D" w:rsidRDefault="0070789A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 w:rsidRPr="00E32F53">
              <w:rPr>
                <w:rFonts w:ascii="Times New Roman" w:hAnsi="Times New Roman"/>
                <w:sz w:val="24"/>
                <w:szCs w:val="24"/>
              </w:rPr>
              <w:t>г. Кострома, 2021 год</w:t>
            </w:r>
          </w:p>
        </w:tc>
      </w:tr>
      <w:tr w:rsidR="0070789A" w:rsidRPr="00345903" w:rsidTr="00736F6D">
        <w:trPr>
          <w:trHeight w:val="10183"/>
        </w:trPr>
        <w:tc>
          <w:tcPr>
            <w:tcW w:w="5168" w:type="dxa"/>
          </w:tcPr>
          <w:p w:rsidR="0070789A" w:rsidRPr="00512ADE" w:rsidRDefault="0070789A" w:rsidP="00502AD6">
            <w:pPr>
              <w:autoSpaceDE w:val="0"/>
              <w:autoSpaceDN w:val="0"/>
              <w:adjustRightInd w:val="0"/>
              <w:spacing w:after="0" w:line="240" w:lineRule="auto"/>
              <w:ind w:firstLine="330"/>
              <w:jc w:val="both"/>
              <w:rPr>
                <w:rFonts w:ascii="Times New Roman" w:hAnsi="Times New Roman"/>
                <w:spacing w:val="3"/>
                <w:sz w:val="25"/>
                <w:szCs w:val="25"/>
                <w:shd w:val="clear" w:color="auto" w:fill="FFFFFF"/>
              </w:rPr>
            </w:pPr>
            <w:r w:rsidRPr="00512ADE">
              <w:rPr>
                <w:rFonts w:ascii="Times New Roman" w:hAnsi="Times New Roman"/>
                <w:spacing w:val="3"/>
                <w:sz w:val="25"/>
                <w:szCs w:val="25"/>
                <w:shd w:val="clear" w:color="auto" w:fill="FFFFFF"/>
              </w:rPr>
              <w:t>Потерпевший наделен следующими правами в соответствии с ч</w:t>
            </w:r>
            <w:r>
              <w:rPr>
                <w:rFonts w:ascii="Times New Roman" w:hAnsi="Times New Roman"/>
                <w:spacing w:val="3"/>
                <w:sz w:val="25"/>
                <w:szCs w:val="25"/>
                <w:shd w:val="clear" w:color="auto" w:fill="FFFFFF"/>
              </w:rPr>
              <w:t>астью 2</w:t>
            </w:r>
            <w:r w:rsidRPr="00512ADE">
              <w:rPr>
                <w:rFonts w:ascii="Times New Roman" w:hAnsi="Times New Roman"/>
                <w:spacing w:val="3"/>
                <w:sz w:val="25"/>
                <w:szCs w:val="25"/>
                <w:shd w:val="clear" w:color="auto" w:fill="FFFFFF"/>
              </w:rPr>
              <w:t xml:space="preserve"> ст</w:t>
            </w:r>
            <w:r>
              <w:rPr>
                <w:rFonts w:ascii="Times New Roman" w:hAnsi="Times New Roman"/>
                <w:spacing w:val="3"/>
                <w:sz w:val="25"/>
                <w:szCs w:val="25"/>
                <w:shd w:val="clear" w:color="auto" w:fill="FFFFFF"/>
              </w:rPr>
              <w:t xml:space="preserve">атьи </w:t>
            </w:r>
            <w:r w:rsidRPr="00512ADE">
              <w:rPr>
                <w:rFonts w:ascii="Times New Roman" w:hAnsi="Times New Roman"/>
                <w:spacing w:val="3"/>
                <w:sz w:val="25"/>
                <w:szCs w:val="25"/>
                <w:shd w:val="clear" w:color="auto" w:fill="FFFFFF"/>
              </w:rPr>
              <w:t>42 УПК РФ:</w:t>
            </w:r>
          </w:p>
          <w:p w:rsidR="0070789A" w:rsidRPr="00512ADE" w:rsidRDefault="0070789A" w:rsidP="00502AD6">
            <w:pPr>
              <w:autoSpaceDE w:val="0"/>
              <w:autoSpaceDN w:val="0"/>
              <w:adjustRightInd w:val="0"/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1) </w:t>
            </w:r>
            <w:hyperlink r:id="rId9" w:history="1">
              <w:r w:rsidRPr="00512ADE">
                <w:rPr>
                  <w:rFonts w:ascii="Times New Roman" w:hAnsi="Times New Roman"/>
                  <w:sz w:val="25"/>
                  <w:szCs w:val="25"/>
                  <w:lang w:eastAsia="ru-RU"/>
                </w:rPr>
                <w:t>знать</w:t>
              </w:r>
            </w:hyperlink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о предъявленном обвиняемому обвинении;</w:t>
            </w:r>
          </w:p>
          <w:p w:rsidR="0070789A" w:rsidRPr="00512ADE" w:rsidRDefault="0070789A" w:rsidP="00502AD6">
            <w:pPr>
              <w:autoSpaceDE w:val="0"/>
              <w:autoSpaceDN w:val="0"/>
              <w:adjustRightInd w:val="0"/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>2) давать показания;</w:t>
            </w:r>
          </w:p>
          <w:p w:rsidR="0070789A" w:rsidRPr="00512ADE" w:rsidRDefault="0070789A" w:rsidP="00502AD6">
            <w:pPr>
              <w:autoSpaceDE w:val="0"/>
              <w:autoSpaceDN w:val="0"/>
              <w:adjustRightInd w:val="0"/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>4) представлять доказательства;</w:t>
            </w:r>
          </w:p>
          <w:p w:rsidR="0070789A" w:rsidRPr="00512ADE" w:rsidRDefault="0070789A" w:rsidP="00502AD6">
            <w:pPr>
              <w:autoSpaceDE w:val="0"/>
              <w:autoSpaceDN w:val="0"/>
              <w:adjustRightInd w:val="0"/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>5) заявлять ходатайства и отводы;</w:t>
            </w:r>
          </w:p>
          <w:p w:rsidR="0070789A" w:rsidRPr="00512ADE" w:rsidRDefault="0070789A" w:rsidP="00502AD6">
            <w:pPr>
              <w:autoSpaceDE w:val="0"/>
              <w:autoSpaceDN w:val="0"/>
              <w:adjustRightInd w:val="0"/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>6) давать показания на родном языке или языке, которым он владеет;</w:t>
            </w:r>
          </w:p>
          <w:p w:rsidR="0070789A" w:rsidRPr="00512ADE" w:rsidRDefault="0070789A" w:rsidP="00502AD6">
            <w:pPr>
              <w:autoSpaceDE w:val="0"/>
              <w:autoSpaceDN w:val="0"/>
              <w:adjustRightInd w:val="0"/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>7) пользоваться помощью переводчика бесплатно;</w:t>
            </w:r>
          </w:p>
          <w:p w:rsidR="0070789A" w:rsidRPr="00512ADE" w:rsidRDefault="0070789A" w:rsidP="00502AD6">
            <w:pPr>
              <w:autoSpaceDE w:val="0"/>
              <w:autoSpaceDN w:val="0"/>
              <w:adjustRightInd w:val="0"/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>8) иметь представителя;</w:t>
            </w:r>
          </w:p>
          <w:p w:rsidR="0070789A" w:rsidRPr="00512ADE" w:rsidRDefault="0070789A" w:rsidP="00502AD6">
            <w:pPr>
              <w:autoSpaceDE w:val="0"/>
              <w:autoSpaceDN w:val="0"/>
              <w:adjustRightInd w:val="0"/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>9) участвовать с разрешения следователя или дознавателя в следственных действиях, производимых по его ходатайству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,</w:t>
            </w:r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либо ходатайству его представителя;</w:t>
            </w:r>
          </w:p>
          <w:p w:rsidR="0070789A" w:rsidRPr="00512ADE" w:rsidRDefault="0070789A" w:rsidP="00502AD6">
            <w:pPr>
              <w:autoSpaceDE w:val="0"/>
              <w:autoSpaceDN w:val="0"/>
              <w:adjustRightInd w:val="0"/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>10) знакомиться с протоколами следственных действий, произведенных с его участием, и подавать на них замечания;</w:t>
            </w:r>
          </w:p>
          <w:p w:rsidR="0070789A" w:rsidRPr="00512ADE" w:rsidRDefault="0070789A" w:rsidP="00502AD6">
            <w:pPr>
              <w:autoSpaceDE w:val="0"/>
              <w:autoSpaceDN w:val="0"/>
              <w:adjustRightInd w:val="0"/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>11) знакомиться с постановлением о назначении судебной экспертизы и заключением эксперта;</w:t>
            </w:r>
          </w:p>
          <w:p w:rsidR="0070789A" w:rsidRPr="00512ADE" w:rsidRDefault="0070789A" w:rsidP="00502AD6">
            <w:pPr>
              <w:autoSpaceDE w:val="0"/>
              <w:autoSpaceDN w:val="0"/>
              <w:adjustRightInd w:val="0"/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      12) знакомиться по окончании предварительного расследования, в том числе в случае прекращения уголовного дела, со всеми материалами уголовного дела, выписывать из уголовного дела любые сведения и в любом объеме, снимать копии с материалов уголовного дела, в том числе с помощью технических </w:t>
            </w:r>
            <w:bookmarkStart w:id="0" w:name="Par28"/>
            <w:bookmarkEnd w:id="0"/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>средств. В случае, если в уголовном деле участвует несколько потерпевших, каждый из них вправе знакомиться с теми материалами уголовного дела, которые касаются вреда, причиненного данному потерпевшему;</w:t>
            </w:r>
          </w:p>
        </w:tc>
        <w:tc>
          <w:tcPr>
            <w:tcW w:w="5830" w:type="dxa"/>
          </w:tcPr>
          <w:p w:rsidR="0070789A" w:rsidRPr="00512ADE" w:rsidRDefault="0070789A" w:rsidP="00502AD6">
            <w:pPr>
              <w:autoSpaceDE w:val="0"/>
              <w:autoSpaceDN w:val="0"/>
              <w:adjustRightInd w:val="0"/>
              <w:spacing w:after="0" w:line="240" w:lineRule="auto"/>
              <w:ind w:firstLine="442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>13) получать копии постановлений о возбуждении уголовного дела, о признании его потерпевшим, об отказе в избрании в отношении обвиняемого меры пресечения в виде заключения под стражу, о прекращении уголовного дела, о приостановлении производства по уголовному делу, о направлении уголовного дела по подсудности, о назначении предварительного слушания, судебного заседания, получать копии приговора суда первой инстанции, решений судов апелляционной и кассационной инстанций. Потерпевший по ходатайству вправе получать копии иных процессуальных документов, затрагивающих его интересы;</w:t>
            </w:r>
          </w:p>
          <w:p w:rsidR="0070789A" w:rsidRPr="00512ADE" w:rsidRDefault="0070789A" w:rsidP="00502AD6">
            <w:pPr>
              <w:autoSpaceDE w:val="0"/>
              <w:autoSpaceDN w:val="0"/>
              <w:adjustRightInd w:val="0"/>
              <w:spacing w:after="0" w:line="240" w:lineRule="auto"/>
              <w:ind w:firstLine="442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>14) участвовать в судебном разбирательстве уголовного дела в судах первой, второй, кассационной и надзорной инстанций, возражать против постановления приговора без проведения судебного разбирательства в общем порядке.</w:t>
            </w:r>
          </w:p>
          <w:p w:rsidR="0070789A" w:rsidRPr="00512ADE" w:rsidRDefault="0070789A" w:rsidP="00502AD6">
            <w:pPr>
              <w:autoSpaceDE w:val="0"/>
              <w:autoSpaceDN w:val="0"/>
              <w:adjustRightInd w:val="0"/>
              <w:spacing w:after="0" w:line="240" w:lineRule="auto"/>
              <w:ind w:firstLine="442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>15) выступать в судебных прениях;</w:t>
            </w:r>
          </w:p>
          <w:p w:rsidR="0070789A" w:rsidRPr="00512ADE" w:rsidRDefault="0070789A" w:rsidP="00502AD6">
            <w:pPr>
              <w:autoSpaceDE w:val="0"/>
              <w:autoSpaceDN w:val="0"/>
              <w:adjustRightInd w:val="0"/>
              <w:spacing w:after="0" w:line="240" w:lineRule="auto"/>
              <w:ind w:firstLine="442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>16) поддерживать обвинение;</w:t>
            </w:r>
          </w:p>
          <w:p w:rsidR="0070789A" w:rsidRPr="00512ADE" w:rsidRDefault="0070789A" w:rsidP="00502AD6">
            <w:pPr>
              <w:autoSpaceDE w:val="0"/>
              <w:autoSpaceDN w:val="0"/>
              <w:adjustRightInd w:val="0"/>
              <w:spacing w:after="0" w:line="240" w:lineRule="auto"/>
              <w:ind w:firstLine="442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>17) знакомиться с протоколом и аудиозаписью судебного заседания и подавать замечания на них;</w:t>
            </w:r>
          </w:p>
          <w:p w:rsidR="0070789A" w:rsidRPr="00512ADE" w:rsidRDefault="0070789A" w:rsidP="00502AD6">
            <w:pPr>
              <w:autoSpaceDE w:val="0"/>
              <w:autoSpaceDN w:val="0"/>
              <w:adjustRightInd w:val="0"/>
              <w:spacing w:after="0" w:line="240" w:lineRule="auto"/>
              <w:ind w:firstLine="442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>18) приносить жалобы на действия (бездействие) и решения дознавателя, начальника подразделения дознания, начальника органа дознания, органа дознания, следователя, прокурора и суда;</w:t>
            </w:r>
          </w:p>
          <w:p w:rsidR="0070789A" w:rsidRPr="00512ADE" w:rsidRDefault="0070789A" w:rsidP="00502AD6">
            <w:pPr>
              <w:autoSpaceDE w:val="0"/>
              <w:autoSpaceDN w:val="0"/>
              <w:adjustRightInd w:val="0"/>
              <w:spacing w:after="0" w:line="240" w:lineRule="auto"/>
              <w:ind w:firstLine="442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>19) обжаловать приговор, определение, постановление суда;</w:t>
            </w:r>
          </w:p>
          <w:p w:rsidR="0070789A" w:rsidRPr="00512ADE" w:rsidRDefault="0070789A" w:rsidP="00502AD6">
            <w:pPr>
              <w:ind w:firstLine="442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12ADE">
              <w:rPr>
                <w:rFonts w:ascii="Times New Roman" w:hAnsi="Times New Roman"/>
                <w:sz w:val="25"/>
                <w:szCs w:val="25"/>
                <w:lang w:eastAsia="ru-RU"/>
              </w:rPr>
              <w:t>20) знать о принесенных по уголовному делу жалобах и представлениях и подавать на них возражения.</w:t>
            </w:r>
          </w:p>
        </w:tc>
        <w:tc>
          <w:tcPr>
            <w:tcW w:w="4747" w:type="dxa"/>
          </w:tcPr>
          <w:p w:rsidR="0070789A" w:rsidRPr="00512ADE" w:rsidRDefault="0070789A" w:rsidP="00502AD6">
            <w:pPr>
              <w:autoSpaceDE w:val="0"/>
              <w:autoSpaceDN w:val="0"/>
              <w:adjustRightInd w:val="0"/>
              <w:spacing w:before="280" w:after="0" w:line="240" w:lineRule="auto"/>
              <w:ind w:firstLine="33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2ADE">
              <w:rPr>
                <w:rFonts w:ascii="Times New Roman" w:hAnsi="Times New Roman"/>
                <w:sz w:val="26"/>
                <w:szCs w:val="26"/>
              </w:rPr>
              <w:t xml:space="preserve"> Вместе с этим, напоминаем, что, </w:t>
            </w:r>
            <w:r w:rsidRPr="00512ADE">
              <w:rPr>
                <w:rFonts w:ascii="Times New Roman" w:hAnsi="Times New Roman"/>
                <w:sz w:val="26"/>
                <w:szCs w:val="26"/>
                <w:lang w:eastAsia="ru-RU"/>
              </w:rPr>
              <w:t>потерпевший несет ответственность</w:t>
            </w:r>
            <w:r w:rsidRPr="00512ADE">
              <w:rPr>
                <w:rFonts w:ascii="Times New Roman" w:hAnsi="Times New Roman"/>
                <w:sz w:val="26"/>
                <w:szCs w:val="26"/>
              </w:rPr>
              <w:t xml:space="preserve"> за заведомо ложный донос </w:t>
            </w:r>
            <w:r w:rsidRPr="00512A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соответствии со ст. 306 Уголовного кодекса Российской Федерации, </w:t>
            </w:r>
            <w:r w:rsidRPr="00512ADE">
              <w:rPr>
                <w:rFonts w:ascii="Times New Roman" w:hAnsi="Times New Roman"/>
                <w:sz w:val="26"/>
                <w:szCs w:val="26"/>
              </w:rPr>
              <w:t>з</w:t>
            </w:r>
            <w:r w:rsidRPr="00512A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 дачу заведомо ложных показаний со </w:t>
            </w:r>
            <w:hyperlink r:id="rId10" w:history="1">
              <w:r w:rsidRPr="00512ADE">
                <w:rPr>
                  <w:rFonts w:ascii="Times New Roman" w:hAnsi="Times New Roman"/>
                  <w:sz w:val="26"/>
                  <w:szCs w:val="26"/>
                  <w:lang w:eastAsia="ru-RU"/>
                </w:rPr>
                <w:t>статьей 307</w:t>
              </w:r>
            </w:hyperlink>
            <w:r w:rsidRPr="00512A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Уголовного кодекса Российской Федерации, за отказ от дачи показаний, а также за уклонение от прохождения освидетельствования, от производства в отношении его судебной экспертизы в случаях, когда не требуется его согласие, или от предоставления образцов почерка и иных образцов для сравнительного исследования потерпевший несет ответственность в соответствии со </w:t>
            </w:r>
            <w:hyperlink r:id="rId11" w:history="1">
              <w:r w:rsidRPr="00512ADE">
                <w:rPr>
                  <w:rFonts w:ascii="Times New Roman" w:hAnsi="Times New Roman"/>
                  <w:sz w:val="26"/>
                  <w:szCs w:val="26"/>
                  <w:lang w:eastAsia="ru-RU"/>
                </w:rPr>
                <w:t>статьей 308</w:t>
              </w:r>
            </w:hyperlink>
            <w:r w:rsidRPr="00512A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Уголовного кодекса Российской Федерации. За разглашение данных предварительного расследования потерпевший несет ответственность в соответствии со </w:t>
            </w:r>
            <w:hyperlink r:id="rId12" w:history="1">
              <w:r w:rsidRPr="00512ADE">
                <w:rPr>
                  <w:rFonts w:ascii="Times New Roman" w:hAnsi="Times New Roman"/>
                  <w:sz w:val="26"/>
                  <w:szCs w:val="26"/>
                  <w:lang w:eastAsia="ru-RU"/>
                </w:rPr>
                <w:t>статьей 310</w:t>
              </w:r>
            </w:hyperlink>
            <w:r w:rsidRPr="00512A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Уголовного кодекса Российской Федерации.</w:t>
            </w:r>
          </w:p>
          <w:p w:rsidR="0070789A" w:rsidRPr="00512ADE" w:rsidRDefault="0070789A" w:rsidP="007D4C6F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70789A" w:rsidRDefault="0070789A" w:rsidP="00443780"/>
    <w:sectPr w:rsidR="0070789A" w:rsidSect="005F5D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D8A"/>
    <w:multiLevelType w:val="singleLevel"/>
    <w:tmpl w:val="7CB220F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456B4CD2"/>
    <w:multiLevelType w:val="singleLevel"/>
    <w:tmpl w:val="E506B69A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569D002F"/>
    <w:multiLevelType w:val="singleLevel"/>
    <w:tmpl w:val="6540CEA8"/>
    <w:lvl w:ilvl="0">
      <w:start w:val="8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638374DA"/>
    <w:multiLevelType w:val="multilevel"/>
    <w:tmpl w:val="3966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FD2F39"/>
    <w:multiLevelType w:val="hybridMultilevel"/>
    <w:tmpl w:val="CA2EE8E2"/>
    <w:lvl w:ilvl="0" w:tplc="3EE675E2">
      <w:start w:val="1"/>
      <w:numFmt w:val="decimal"/>
      <w:lvlText w:val="%1."/>
      <w:lvlJc w:val="left"/>
      <w:pPr>
        <w:ind w:left="6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D1D"/>
    <w:rsid w:val="00083C22"/>
    <w:rsid w:val="00084B1A"/>
    <w:rsid w:val="00152541"/>
    <w:rsid w:val="00193682"/>
    <w:rsid w:val="00230E5C"/>
    <w:rsid w:val="002600A7"/>
    <w:rsid w:val="002C6916"/>
    <w:rsid w:val="002D2125"/>
    <w:rsid w:val="0030082D"/>
    <w:rsid w:val="00303AD2"/>
    <w:rsid w:val="00345903"/>
    <w:rsid w:val="00356439"/>
    <w:rsid w:val="003C06CF"/>
    <w:rsid w:val="003D68B4"/>
    <w:rsid w:val="003F5FBC"/>
    <w:rsid w:val="00414503"/>
    <w:rsid w:val="00431CD8"/>
    <w:rsid w:val="00442450"/>
    <w:rsid w:val="00443780"/>
    <w:rsid w:val="004604F8"/>
    <w:rsid w:val="0049441F"/>
    <w:rsid w:val="004E5DF3"/>
    <w:rsid w:val="00502AD6"/>
    <w:rsid w:val="00512ADE"/>
    <w:rsid w:val="0052552C"/>
    <w:rsid w:val="0054449A"/>
    <w:rsid w:val="00574D27"/>
    <w:rsid w:val="005871DA"/>
    <w:rsid w:val="00587B4A"/>
    <w:rsid w:val="005C13C6"/>
    <w:rsid w:val="005C734E"/>
    <w:rsid w:val="005F5D1D"/>
    <w:rsid w:val="00602417"/>
    <w:rsid w:val="00614C70"/>
    <w:rsid w:val="00671946"/>
    <w:rsid w:val="0070789A"/>
    <w:rsid w:val="00707C50"/>
    <w:rsid w:val="00736F6D"/>
    <w:rsid w:val="00737F33"/>
    <w:rsid w:val="00773BED"/>
    <w:rsid w:val="00780C42"/>
    <w:rsid w:val="007D0925"/>
    <w:rsid w:val="007D4C6F"/>
    <w:rsid w:val="007D50FB"/>
    <w:rsid w:val="007F392B"/>
    <w:rsid w:val="00864951"/>
    <w:rsid w:val="00877240"/>
    <w:rsid w:val="009732F5"/>
    <w:rsid w:val="00994520"/>
    <w:rsid w:val="009954F1"/>
    <w:rsid w:val="009B4045"/>
    <w:rsid w:val="00A01A1D"/>
    <w:rsid w:val="00A23DF8"/>
    <w:rsid w:val="00A46877"/>
    <w:rsid w:val="00A8290A"/>
    <w:rsid w:val="00A95C86"/>
    <w:rsid w:val="00AC53BF"/>
    <w:rsid w:val="00AD0DA2"/>
    <w:rsid w:val="00AF3F5F"/>
    <w:rsid w:val="00B15220"/>
    <w:rsid w:val="00BA653B"/>
    <w:rsid w:val="00BC2729"/>
    <w:rsid w:val="00BC47A9"/>
    <w:rsid w:val="00BC4B90"/>
    <w:rsid w:val="00BE6200"/>
    <w:rsid w:val="00C17F6D"/>
    <w:rsid w:val="00C21CF1"/>
    <w:rsid w:val="00C72B03"/>
    <w:rsid w:val="00CA5D4E"/>
    <w:rsid w:val="00D04FF8"/>
    <w:rsid w:val="00D15892"/>
    <w:rsid w:val="00DA0225"/>
    <w:rsid w:val="00DD2826"/>
    <w:rsid w:val="00E16616"/>
    <w:rsid w:val="00E32F53"/>
    <w:rsid w:val="00E54FAA"/>
    <w:rsid w:val="00E61654"/>
    <w:rsid w:val="00E7646A"/>
    <w:rsid w:val="00E80FC2"/>
    <w:rsid w:val="00E918B8"/>
    <w:rsid w:val="00E927BF"/>
    <w:rsid w:val="00E971A9"/>
    <w:rsid w:val="00EF0B11"/>
    <w:rsid w:val="00F617AD"/>
    <w:rsid w:val="00FB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C6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737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37F33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TableGrid">
    <w:name w:val="Table Grid"/>
    <w:basedOn w:val="TableNormal"/>
    <w:uiPriority w:val="99"/>
    <w:rsid w:val="005F5D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F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D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37F33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Hyperlink">
    <w:name w:val="Hyperlink"/>
    <w:basedOn w:val="DefaultParagraphFont"/>
    <w:uiPriority w:val="99"/>
    <w:rsid w:val="00737F3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37F3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03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BC2729"/>
    <w:pPr>
      <w:widowControl w:val="0"/>
      <w:autoSpaceDE w:val="0"/>
      <w:autoSpaceDN w:val="0"/>
      <w:adjustRightInd w:val="0"/>
      <w:spacing w:after="0" w:line="227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BC2729"/>
    <w:pPr>
      <w:widowControl w:val="0"/>
      <w:autoSpaceDE w:val="0"/>
      <w:autoSpaceDN w:val="0"/>
      <w:adjustRightInd w:val="0"/>
      <w:spacing w:after="0" w:line="226" w:lineRule="exact"/>
      <w:ind w:firstLine="3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BC27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3320EA9A1DB4EA5F05382C0589531751232202FB4CB57F2C7E7993E3E36DCD7583A62F1C6B5588B242A318F6EC17D1D23C223EFF7CDA75r4IAJ" TargetMode="External"/><Relationship Id="rId12" Type="http://schemas.openxmlformats.org/officeDocument/2006/relationships/hyperlink" Target="consultantplus://offline/ref=AFC1414E6D54691CB04755F779006F1D3B19DDD316D2EC4A7DF932939F7BC10B7439FB8DFA2FFA299FE7A3BCFD88005DB7A8F74B5C3054E734q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osoblproc.ru" TargetMode="External"/><Relationship Id="rId11" Type="http://schemas.openxmlformats.org/officeDocument/2006/relationships/hyperlink" Target="consultantplus://offline/ref=AFC1414E6D54691CB04755F779006F1D3B19DDD316D2EC4A7DF932939F7BC10B7439FB8DFA2FFA2890E7A3BCFD88005DB7A8F74B5C3054E734qCI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FC1414E6D54691CB04755F779006F1D3B19DDD316D2EC4A7DF932939F7BC10B7439FB8DFA2EFB2895E7A3BCFD88005DB7A8F74B5C3054E734q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C1414E6D54691CB04755F779006F1D3E1DDAD217D9B14075A03E9198749E1C7370F78CFA2DFB2A9DB8A6A9ECD00F5EA8B7F4574032563Eq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752</Words>
  <Characters>4293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</dc:title>
  <dc:subject/>
  <dc:creator>AsusU36s</dc:creator>
  <cp:keywords/>
  <dc:description/>
  <cp:lastModifiedBy>Shumskaya-Skol.N.E</cp:lastModifiedBy>
  <cp:revision>8</cp:revision>
  <cp:lastPrinted>2021-02-02T10:59:00Z</cp:lastPrinted>
  <dcterms:created xsi:type="dcterms:W3CDTF">2020-12-21T09:20:00Z</dcterms:created>
  <dcterms:modified xsi:type="dcterms:W3CDTF">2021-02-02T11:01:00Z</dcterms:modified>
</cp:coreProperties>
</file>