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00" w:rsidRDefault="000C1BBE">
      <w:pPr>
        <w:pStyle w:val="30"/>
        <w:framePr w:w="8338" w:h="1431" w:hRule="exact" w:wrap="none" w:vAnchor="page" w:hAnchor="page" w:x="2000" w:y="1106"/>
        <w:shd w:val="clear" w:color="auto" w:fill="auto"/>
        <w:spacing w:after="0"/>
      </w:pPr>
      <w:r>
        <w:t>Прокуратура Октябрьского района</w:t>
      </w:r>
      <w:r>
        <w:br/>
        <w:t>Костромской области</w:t>
      </w:r>
    </w:p>
    <w:p w:rsidR="007F3800" w:rsidRDefault="00F8571B">
      <w:pPr>
        <w:framePr w:wrap="none" w:vAnchor="page" w:hAnchor="page" w:x="3732" w:y="297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8pt;height:233.6pt">
            <v:imagedata r:id="rId7" r:href="rId8"/>
          </v:shape>
        </w:pict>
      </w:r>
      <w:r>
        <w:fldChar w:fldCharType="end"/>
      </w:r>
    </w:p>
    <w:p w:rsidR="007F3800" w:rsidRDefault="000C1BBE">
      <w:pPr>
        <w:pStyle w:val="30"/>
        <w:framePr w:w="8338" w:h="1896" w:hRule="exact" w:wrap="none" w:vAnchor="page" w:hAnchor="page" w:x="2000" w:y="8496"/>
        <w:shd w:val="clear" w:color="auto" w:fill="auto"/>
        <w:spacing w:after="476" w:line="470" w:lineRule="exact"/>
      </w:pPr>
      <w:r>
        <w:t>ПАМЯТКА</w:t>
      </w:r>
      <w:r>
        <w:br/>
        <w:t>для граждан</w:t>
      </w:r>
    </w:p>
    <w:p w:rsidR="007F3800" w:rsidRDefault="000C1BBE">
      <w:pPr>
        <w:pStyle w:val="30"/>
        <w:framePr w:w="8338" w:h="1896" w:hRule="exact" w:wrap="none" w:vAnchor="page" w:hAnchor="page" w:x="2000" w:y="8496"/>
        <w:shd w:val="clear" w:color="auto" w:fill="auto"/>
        <w:spacing w:after="0" w:line="400" w:lineRule="exact"/>
        <w:jc w:val="left"/>
      </w:pPr>
      <w:r>
        <w:t>ЧТО НУЖНО ЗНАТЬ О ВЗЯТОЧНИЧЕСТВЕ</w:t>
      </w:r>
    </w:p>
    <w:p w:rsidR="007F3800" w:rsidRDefault="000C1BBE">
      <w:pPr>
        <w:pStyle w:val="30"/>
        <w:framePr w:w="8338" w:h="452" w:hRule="exact" w:wrap="none" w:vAnchor="page" w:hAnchor="page" w:x="2000" w:y="15234"/>
        <w:shd w:val="clear" w:color="auto" w:fill="auto"/>
        <w:spacing w:after="0" w:line="400" w:lineRule="exact"/>
      </w:pPr>
      <w:r>
        <w:t>2024 год</w:t>
      </w:r>
    </w:p>
    <w:p w:rsidR="007F3800" w:rsidRDefault="007F3800">
      <w:pPr>
        <w:rPr>
          <w:sz w:val="2"/>
          <w:szCs w:val="2"/>
        </w:rPr>
        <w:sectPr w:rsidR="007F380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800" w:rsidRDefault="000C1BBE">
      <w:pPr>
        <w:pStyle w:val="10"/>
        <w:framePr w:w="9864" w:h="14472" w:hRule="exact" w:wrap="none" w:vAnchor="page" w:hAnchor="page" w:x="1232" w:y="1112"/>
        <w:shd w:val="clear" w:color="auto" w:fill="auto"/>
      </w:pPr>
      <w:bookmarkStart w:id="0" w:name="bookmark0"/>
      <w:r>
        <w:rPr>
          <w:rStyle w:val="11"/>
          <w:b/>
          <w:bCs/>
        </w:rPr>
        <w:lastRenderedPageBreak/>
        <w:t>Что такое взяточничество?</w:t>
      </w:r>
      <w:bookmarkEnd w:id="0"/>
    </w:p>
    <w:p w:rsidR="007F3800" w:rsidRDefault="000C1BBE">
      <w:pPr>
        <w:pStyle w:val="20"/>
        <w:framePr w:w="9864" w:h="14472" w:hRule="exact" w:wrap="none" w:vAnchor="page" w:hAnchor="page" w:x="1232" w:y="1112"/>
        <w:shd w:val="clear" w:color="auto" w:fill="auto"/>
        <w:ind w:firstLine="760"/>
      </w:pPr>
      <w:r>
        <w:rPr>
          <w:rStyle w:val="21"/>
        </w:rPr>
        <w:t>Взяточничество</w:t>
      </w:r>
      <w:r>
        <w:t xml:space="preserve"> - опасное коррупционное преступление, посягающее на интересы государства и общества. Преступлением является:</w:t>
      </w:r>
    </w:p>
    <w:p w:rsidR="007F3800" w:rsidRDefault="000C1BBE">
      <w:pPr>
        <w:pStyle w:val="20"/>
        <w:framePr w:w="9864" w:h="14472" w:hRule="exact" w:wrap="none" w:vAnchor="page" w:hAnchor="page" w:x="1232" w:y="1112"/>
        <w:numPr>
          <w:ilvl w:val="0"/>
          <w:numId w:val="1"/>
        </w:numPr>
        <w:shd w:val="clear" w:color="auto" w:fill="auto"/>
        <w:tabs>
          <w:tab w:val="left" w:pos="1474"/>
        </w:tabs>
        <w:ind w:left="1480"/>
      </w:pPr>
      <w:r>
        <w:t>получение должностным лицом взятки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 (ст. 290 УК РФ);</w:t>
      </w:r>
    </w:p>
    <w:p w:rsidR="007F3800" w:rsidRDefault="000C1BBE">
      <w:pPr>
        <w:pStyle w:val="20"/>
        <w:framePr w:w="9864" w:h="14472" w:hRule="exact" w:wrap="none" w:vAnchor="page" w:hAnchor="page" w:x="1232" w:y="1112"/>
        <w:numPr>
          <w:ilvl w:val="0"/>
          <w:numId w:val="1"/>
        </w:numPr>
        <w:shd w:val="clear" w:color="auto" w:fill="auto"/>
        <w:tabs>
          <w:tab w:val="left" w:pos="1474"/>
        </w:tabs>
        <w:spacing w:line="320" w:lineRule="exact"/>
        <w:ind w:left="1480"/>
      </w:pPr>
      <w:r>
        <w:t>дача взятки должностному лицу (ст. 291 УК РФ);</w:t>
      </w:r>
    </w:p>
    <w:p w:rsidR="007F3800" w:rsidRDefault="000C1BBE">
      <w:pPr>
        <w:pStyle w:val="20"/>
        <w:framePr w:w="9864" w:h="14472" w:hRule="exact" w:wrap="none" w:vAnchor="page" w:hAnchor="page" w:x="1232" w:y="1112"/>
        <w:numPr>
          <w:ilvl w:val="0"/>
          <w:numId w:val="1"/>
        </w:numPr>
        <w:shd w:val="clear" w:color="auto" w:fill="auto"/>
        <w:tabs>
          <w:tab w:val="left" w:pos="1474"/>
        </w:tabs>
        <w:ind w:left="1480"/>
      </w:pPr>
      <w:r>
        <w:t>посредничество во взяточничестве (ст. 291.1 УК РФ).</w:t>
      </w:r>
    </w:p>
    <w:p w:rsidR="007F3800" w:rsidRDefault="000C1BBE">
      <w:pPr>
        <w:pStyle w:val="20"/>
        <w:framePr w:w="9864" w:h="14472" w:hRule="exact" w:wrap="none" w:vAnchor="page" w:hAnchor="page" w:x="1232" w:y="1112"/>
        <w:shd w:val="clear" w:color="auto" w:fill="auto"/>
        <w:ind w:firstLine="760"/>
      </w:pPr>
      <w:r>
        <w:t xml:space="preserve">В 2016 году в Уголовный кодекс РФ введена статья 291.2, устанавливающая ответственность за </w:t>
      </w:r>
      <w:r>
        <w:rPr>
          <w:rStyle w:val="21"/>
        </w:rPr>
        <w:t>мелкое взяточничество</w:t>
      </w:r>
      <w:r>
        <w:t xml:space="preserve"> (на сумму не более 10 000 рублей).</w:t>
      </w:r>
    </w:p>
    <w:p w:rsidR="007F3800" w:rsidRDefault="000C1BBE">
      <w:pPr>
        <w:pStyle w:val="20"/>
        <w:framePr w:w="9864" w:h="14472" w:hRule="exact" w:wrap="none" w:vAnchor="page" w:hAnchor="page" w:x="1232" w:y="1112"/>
        <w:shd w:val="clear" w:color="auto" w:fill="auto"/>
        <w:spacing w:after="300"/>
        <w:ind w:firstLine="760"/>
      </w:pPr>
      <w:r>
        <w:t>Таким образом, по законодательству уголовную ответственность несет как должностное лицо, принимающее взятку, так и гражданин, который дает взятку. Кроме того, отвечать придется и посреднику (например, гражданину, который передал взятку по просьбе и в интересах другого лица).</w:t>
      </w:r>
    </w:p>
    <w:p w:rsidR="007F3800" w:rsidRDefault="000C1BBE">
      <w:pPr>
        <w:pStyle w:val="10"/>
        <w:framePr w:w="9864" w:h="14472" w:hRule="exact" w:wrap="none" w:vAnchor="page" w:hAnchor="page" w:x="1232" w:y="1112"/>
        <w:shd w:val="clear" w:color="auto" w:fill="auto"/>
      </w:pPr>
      <w:bookmarkStart w:id="1" w:name="bookmark1"/>
      <w:r>
        <w:rPr>
          <w:rStyle w:val="11"/>
          <w:b/>
          <w:bCs/>
        </w:rPr>
        <w:t>Что может быть взяткой?</w:t>
      </w:r>
      <w:bookmarkEnd w:id="1"/>
    </w:p>
    <w:p w:rsidR="007F3800" w:rsidRDefault="000C1BBE">
      <w:pPr>
        <w:pStyle w:val="20"/>
        <w:framePr w:w="9864" w:h="14472" w:hRule="exact" w:wrap="none" w:vAnchor="page" w:hAnchor="page" w:x="1232" w:y="1112"/>
        <w:shd w:val="clear" w:color="auto" w:fill="auto"/>
        <w:spacing w:after="300"/>
        <w:ind w:firstLine="760"/>
      </w:pPr>
      <w:r>
        <w:t>Взятка - не только деньги в наличной или безналичной форме. Это может быть любое имущество, имущественные права и даже услуги имущественного характера (например, ремонт квартиры, строительство дачи, передача имущества, в частности автотранспорта, для его временного использования).</w:t>
      </w:r>
    </w:p>
    <w:p w:rsidR="007F3800" w:rsidRDefault="000C1BBE">
      <w:pPr>
        <w:pStyle w:val="10"/>
        <w:framePr w:w="9864" w:h="14472" w:hRule="exact" w:wrap="none" w:vAnchor="page" w:hAnchor="page" w:x="1232" w:y="1112"/>
        <w:shd w:val="clear" w:color="auto" w:fill="auto"/>
      </w:pPr>
      <w:bookmarkStart w:id="2" w:name="bookmark2"/>
      <w:r>
        <w:rPr>
          <w:rStyle w:val="11"/>
          <w:b/>
          <w:bCs/>
        </w:rPr>
        <w:t>Какое наказание грозит взяточнику?</w:t>
      </w:r>
      <w:bookmarkEnd w:id="2"/>
    </w:p>
    <w:p w:rsidR="007F3800" w:rsidRDefault="000C1BBE">
      <w:pPr>
        <w:pStyle w:val="20"/>
        <w:framePr w:w="9864" w:h="14472" w:hRule="exact" w:wrap="none" w:vAnchor="page" w:hAnchor="page" w:x="1232" w:y="1112"/>
        <w:shd w:val="clear" w:color="auto" w:fill="auto"/>
        <w:ind w:firstLine="760"/>
      </w:pPr>
      <w:r>
        <w:rPr>
          <w:rStyle w:val="21"/>
        </w:rPr>
        <w:t>Получение взятки</w:t>
      </w:r>
      <w:r>
        <w:t xml:space="preserve"> наказывается штрафом в размере до 1 млн рублей или в размере от десятикратной до пятидесятикратной суммы взятки, либо исправительными работами на срок от 1 года до 2 лет, либо лишением свободы на срок до 3 лет со штрафом в размере от десятикратной до двадцатикратной суммы взятки или без такового. Кроме того, предусмотрено дополнительное наказание в виде лишения права занимать определенные должности или заниматься определенной деятельностью.</w:t>
      </w:r>
    </w:p>
    <w:p w:rsidR="007F3800" w:rsidRDefault="007F3800">
      <w:pPr>
        <w:rPr>
          <w:sz w:val="2"/>
          <w:szCs w:val="2"/>
        </w:rPr>
        <w:sectPr w:rsidR="007F380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800" w:rsidRDefault="000C1BBE">
      <w:pPr>
        <w:pStyle w:val="20"/>
        <w:framePr w:w="9854" w:h="14795" w:hRule="exact" w:wrap="none" w:vAnchor="page" w:hAnchor="page" w:x="1237" w:y="1102"/>
        <w:shd w:val="clear" w:color="auto" w:fill="auto"/>
        <w:ind w:firstLine="760"/>
      </w:pPr>
      <w:r>
        <w:rPr>
          <w:rStyle w:val="21"/>
        </w:rPr>
        <w:lastRenderedPageBreak/>
        <w:t>Дача взятки</w:t>
      </w:r>
      <w:r>
        <w:t xml:space="preserve"> наказывается штрафом в размере до 500 тысяч рублей или в размере от пятикратной до тридцатикратной суммы взятки, либо исправительными работами на срок до 2 лет с лишением права занимать определенные должности или заниматься определенной деятельностью на срок до 3 лет или без такового, либо лишением свободы на срок до 2 лет со штрафом в размере от пятикратной до десятикратной суммы взятки или без такового.</w:t>
      </w:r>
    </w:p>
    <w:p w:rsidR="007F3800" w:rsidRDefault="000C1BBE">
      <w:pPr>
        <w:pStyle w:val="20"/>
        <w:framePr w:w="9854" w:h="14795" w:hRule="exact" w:wrap="none" w:vAnchor="page" w:hAnchor="page" w:x="1237" w:y="1102"/>
        <w:shd w:val="clear" w:color="auto" w:fill="auto"/>
        <w:ind w:firstLine="760"/>
      </w:pPr>
      <w:r>
        <w:rPr>
          <w:rStyle w:val="21"/>
        </w:rPr>
        <w:t>Посредничество во взяточничестве</w:t>
      </w:r>
      <w:r>
        <w:t xml:space="preserve"> наказывается штрафом в размере до 700 тысяч рублей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3 лет или без такового, либо лишением свободы на срок до 4 лет со штрафом в размере до двадцатикратной суммы взятки или без такового.</w:t>
      </w:r>
    </w:p>
    <w:p w:rsidR="007F3800" w:rsidRDefault="000C1BBE">
      <w:pPr>
        <w:pStyle w:val="40"/>
        <w:framePr w:w="9854" w:h="14795" w:hRule="exact" w:wrap="none" w:vAnchor="page" w:hAnchor="page" w:x="1237" w:y="1102"/>
        <w:shd w:val="clear" w:color="auto" w:fill="auto"/>
      </w:pPr>
      <w:r>
        <w:rPr>
          <w:rStyle w:val="41"/>
        </w:rPr>
        <w:t xml:space="preserve">Более суровое наказание предусмотрено, если взятка передается за совершение </w:t>
      </w:r>
      <w:r>
        <w:t>заведомо незаконных действий либо в значительном, крупном или особо крупном размере.</w:t>
      </w:r>
    </w:p>
    <w:p w:rsidR="007F3800" w:rsidRDefault="000C1BBE">
      <w:pPr>
        <w:pStyle w:val="20"/>
        <w:framePr w:w="9854" w:h="14795" w:hRule="exact" w:wrap="none" w:vAnchor="page" w:hAnchor="page" w:x="1237" w:y="1102"/>
        <w:shd w:val="clear" w:color="auto" w:fill="auto"/>
        <w:spacing w:after="336"/>
        <w:ind w:firstLine="760"/>
      </w:pPr>
      <w:r>
        <w:t>Например, получение взятки в особо крупном размере (на сумму свыше 1 млн рублей) наказываются штрафом в размере от 3 до 5 млн рублей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15 лет либо лишением свободы 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7F3800" w:rsidRDefault="000C1BBE">
      <w:pPr>
        <w:pStyle w:val="10"/>
        <w:framePr w:w="9854" w:h="14795" w:hRule="exact" w:wrap="none" w:vAnchor="page" w:hAnchor="page" w:x="1237" w:y="1102"/>
        <w:shd w:val="clear" w:color="auto" w:fill="auto"/>
        <w:spacing w:line="320" w:lineRule="exact"/>
      </w:pPr>
      <w:bookmarkStart w:id="3" w:name="bookmark3"/>
      <w:r>
        <w:rPr>
          <w:rStyle w:val="11"/>
          <w:b/>
          <w:bCs/>
        </w:rPr>
        <w:t>Что происходит с предметом взятки?</w:t>
      </w:r>
      <w:bookmarkEnd w:id="3"/>
    </w:p>
    <w:p w:rsidR="007F3800" w:rsidRDefault="000C1BBE">
      <w:pPr>
        <w:pStyle w:val="20"/>
        <w:framePr w:w="9854" w:h="14795" w:hRule="exact" w:wrap="none" w:vAnchor="page" w:hAnchor="page" w:x="1237" w:y="1102"/>
        <w:shd w:val="clear" w:color="auto" w:fill="auto"/>
        <w:spacing w:after="296"/>
        <w:ind w:firstLine="760"/>
      </w:pPr>
      <w:r>
        <w:t xml:space="preserve">Деньги, ценности и иное имущество, которые являлись предметом взятки, по закону подлежат </w:t>
      </w:r>
      <w:r>
        <w:rPr>
          <w:rStyle w:val="21"/>
        </w:rPr>
        <w:t>конфискации в доход государства</w:t>
      </w:r>
      <w:r>
        <w:t xml:space="preserve"> (ст. 104.1 УК РФ). Стоимость этого имущества не может быть зачтена в счет уплаты уголовного штрафа.</w:t>
      </w:r>
    </w:p>
    <w:p w:rsidR="007F3800" w:rsidRDefault="000C1BBE">
      <w:pPr>
        <w:pStyle w:val="10"/>
        <w:framePr w:w="9854" w:h="14795" w:hRule="exact" w:wrap="none" w:vAnchor="page" w:hAnchor="page" w:x="1237" w:y="1102"/>
        <w:shd w:val="clear" w:color="auto" w:fill="auto"/>
        <w:spacing w:line="370" w:lineRule="exact"/>
      </w:pPr>
      <w:bookmarkStart w:id="4" w:name="bookmark4"/>
      <w:r>
        <w:rPr>
          <w:rStyle w:val="11"/>
          <w:b/>
          <w:bCs/>
        </w:rPr>
        <w:t>Могут ли нести уголовную ответственность за взяточничество юридические лица?</w:t>
      </w:r>
      <w:bookmarkEnd w:id="4"/>
    </w:p>
    <w:p w:rsidR="007F3800" w:rsidRDefault="000C1BBE">
      <w:pPr>
        <w:pStyle w:val="20"/>
        <w:framePr w:w="9854" w:h="14795" w:hRule="exact" w:wrap="none" w:vAnchor="page" w:hAnchor="page" w:x="1237" w:y="1102"/>
        <w:shd w:val="clear" w:color="auto" w:fill="auto"/>
        <w:spacing w:line="370" w:lineRule="exact"/>
        <w:ind w:firstLine="760"/>
      </w:pPr>
      <w:r>
        <w:t>По российскому законодательству субъектами преступлений являются только физические лица (ст. 19 УК РФ). Ответственность наступает с 16 лет.</w:t>
      </w:r>
    </w:p>
    <w:p w:rsidR="007F3800" w:rsidRDefault="000C1BBE">
      <w:pPr>
        <w:pStyle w:val="20"/>
        <w:framePr w:w="9854" w:h="14795" w:hRule="exact" w:wrap="none" w:vAnchor="page" w:hAnchor="page" w:x="1237" w:y="1102"/>
        <w:shd w:val="clear" w:color="auto" w:fill="auto"/>
        <w:spacing w:line="370" w:lineRule="exact"/>
        <w:ind w:firstLine="760"/>
      </w:pPr>
      <w:r>
        <w:t xml:space="preserve">Вместе с тем, организации могут нести за взяточничество </w:t>
      </w:r>
      <w:r>
        <w:rPr>
          <w:rStyle w:val="21"/>
        </w:rPr>
        <w:t>административную ответственность.</w:t>
      </w:r>
    </w:p>
    <w:p w:rsidR="007F3800" w:rsidRDefault="007F3800">
      <w:pPr>
        <w:rPr>
          <w:sz w:val="2"/>
          <w:szCs w:val="2"/>
        </w:rPr>
        <w:sectPr w:rsidR="007F380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800" w:rsidRDefault="000C1BBE">
      <w:pPr>
        <w:pStyle w:val="20"/>
        <w:framePr w:w="9859" w:h="14131" w:hRule="exact" w:wrap="none" w:vAnchor="page" w:hAnchor="page" w:x="1235" w:y="1107"/>
        <w:shd w:val="clear" w:color="auto" w:fill="auto"/>
        <w:ind w:firstLine="760"/>
      </w:pPr>
      <w:r>
        <w:lastRenderedPageBreak/>
        <w:t xml:space="preserve">Согласно ст. 19.28 КоАП РФ незаконные передача, предложение или обещание вознаграждения от имени или в интересах юридического лица влечет наложение административного штрафа на юридических лиц в размере до трехкратной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лица, </w:t>
      </w:r>
      <w:r>
        <w:rPr>
          <w:rStyle w:val="21"/>
        </w:rPr>
        <w:t>но не менее 1 млн рублей</w:t>
      </w:r>
      <w:r>
        <w:t xml:space="preserve"> с конфискацией денег, ценных бумаг, иного имущества или стоимости услуг имущественного характера, иных имущественных прав.</w:t>
      </w:r>
    </w:p>
    <w:p w:rsidR="007F3800" w:rsidRDefault="000C1BBE">
      <w:pPr>
        <w:pStyle w:val="40"/>
        <w:framePr w:w="9859" w:h="14131" w:hRule="exact" w:wrap="none" w:vAnchor="page" w:hAnchor="page" w:x="1235" w:y="1107"/>
        <w:shd w:val="clear" w:color="auto" w:fill="auto"/>
        <w:spacing w:after="300"/>
      </w:pPr>
      <w:r>
        <w:t>При этом привлечение организации к административной ответственности не освобождает гражданина от уголовной ответственности и наоборот.</w:t>
      </w:r>
    </w:p>
    <w:p w:rsidR="007F3800" w:rsidRDefault="000C1BBE">
      <w:pPr>
        <w:pStyle w:val="10"/>
        <w:framePr w:w="9859" w:h="14131" w:hRule="exact" w:wrap="none" w:vAnchor="page" w:hAnchor="page" w:x="1235" w:y="1107"/>
        <w:shd w:val="clear" w:color="auto" w:fill="auto"/>
      </w:pPr>
      <w:bookmarkStart w:id="5" w:name="bookmark5"/>
      <w:r>
        <w:rPr>
          <w:rStyle w:val="11"/>
          <w:b/>
          <w:bCs/>
        </w:rPr>
        <w:t>Можно ли избежать уголовной ответственности?</w:t>
      </w:r>
      <w:bookmarkEnd w:id="5"/>
    </w:p>
    <w:p w:rsidR="007F3800" w:rsidRDefault="000C1BBE">
      <w:pPr>
        <w:pStyle w:val="20"/>
        <w:framePr w:w="9859" w:h="14131" w:hRule="exact" w:wrap="none" w:vAnchor="page" w:hAnchor="page" w:x="1235" w:y="1107"/>
        <w:shd w:val="clear" w:color="auto" w:fill="auto"/>
        <w:ind w:firstLine="760"/>
      </w:pPr>
      <w:r>
        <w:t xml:space="preserve">Согласно </w:t>
      </w:r>
      <w:r w:rsidR="00F8571B">
        <w:t>примечанию</w:t>
      </w:r>
      <w:bookmarkStart w:id="6" w:name="_GoBack"/>
      <w:bookmarkEnd w:id="6"/>
      <w:r>
        <w:t xml:space="preserve"> к ст. 291 УК РФ </w:t>
      </w:r>
      <w:r>
        <w:rPr>
          <w:rStyle w:val="21"/>
        </w:rPr>
        <w:t>лицо, давшее взятку</w:t>
      </w:r>
      <w:r>
        <w:t>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7F3800" w:rsidRDefault="000C1BBE">
      <w:pPr>
        <w:pStyle w:val="20"/>
        <w:framePr w:w="9859" w:h="14131" w:hRule="exact" w:wrap="none" w:vAnchor="page" w:hAnchor="page" w:x="1235" w:y="1107"/>
        <w:shd w:val="clear" w:color="auto" w:fill="auto"/>
        <w:spacing w:after="300"/>
        <w:ind w:firstLine="760"/>
      </w:pPr>
      <w:r>
        <w:rPr>
          <w:rStyle w:val="21"/>
        </w:rPr>
        <w:t>Посредник</w:t>
      </w:r>
      <w:r>
        <w:t xml:space="preserve"> освобождается от уголовной ответственности, если он активно способствовал раскрытию и (или) пресечению преступления и добровольно сообщил о совершенном преступлении в орган, имеющий право возбудить уголовное дело (примечание к ст. 291.1 УК РФ).</w:t>
      </w:r>
    </w:p>
    <w:p w:rsidR="007F3800" w:rsidRDefault="000C1BBE">
      <w:pPr>
        <w:pStyle w:val="10"/>
        <w:framePr w:w="9859" w:h="14131" w:hRule="exact" w:wrap="none" w:vAnchor="page" w:hAnchor="page" w:x="1235" w:y="1107"/>
        <w:shd w:val="clear" w:color="auto" w:fill="auto"/>
      </w:pPr>
      <w:bookmarkStart w:id="7" w:name="bookmark6"/>
      <w:r>
        <w:rPr>
          <w:rStyle w:val="11"/>
          <w:b/>
          <w:bCs/>
        </w:rPr>
        <w:t>Куда можно сообщить о фактах взяточничества?</w:t>
      </w:r>
      <w:bookmarkEnd w:id="7"/>
    </w:p>
    <w:p w:rsidR="007F3800" w:rsidRDefault="000C1BBE">
      <w:pPr>
        <w:pStyle w:val="20"/>
        <w:framePr w:w="9859" w:h="14131" w:hRule="exact" w:wrap="none" w:vAnchor="page" w:hAnchor="page" w:x="1235" w:y="1107"/>
        <w:shd w:val="clear" w:color="auto" w:fill="auto"/>
        <w:ind w:firstLine="760"/>
      </w:pPr>
      <w:r>
        <w:t>По фактам взяточничества следует обращаться в следующие правоохранительные органы:</w:t>
      </w:r>
    </w:p>
    <w:p w:rsidR="007F3800" w:rsidRDefault="000C1BBE">
      <w:pPr>
        <w:pStyle w:val="20"/>
        <w:framePr w:w="9859" w:h="14131" w:hRule="exact" w:wrap="none" w:vAnchor="page" w:hAnchor="page" w:x="1235" w:y="1107"/>
        <w:numPr>
          <w:ilvl w:val="0"/>
          <w:numId w:val="1"/>
        </w:numPr>
        <w:shd w:val="clear" w:color="auto" w:fill="auto"/>
        <w:tabs>
          <w:tab w:val="left" w:pos="1476"/>
        </w:tabs>
        <w:ind w:left="1480"/>
        <w:jc w:val="left"/>
      </w:pPr>
      <w:r>
        <w:t>подразделения внутренних дел (местное отделение полиции или отдел по борьбе с экономическими преступлениями);</w:t>
      </w:r>
    </w:p>
    <w:p w:rsidR="007F3800" w:rsidRDefault="000C1BBE">
      <w:pPr>
        <w:pStyle w:val="20"/>
        <w:framePr w:w="9859" w:h="14131" w:hRule="exact" w:wrap="none" w:vAnchor="page" w:hAnchor="page" w:x="1235" w:y="1107"/>
        <w:numPr>
          <w:ilvl w:val="0"/>
          <w:numId w:val="1"/>
        </w:numPr>
        <w:shd w:val="clear" w:color="auto" w:fill="auto"/>
        <w:tabs>
          <w:tab w:val="left" w:pos="1476"/>
        </w:tabs>
        <w:spacing w:after="6" w:line="320" w:lineRule="exact"/>
        <w:ind w:left="1120" w:firstLine="0"/>
      </w:pPr>
      <w:r>
        <w:t>прокуратура;</w:t>
      </w:r>
    </w:p>
    <w:p w:rsidR="007F3800" w:rsidRDefault="000C1BBE">
      <w:pPr>
        <w:pStyle w:val="20"/>
        <w:framePr w:w="9859" w:h="14131" w:hRule="exact" w:wrap="none" w:vAnchor="page" w:hAnchor="page" w:x="1235" w:y="1107"/>
        <w:numPr>
          <w:ilvl w:val="0"/>
          <w:numId w:val="1"/>
        </w:numPr>
        <w:shd w:val="clear" w:color="auto" w:fill="auto"/>
        <w:tabs>
          <w:tab w:val="left" w:pos="1476"/>
        </w:tabs>
        <w:spacing w:line="320" w:lineRule="exact"/>
        <w:ind w:left="1120" w:firstLine="0"/>
      </w:pPr>
      <w:r>
        <w:t>следственный комитет;</w:t>
      </w:r>
    </w:p>
    <w:p w:rsidR="007F3800" w:rsidRDefault="000C1BBE">
      <w:pPr>
        <w:pStyle w:val="20"/>
        <w:framePr w:w="9859" w:h="14131" w:hRule="exact" w:wrap="none" w:vAnchor="page" w:hAnchor="page" w:x="1235" w:y="1107"/>
        <w:numPr>
          <w:ilvl w:val="0"/>
          <w:numId w:val="1"/>
        </w:numPr>
        <w:shd w:val="clear" w:color="auto" w:fill="auto"/>
        <w:tabs>
          <w:tab w:val="left" w:pos="1476"/>
        </w:tabs>
        <w:ind w:left="1120" w:firstLine="0"/>
      </w:pPr>
      <w:r>
        <w:t>подразделение ФСБ.</w:t>
      </w:r>
    </w:p>
    <w:p w:rsidR="007F3800" w:rsidRDefault="000C1BBE">
      <w:pPr>
        <w:pStyle w:val="20"/>
        <w:framePr w:w="9859" w:h="14131" w:hRule="exact" w:wrap="none" w:vAnchor="page" w:hAnchor="page" w:x="1235" w:y="1107"/>
        <w:shd w:val="clear" w:color="auto" w:fill="auto"/>
        <w:ind w:firstLine="760"/>
      </w:pPr>
      <w:r>
        <w:t>Если деньги требуют представители правоохранительных органов, вы можете обратиться в подразделение их собственной безопасности.</w:t>
      </w:r>
    </w:p>
    <w:p w:rsidR="007F3800" w:rsidRDefault="007F3800">
      <w:pPr>
        <w:rPr>
          <w:sz w:val="2"/>
          <w:szCs w:val="2"/>
        </w:rPr>
      </w:pPr>
    </w:p>
    <w:sectPr w:rsidR="007F3800" w:rsidSect="007F3800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00" w:rsidRDefault="007F3800" w:rsidP="007F3800">
      <w:r>
        <w:separator/>
      </w:r>
    </w:p>
  </w:endnote>
  <w:endnote w:type="continuationSeparator" w:id="0">
    <w:p w:rsidR="007F3800" w:rsidRDefault="007F3800" w:rsidP="007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00" w:rsidRDefault="007F3800"/>
  </w:footnote>
  <w:footnote w:type="continuationSeparator" w:id="0">
    <w:p w:rsidR="007F3800" w:rsidRDefault="007F38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805"/>
    <w:multiLevelType w:val="multilevel"/>
    <w:tmpl w:val="D2FA58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3800"/>
    <w:rsid w:val="000C1BBE"/>
    <w:rsid w:val="007F3800"/>
    <w:rsid w:val="00F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85358"/>
  <w15:docId w15:val="{7F33F0FE-2795-46DD-837F-0E113201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38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80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F380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7F3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7F3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F3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;Курсив"/>
    <w:basedOn w:val="2"/>
    <w:rsid w:val="007F38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F380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 + Не полужирный;Не курсив"/>
    <w:basedOn w:val="4"/>
    <w:rsid w:val="007F38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F3800"/>
    <w:pPr>
      <w:shd w:val="clear" w:color="auto" w:fill="FFFFFF"/>
      <w:spacing w:after="480" w:line="461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10">
    <w:name w:val="Заголовок №1"/>
    <w:basedOn w:val="a"/>
    <w:link w:val="1"/>
    <w:rsid w:val="007F3800"/>
    <w:pPr>
      <w:shd w:val="clear" w:color="auto" w:fill="FFFFFF"/>
      <w:spacing w:line="365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7F3800"/>
    <w:pPr>
      <w:shd w:val="clear" w:color="auto" w:fill="FFFFFF"/>
      <w:spacing w:line="365" w:lineRule="exact"/>
      <w:ind w:hanging="36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7F3800"/>
    <w:pPr>
      <w:shd w:val="clear" w:color="auto" w:fill="FFFFFF"/>
      <w:spacing w:line="365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Спицина Марина Николаевна</cp:lastModifiedBy>
  <cp:revision>3</cp:revision>
  <dcterms:created xsi:type="dcterms:W3CDTF">2024-03-14T11:14:00Z</dcterms:created>
  <dcterms:modified xsi:type="dcterms:W3CDTF">2024-04-04T10:01:00Z</dcterms:modified>
</cp:coreProperties>
</file>