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D6" w:rsidRDefault="00F77DD6" w:rsidP="00F77DD6">
      <w:pPr>
        <w:pStyle w:val="a3"/>
      </w:pPr>
      <w:r>
        <w:t>За  12 месяцев 2015 года органами прокуратуры при осуществлении надзора за исполнением законодательства о противодействии коррупции выявлено 4019 нарушений (2014- 4255), в том числе незаконных правовых актов –844 (2014–  801), принесено 828 (2014 – 787) протестов, внесено 818 (2014 – 973) представлений, по результатам рассмотрения которых 831 (2014- 823) виновное должностное лицо привлечено к дисциплинарной ответственности, в суды области направлено  106 (2014 – 78) заявлений, по возбужденным прокурорами делам об административных правонарушениях наказанию подвергнуто 252 (2014 –163) виновных лица, 9 (2014-11) лиц предостережено о недопустимости нарушения закона, в следственные органы направлено 19 (2014- 23) материалов для решения вопроса об уголовном преследовании в порядке п. 2 ч. 2 ст. 37 УПК РФ, по результатам рассмотрения которых возбуждено 16 (2014– 21) уголовных дел.</w:t>
      </w:r>
    </w:p>
    <w:p w:rsidR="00F77DD6" w:rsidRDefault="00F77DD6" w:rsidP="00F77DD6">
      <w:pPr>
        <w:pStyle w:val="a3"/>
      </w:pPr>
      <w:r>
        <w:t>Деятельность территориальных органов государственной власти и органов местного самоуправления в сфере противодействия коррупции осуществляется во взаимодействии с органами  прокуратуры области.</w:t>
      </w:r>
    </w:p>
    <w:p w:rsidR="00F77DD6" w:rsidRDefault="00F77DD6" w:rsidP="00F77DD6">
      <w:pPr>
        <w:pStyle w:val="a3"/>
      </w:pPr>
      <w:r>
        <w:t>На постоянной основе органами прокуратуры рассматриваются поступающие  акты проверок органов финансового контроля (Счетная палата области, Росфинадзор, КРИ администрации Владимирской области) на предмет выявления коррупционных и иных нарушений субъектами проверочных мероприятий, осуществляющих свою деятельность на территории области. По результатам рассмотрения таких актов органами прокуратуры неоднократно выявлялись коррупционные нарушения, возбуждались административные производства в сфере размещения государственного и муниципального заказа, принимались иные меры прокурорского реагирования.  </w:t>
      </w:r>
    </w:p>
    <w:p w:rsidR="00F77DD6" w:rsidRDefault="00F77DD6" w:rsidP="00F77DD6">
      <w:pPr>
        <w:pStyle w:val="a3"/>
      </w:pPr>
      <w:r>
        <w:t>Взаимодействие прокуратуры с контролирующими органами осуществляется, в том числе путем проведения совестных проверочных мероприятий.</w:t>
      </w:r>
    </w:p>
    <w:p w:rsidR="00F77DD6" w:rsidRDefault="00F77DD6" w:rsidP="00F77DD6">
      <w:pPr>
        <w:pStyle w:val="a3"/>
      </w:pPr>
      <w:r>
        <w:t>Систематически анализируются деятельность органами государственной власти области  и местного самоуправления по проведению антикоррупционной экспертизы нормативных правовых актов и их проектов.</w:t>
      </w:r>
    </w:p>
    <w:p w:rsidR="00F77DD6" w:rsidRDefault="00F77DD6" w:rsidP="00F77DD6">
      <w:pPr>
        <w:pStyle w:val="a3"/>
      </w:pPr>
      <w:r>
        <w:t>В результате проведения проверочных мероприятий  выявлено 31 нарушение (2014-15), связанное с ненадлежащим исполнением органами местного самоуправления требований законодательства о проведении  антикоррупионной экспертизы нормативных правовых актов и их проектов, для устранения которых внесено  28 представлений (2014-10), по результатам рассмотрения которых 16 должностных лиц привлечены к дисциплинарной ответственности (2014-12). Кроме того, в суд направлено 4 заявления об обязании органов местного самоуправления проводить антикоррупционную экспертизу принятых ими  НПА и их проектов. Заявления находятся в суде на рассмотрении.</w:t>
      </w:r>
    </w:p>
    <w:p w:rsidR="00F77DD6" w:rsidRDefault="00F77DD6" w:rsidP="00F77DD6">
      <w:pPr>
        <w:pStyle w:val="a3"/>
      </w:pPr>
      <w:r>
        <w:t>Прокуратурой области на системной основе проверяется исполнение законодательства о государственной и муниципальной службе. Всего в данной сфере выявлено   1057 (2014 - 974) нарушений, принесено 194 (2014-150) протеста, внесено 160 (2014-135) представлений, по результатам рассмотрения которых 292 (2014- 238) виновных должностных лица привлечено к дисциплинарной ответственности, в суд направлено  12 исковых заявлений (2014-11).</w:t>
      </w:r>
    </w:p>
    <w:p w:rsidR="00F77DD6" w:rsidRDefault="00F77DD6" w:rsidP="00F77DD6">
      <w:pPr>
        <w:pStyle w:val="a3"/>
      </w:pPr>
      <w:r>
        <w:t xml:space="preserve">В ходе осуществления надзорных мероприятий в сфере исполнения законодательства о противодействии коррупции, в том числе соблюдения запретов, ограничений и обязанностей, установленных в целях противодействия коррупции выявлено  849 (2014-1218) нарушений,  принесено  148 (2014-115) протестов, внесено   303 (2014- 505) </w:t>
      </w:r>
      <w:r>
        <w:lastRenderedPageBreak/>
        <w:t>представления, по результатам рассмотрения которых 259 (2014-349) виновных должностных лиц привлечены к дисциплинарной ответственности, по возбужденным прокурорами делам об административных правонарушениях наказанию подвергнуто 91 (2014-51)  лицо, в суд направлено 20 (2014-19) исковых заявлений, 3 (2014- 3) лица предостережены о недопустимости нарушения закона, в следственные органы направлено 10 (2014-8) материалов  в порядке п.2 ч.2 ст. 37 УПК РФ, по которым возбуждено 10 (2014-8) уголовных дел.</w:t>
      </w:r>
    </w:p>
    <w:p w:rsidR="00F77DD6" w:rsidRDefault="00F77DD6" w:rsidP="00F77DD6">
      <w:pPr>
        <w:pStyle w:val="a3"/>
      </w:pPr>
      <w:r>
        <w:t>Значительная часть выявленных нарушений в данной сфере связана с нарушениями в части несоблюдения государственными и муниципальными служащими, работниками территориальных подразделений внебюджетных фондов, государственных и муниципальных учреждений обязанности предоставления  достоверных и полных сведений о доходах. При этом отмечается, что принятые в предыдущие годы меры существенно повлияли на укрепление законности на данном направлении прокурорского надзора, ранее выявляемые типичные нарушения перестали иметь  массовый характер.</w:t>
      </w:r>
    </w:p>
    <w:p w:rsidR="00F77DD6" w:rsidRDefault="00F77DD6" w:rsidP="00F77DD6">
      <w:pPr>
        <w:pStyle w:val="a3"/>
      </w:pPr>
      <w:r>
        <w:t>При осуществлении надзора в сфере бюджетного законодательства выявлено 131 (2014-181) коррупционное  нарушение,   принесено 56 (2014- 83) протестов, внесено 21 (2014-19) представление, к дисциплинарной ответственности привлечено 18 виновных лиц (2014-11), в суд направлено 1 (2014-3) заявление, которое  рассмотрено и удовлетворено.</w:t>
      </w:r>
    </w:p>
    <w:p w:rsidR="00F77DD6" w:rsidRDefault="00F77DD6" w:rsidP="00F77DD6">
      <w:pPr>
        <w:pStyle w:val="a3"/>
      </w:pPr>
      <w:r>
        <w:t>В следственные органы направлено 3 (2014-8) материала  в порядке п.2 ч. 2 ст. 37 УПК РФ, по которым возбуждены  уголовные дела.</w:t>
      </w:r>
    </w:p>
    <w:p w:rsidR="00F77DD6" w:rsidRDefault="00F77DD6" w:rsidP="00F77DD6">
      <w:pPr>
        <w:pStyle w:val="a3"/>
      </w:pPr>
      <w:r>
        <w:t>В ходе проведения в истекшем году проверок в сфере закупок товаров, выполнения работ, оказания услуг для государственных и муниципальных нужд выявлено 851 (2014-728) нарушение, принесено 10 (2014-47) протестов, внесено 193 (2014-179) представления, по которым 182 (2014-164) лица привлечены к дисциплинарной ответственности, по возбужденным прокурорами делам об административных правонарушениях наказано 161 (2014-111) лицо, объявлено  1 предостережение (2014-6).</w:t>
      </w:r>
    </w:p>
    <w:p w:rsidR="00F77DD6" w:rsidRDefault="00F77DD6" w:rsidP="00F77DD6">
      <w:pPr>
        <w:pStyle w:val="a3"/>
      </w:pPr>
      <w:r>
        <w:t>В следственные органы в порядке п.2 ч. 2 ст. 37 УПК РФ направлено 2 (2014-3) материала для решения вопроса об уголовном преследовании, возбуждено 1 уголовное дело (2014-4).</w:t>
      </w:r>
    </w:p>
    <w:p w:rsidR="00F77DD6" w:rsidRDefault="00F77DD6" w:rsidP="00F77DD6">
      <w:pPr>
        <w:pStyle w:val="a3"/>
      </w:pPr>
      <w:r>
        <w:t>В Арбитражный суд Владимирской области направлено 2 (2014-4) заявления, одно из которых рассмотрено, другое- находится на рассмотрении.</w:t>
      </w:r>
    </w:p>
    <w:p w:rsidR="00F77DD6" w:rsidRDefault="00F77DD6" w:rsidP="00F77DD6">
      <w:pPr>
        <w:pStyle w:val="a3"/>
      </w:pPr>
      <w:r>
        <w:t>При осуществлении надзора за исполнением законодательства об использовании государственного и муниципального имущества выявлено  выявлено  220 (2014-148) нарушений, принесен 51 (2014-25) протест, внесено 30 представлений (2014- 40),  по которым к дисциплинарной ответственности привлечено 12 (2014-19) виновных  лиц, в суды направлено 12 (2014-3) заявлений, объявлено 5 предостережений (2014-0). В следственные органы в порядке п.2 ч. 2 ст. 37 УПК РФ направлен 1 (2014-0) материал для решения вопроса об уголовном преследовании.</w:t>
      </w:r>
    </w:p>
    <w:p w:rsidR="00F77DD6" w:rsidRDefault="00F77DD6" w:rsidP="00F77DD6">
      <w:pPr>
        <w:pStyle w:val="a3"/>
      </w:pPr>
      <w:r>
        <w:t>В сфере землепользования выявлено   536 (2014-329) нарушений коррупционной направленности, принесено 187 (2014- 113) протестов, внесено  64 (2014-34) представления, по которым 44 (2014-14) виновных должностных лиц привлечено к дисциплинарной ответственности,  в суды направлено  47 (2014-37) исков (заявлений). В следственные органы в порядке п.2 ч. 2 ст. 37 УПК РФ направлено 3 (2014-2) материала для решения вопроса об уголовном преследовании, по которому возбуждено 2 уголовное дело (2014- 1).</w:t>
      </w:r>
    </w:p>
    <w:p w:rsidR="00F77DD6" w:rsidRDefault="00F77DD6" w:rsidP="00F77DD6">
      <w:pPr>
        <w:pStyle w:val="a3"/>
      </w:pPr>
      <w:r>
        <w:lastRenderedPageBreak/>
        <w:t>По-прежнему значительный массив нарушений допускается органами местного самоуправления при издании нормативных правовых актов в рассматриваемой сфере отношений.</w:t>
      </w:r>
    </w:p>
    <w:p w:rsidR="00F77DD6" w:rsidRDefault="00F77DD6" w:rsidP="00F77DD6">
      <w:pPr>
        <w:pStyle w:val="a3"/>
      </w:pPr>
      <w:r>
        <w:t>В целях недопущения злоупотреблений со стороны органов местного самоуправления органами прокуратуры организован постоянный мониторинг совершения органами местного самоуправления сделок по распоряжению земельными участками, по результатам которого выявляются  многочисленные  нарушения.</w:t>
      </w:r>
    </w:p>
    <w:p w:rsidR="00F77DD6" w:rsidRDefault="00F77DD6" w:rsidP="00F77DD6">
      <w:pPr>
        <w:pStyle w:val="a3"/>
      </w:pPr>
      <w:r>
        <w:t>Так, Кольчугинским межрайонным прокурором выявлены факты незаконного оформления прав на земельный участок в упрощенном порядке. Так, установлено, что у заместителя главы сельского поселения в собственности имеется земельный участок площадью 1547 кв. м., расположенный  в Кольчугинском районе, право собственности на который зарегистрировано в соответствии с Федеральным  законом «О государственной регистрации прав на недвижимое имущество и сделок с ним», путем предоставления в регистрирующий орган соответствующей выписки из похозяйственной книги.</w:t>
      </w:r>
    </w:p>
    <w:p w:rsidR="00F77DD6" w:rsidRDefault="00F77DD6" w:rsidP="00F77DD6">
      <w:pPr>
        <w:pStyle w:val="a3"/>
      </w:pPr>
      <w:r>
        <w:t>Вместе с тем, проверка показала, что указанная выписка изготовлена должностным лицом  фиктивно, наличие у нее данного земельного участка на момент регистрации права собственности документально не подтверждено.</w:t>
      </w:r>
    </w:p>
    <w:p w:rsidR="00F77DD6" w:rsidRDefault="00F77DD6" w:rsidP="00F77DD6">
      <w:pPr>
        <w:pStyle w:val="a3"/>
      </w:pPr>
      <w:r>
        <w:t>В  связи  с  этим,  собранные материалы направлены в соответствии с п. 2 ч. 2 ст. 37 УПК РФ в ОМВД России по Кольчугинскому району для решения вопроса об уголовном  преследовании по ч.3 ст.159 УК РФ, 01.10.2015 возбуждено уголовное дело, расследование по которому не завершено.</w:t>
      </w:r>
    </w:p>
    <w:p w:rsidR="00F77DD6" w:rsidRDefault="00F77DD6" w:rsidP="00F77DD6">
      <w:pPr>
        <w:pStyle w:val="a3"/>
      </w:pPr>
      <w:r>
        <w:t>При осуществлении прокурорского надзора особое внимание прокурорами обращено на выявление нарушений  в социальной сфере правоотношений.</w:t>
      </w:r>
    </w:p>
    <w:p w:rsidR="00F77DD6" w:rsidRDefault="00F77DD6" w:rsidP="00F77DD6">
      <w:pPr>
        <w:pStyle w:val="a3"/>
      </w:pPr>
      <w:r>
        <w:t>Прокурорами систематически проводятся проверки соблюдения контрольно-надзорными органами  законодательства в сфере защиты прав юридических лиц и индивидуальных предпринимателей при осуществлении государственного контроля (надзора).  За 12 месяцев 2015 года  органами прокуратуры выявлено 188 нарушений (2014-198), в целях устранения которых опротестовано 170 (2014-181) нормативных правовых актов, внесено 14 (2014- 17) представлений, по результатам рассмотрения которых 9 лиц привлечены к дисциплинарной ответственности (2014-13).</w:t>
      </w:r>
    </w:p>
    <w:p w:rsidR="00F77DD6" w:rsidRDefault="00F77DD6" w:rsidP="00F77DD6">
      <w:pPr>
        <w:pStyle w:val="a3"/>
      </w:pPr>
      <w:r>
        <w:t>Большинство нарушений связано с изданием органами государственной власти и местного самоуправления незаконных правовых актов, ограничивающих права юридических лиц и индивидуальных предпринимателей.</w:t>
      </w:r>
    </w:p>
    <w:p w:rsidR="00F77DD6" w:rsidRDefault="00F77DD6" w:rsidP="00F77DD6">
      <w:pPr>
        <w:pStyle w:val="a3"/>
      </w:pPr>
      <w:r>
        <w:t>К примеру, Гусь-Хрустальной межрайонной прокуратурой 30.11.2015 опротестовано постановление администрации Гусь-Хрустального района № 1110 от 26.10.2015 «Об утверждении Положения о порядке формирования, ведения и обязательного опубликования перечня муниципального имущества муниципального образования Гусь-Хрустальный район,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предпринимательства». В нарушение  ч. 4 и ч. 4.1 ст. 18 Федеральный закон от 24.07.2007 № 209-ФЗ «О развитии малого и среднего предпринимательства в Российской Федерации» и п. 5 ч. 1 ст. 24 Устава Гусь-Хрустального района данное постановление принято неуполномоченным лицом.</w:t>
      </w:r>
    </w:p>
    <w:p w:rsidR="00F77DD6" w:rsidRDefault="00F77DD6" w:rsidP="00F77DD6">
      <w:pPr>
        <w:pStyle w:val="a3"/>
      </w:pPr>
      <w:r>
        <w:lastRenderedPageBreak/>
        <w:t>Выявленное нарушение в силу требований п. «д» ч. 3 Методики является коррупциогенным фактором - принятие нормативного правового акта за пределами компетенции. Протест рассмотрен и удовлетворен.</w:t>
      </w:r>
    </w:p>
    <w:p w:rsidR="00F77DD6" w:rsidRDefault="00F77DD6" w:rsidP="00F77DD6">
      <w:pPr>
        <w:pStyle w:val="a3"/>
      </w:pPr>
      <w:r>
        <w:t>В анализируемом периоде по направленным  в порядке п.2 ч. 2 ст. 37 УПК РФ  в следственные органы 19 (2014-23) материалам для решения вопроса об уголовном преследовании возбуждено 16 (процент реализации – 84%) (2014- 21, процент реализации – 91 %) уголовных дел, из них  3 материала направлено по выявленным нарушениям в сфере бюджетного законодательства, 10 - в сфере в сфере противодействия коррупции,  2 - в сфере размещения заказов, 3 – в сфере землепользования, 1 – в сфере  использования муниципального имущества.          </w:t>
      </w:r>
    </w:p>
    <w:p w:rsidR="00F77DD6" w:rsidRDefault="00F77DD6" w:rsidP="00F77DD6">
      <w:pPr>
        <w:pStyle w:val="a3"/>
      </w:pPr>
      <w:r>
        <w:t>Анализ надзорной деятельности показал, что за 2015 год   возбуждено 5 (2014- 2) дел об административном правонарушении, предусмотренном  ст. 19.28 КоАП РФ, из них 4 рассмотрены (2014-3), виновные лица подвергнуты административному наказанию на сумму 2 600 тыс. руб. (2014-2 200 тыс. руб.).</w:t>
      </w:r>
    </w:p>
    <w:p w:rsidR="00F77DD6" w:rsidRDefault="00F77DD6" w:rsidP="00F77DD6">
      <w:pPr>
        <w:pStyle w:val="a3"/>
      </w:pPr>
      <w:r>
        <w:t>В соответствии п.3 Комплексного плана мероприятий по противодействию коррупции на 2014-2016 года, утвержденного прокурором области 10.06.2014, органами прокуратуры области проведены проверки исполнения предприятиями, учреждениями и организациями требований статьи 13.3 Федерального закона №273-ФЗ. Проверки показали, что данные требования Федерального закона  соблюдались не всеми хозяйствующими субъектами,  в том числе осуществляющими деятельность в сферах,  наиболее подверженных коррупции:   ЖКХ, социального обслуживания, образования, здравоохранения, дорожного хозяйства и строительства, использования и распоряжения муниципальным имуществом, оборонно-промышленного комплекса и других.</w:t>
      </w:r>
    </w:p>
    <w:p w:rsidR="00F77DD6" w:rsidRDefault="00F77DD6" w:rsidP="00F77DD6">
      <w:pPr>
        <w:pStyle w:val="a3"/>
      </w:pPr>
      <w:r>
        <w:t>В целях устранения выявленных нарушений прокурорами внесено 152 (2014-425) представления, по результатам рассмотрения которых к дисциплинарной ответственности привлечено 109 лиц (2014-94).</w:t>
      </w:r>
    </w:p>
    <w:p w:rsidR="00F77DD6" w:rsidRDefault="00F77DD6" w:rsidP="00F77DD6">
      <w:pPr>
        <w:pStyle w:val="a3"/>
      </w:pPr>
      <w:r>
        <w:t>Анализ работы прокуроров по проведению антикоррупционной экспертизы нормативных правовых актов, показал, что за 12 месяцев 2015 года изучено на предмет коррупциогенности 6275 (2014- 5744) нормативных правовых актов, в 706 (2014-609) выявлено 1121 (1106)  коррупциогенный фактор.</w:t>
      </w:r>
    </w:p>
    <w:p w:rsidR="00F77DD6" w:rsidRDefault="00F77DD6" w:rsidP="00F77DD6">
      <w:pPr>
        <w:pStyle w:val="a3"/>
      </w:pPr>
      <w:r>
        <w:t>Из выявленных нормативных правовых актов, содержащих коррупциогенные факторы 6 в органах государственной власти субъекта РФ  (2014-6) и  700  в органах местного самоуправления (2014- 603).</w:t>
      </w:r>
    </w:p>
    <w:p w:rsidR="00F77DD6" w:rsidRDefault="00F77DD6" w:rsidP="00F77DD6">
      <w:pPr>
        <w:pStyle w:val="a3"/>
      </w:pPr>
      <w:r>
        <w:t>На противоречие федеральному законодательству, одновременно содержащие коррупциогенные факторы, правовые акты принесено 623 (2014-567) протеста, направлено 11 представлений (2014-6), 1 информация (2014-1).</w:t>
      </w:r>
    </w:p>
    <w:p w:rsidR="00F77DD6" w:rsidRDefault="00F77DD6" w:rsidP="00F77DD6">
      <w:pPr>
        <w:pStyle w:val="a3"/>
      </w:pPr>
      <w:r>
        <w:t>В результате прокурорского вмешательства коррупциогенные факторы исключены из 648 (2014-564) нормативных правовых актов, остальные меры реагирования находятся на рассмотрении. В суд направлено 15 (2014-5) заявлений, которые рассмотрены и удовлетворены. По 12  (2014-4) отклоненным протестам в суд направлено 12 (2014-4) заявлений, которые рассмотрены и удовлетворены.</w:t>
      </w:r>
    </w:p>
    <w:p w:rsidR="00F77DD6" w:rsidRDefault="00F77DD6" w:rsidP="00F77DD6">
      <w:pPr>
        <w:pStyle w:val="a3"/>
      </w:pPr>
      <w:r>
        <w:t xml:space="preserve">Наиболее подверженные коррупционным рискам следующие сферы правоотношений: о бюджете, о землепользовании, о лицензировании, регистрации и иных разрешительных </w:t>
      </w:r>
      <w:r>
        <w:lastRenderedPageBreak/>
        <w:t>процедур, градостроении, природопользовании, об использовании государственного и муниципального имущества, а также  о предоставлении государственных и муниципальных услуг.</w:t>
      </w:r>
    </w:p>
    <w:p w:rsidR="00F77DD6" w:rsidRDefault="00F77DD6" w:rsidP="00F77DD6">
      <w:pPr>
        <w:pStyle w:val="a3"/>
      </w:pPr>
      <w:r>
        <w:t>По итогам 12 месяцев 2015 года количество поставленных на учет преступлений коррупционной направленности снизилось на 16,8 % (с 279 до 232). Вместе с тем, число лиц, привлеченных к уголовной ответственности, увеличилось с 152 до 169, а возбужденных уголовных дел - со 139 до 160.</w:t>
      </w:r>
    </w:p>
    <w:p w:rsidR="00F77DD6" w:rsidRDefault="00F77DD6" w:rsidP="00F77DD6">
      <w:pPr>
        <w:pStyle w:val="a3"/>
      </w:pPr>
      <w:r>
        <w:t>Наиболее подверженной коррупционной преступности является сфера размещения государственного и муниципального заказа, использования государственного и муниципального имущества, землепользования. Это обстоятельство обусловлено заинтересованностью обеих сторон в решении интересующего их вопроса путем совершения коррупционного преступления, что делает выявление последнего еще более сложным. Надзор за исполнением законодательства в указанных сферах является для прокуратуры области одним из основных приоритетов в области противодействия коррупции.</w:t>
      </w:r>
    </w:p>
    <w:p w:rsidR="00F77DD6" w:rsidRDefault="00F77DD6" w:rsidP="00F77DD6">
      <w:pPr>
        <w:pStyle w:val="a3"/>
      </w:pPr>
      <w:r>
        <w:t>Структура коррупционной преступности выглядит следующим образом. За 12 месяцев 2015 года на учет поставлены коррупционные преступления, предусмотренные: ст.ст.159-159.4 УК РФ – 12 (2014 - 63), ст.160 УК РФ – 27 (2014 - 77), ст. 174.1 УК РФ – 4 (2014 – 0), ст.201 УК РФ – 1 (2014– 5), ст.204 УК РФ – 13 (2014– 2), ст.286 УК РФ – 1 (2014 – 0), ст.290 УК РФ – 68 (2014- 42), ст. 291 УК РФ – 90 (2014 – 57), ст.291.1 УК РФ – 3 (2014 – 6), ст.292 УК РФ – 12 (2014 – 27), ст.305 УК РФ – 1 (2014 – 0). </w:t>
      </w:r>
    </w:p>
    <w:p w:rsidR="00F77DD6" w:rsidRDefault="00F77DD6" w:rsidP="00F77DD6">
      <w:pPr>
        <w:pStyle w:val="a3"/>
      </w:pPr>
      <w:r>
        <w:t>Таким образом, если в прошлом году в структуре коррупционной преступности преобладали преступления, предусмотренные ст.159 и ст.160 УК РФ, удельный вес которых от общего количества поставленных на учет преступлений коррупционной направленности составлял 50,2 %, то в прошлом году из поставленных на учет преступлений практически 3/4 (69,4 %) составляют факты взяточничества (ст.290, ст.291 и ст.291.1 УК РФ).</w:t>
      </w:r>
    </w:p>
    <w:p w:rsidR="00F77DD6" w:rsidRDefault="00F77DD6" w:rsidP="00F77DD6">
      <w:pPr>
        <w:pStyle w:val="a3"/>
      </w:pPr>
      <w:r>
        <w:t>За 12 месяцев 2015 года в суды с обвинительным заключением направлено 27 уголовных дел о совершении преступлений, предусмотренных ст.290 УК РФ, в том числе в отношении: врачей – 8 (29,6 %), сотрудников правоохранительных органов – 9 (33,3 %), глав органов местного самоуправления – 2 (7,4 %), государственного служащего – 4 (14,8 %), преподавателя – 1 (3,7 %), судьи – 1 (3,7 %), сотрудника контролирующего органа – 1 (3,7 %), прокурора – 1 (3,7 %).  </w:t>
      </w:r>
    </w:p>
    <w:p w:rsidR="00F77DD6" w:rsidRDefault="00F77DD6" w:rsidP="00F77DD6">
      <w:pPr>
        <w:pStyle w:val="a3"/>
      </w:pPr>
      <w:r>
        <w:t>В АППГ в суды с обвинительным заключением направлено 18 уголовных дел о совершении преступлений, предусмотренных ст.290 УК РФ, в том числе в отношении: врачей – 7 (38,9 %), сотрудников правоохранительных органов – 5 (27,8 %), руководителей государственных и муниципальных учреждений – 3 (16,6 %), глав органов местного самоуправления – 1 (5,5 %), сотрудников контролирующего органа – 1 (5,5 %), государственного служащего - 1 (5,5 %).   </w:t>
      </w:r>
    </w:p>
    <w:p w:rsidR="00F77DD6" w:rsidRDefault="00F77DD6" w:rsidP="00F77DD6">
      <w:pPr>
        <w:pStyle w:val="a3"/>
      </w:pPr>
      <w:r>
        <w:t>Таким образом, число лиц, привлеченных к уголовной ответственности за получение взяток, в 2015 году возросло практически вдвое (с 18 до 27). </w:t>
      </w:r>
    </w:p>
    <w:p w:rsidR="00F77DD6" w:rsidRDefault="00F77DD6" w:rsidP="00F77DD6">
      <w:pPr>
        <w:pStyle w:val="a3"/>
      </w:pPr>
      <w:r>
        <w:t xml:space="preserve">В анализируемом периоде на учет поставлено 10 преступлений о фактах взяточничества, совершенных в крупном размере (ст.290 УК РФ - 5, ст.291 УК РФ – 4, ст.291.1 УК РФ – 1), </w:t>
      </w:r>
      <w:r>
        <w:lastRenderedPageBreak/>
        <w:t>и 4 - в особо крупном размере (ст.290 УК РФ – 3, ст.291.1 УК РФ – 1). В 2014 году выявлено 5 преступлений в крупном размере (ст.290 УК РФ – 2, ст.291.1 УК РФ – 3).</w:t>
      </w:r>
    </w:p>
    <w:p w:rsidR="00F77DD6" w:rsidRDefault="00F77DD6" w:rsidP="00F77DD6">
      <w:pPr>
        <w:pStyle w:val="a3"/>
      </w:pPr>
      <w:r>
        <w:t>Проведенный анализ свидетельствует о том, что среди выявляемых преступлений коррупционной направленности, преступления, совершенные в составе организованных групп и преступных сообществ, являются единичными. Указанное объясняется как объективными причинами, связанными со сложностью оперативной разработки названных преступных формирований (конспирация, большое количество посредников, длительность оперативной комбинации, связи фигурантов в правоохранительных органах, необходимость привлечения для проведения оперативных экспериментов значительных денежных средств), так и причинами субъективного характера (слабые оперативные позиции, отсутствие источников оперативной информации, недостаточный уровень профессиональной подготовки оперативных сотрудников).</w:t>
      </w:r>
    </w:p>
    <w:p w:rsidR="00F77DD6" w:rsidRDefault="00F77DD6" w:rsidP="00F77DD6">
      <w:pPr>
        <w:pStyle w:val="a3"/>
      </w:pPr>
      <w:r>
        <w:t>Данные недостатки обсуждены 27.10.2015 на координационном совещании руководителей правоохранительных органов области, а также 31.03.2015 на заседании межведомственной рабочей группы по противодействию коррупции, по результатам которых выработаны и реализуются конкретные меры, направленные на их устранение.</w:t>
      </w:r>
    </w:p>
    <w:p w:rsidR="00F77DD6" w:rsidRDefault="00F77DD6" w:rsidP="00F77DD6">
      <w:pPr>
        <w:pStyle w:val="a3"/>
      </w:pPr>
      <w:r>
        <w:t>Указанные меры положительным образом сказались на эффективности данной работы.</w:t>
      </w:r>
    </w:p>
    <w:p w:rsidR="00F77DD6" w:rsidRDefault="00F77DD6" w:rsidP="00F77DD6">
      <w:pPr>
        <w:pStyle w:val="a3"/>
      </w:pPr>
      <w:r>
        <w:t>Принимаемые меры по совершенствованию координационной деятельности касались усиления контроля за полнотой и качеством исполнения совместных решений, принятых в формате координационных, межведомственных совещаний, заседаний рабочих групп. Кроме того, вопросы активизации текущего обмена информацией между оперативными подразделениями ОМВД, ОУФСБ и прокуратурами рассмотрены на заседании рабочей группы.</w:t>
      </w:r>
    </w:p>
    <w:p w:rsidR="00F77DD6" w:rsidRDefault="00F77DD6" w:rsidP="00F77DD6">
      <w:pPr>
        <w:pStyle w:val="a3"/>
      </w:pPr>
      <w:r>
        <w:t>На системной основе организована работа отраслевых межведомственных рабочих групп. Согласно организационно - распорядительных документов заседания групп проводятся ежеквартально, на которых обсуждались результаты проводимой работы по отдельным направлениям антикоррупционной деятельности, конкретные материалы совместных проверок и выездов.</w:t>
      </w:r>
    </w:p>
    <w:p w:rsidR="00F77DD6" w:rsidRDefault="00F77DD6" w:rsidP="00F77DD6">
      <w:pPr>
        <w:pStyle w:val="a3"/>
      </w:pPr>
      <w:r>
        <w:t>За исследуемый период судами области рассмотрено 155 уголовных дел о преступлениях коррупционной направленности в отношении 173 лиц (2014 – 153 дел в отношении 166 лиц).</w:t>
      </w:r>
    </w:p>
    <w:p w:rsidR="00F77DD6" w:rsidRDefault="00F77DD6" w:rsidP="00F77DD6">
      <w:pPr>
        <w:pStyle w:val="a3"/>
      </w:pPr>
      <w:r>
        <w:t>Из общего числа рассмотренных дел по 146 делам в отношении 163 лиц (2014 – по 140 делам в отношении 151 лица) вынесены обвинительные приговоры.</w:t>
      </w:r>
    </w:p>
    <w:p w:rsidR="00F77DD6" w:rsidRDefault="00F77DD6" w:rsidP="00F77DD6">
      <w:pPr>
        <w:pStyle w:val="a3"/>
      </w:pPr>
      <w:r>
        <w:t>Из 163 (2014 – 151) осужденных в отчетном периоде лиц: по ч.ч.3, 4 ст.159 УК РФ осуждено 12 лиц (2014 – 13), по ст.159.1 УК РФ – 0 лиц (2014 – 2), ч.ч.3, 4 ст.159.2 – 14 лиц (2014 – 5), ст.159.4 – 0 лиц (2014 – 1), по ч.ч.3, 4 ст.160 УК РФ – 11 лиц (2014 – 34),  по ст.201 УК РФ – 1 лицо (2014 – 3), по ст.204 УК РФ – 4 лица (2014 – 5), по ст.286 УК РФ – 1 лицо (2014 – 0), по ст.290 УК РФ – 21 лицо (2014 – 22), по ст.291 УК РФ – 93 лица (2014 – 61), по ст.291.1 УК РФ – 5 лиц (2014 – 4), по ст.292 УК РФ – 1 лицо (2014 – 1).</w:t>
      </w:r>
    </w:p>
    <w:p w:rsidR="00F77DD6" w:rsidRDefault="00F77DD6" w:rsidP="00F77DD6">
      <w:pPr>
        <w:pStyle w:val="a3"/>
      </w:pPr>
      <w:r>
        <w:t xml:space="preserve">Анализ должностного и социального положения лиц, осужденных за совершение коррупционных преступлений, выглядит следующим образом: сотрудники УФСИН – 5 лиц (2014 – 1), судебные приставы – 0 лиц (4), сотрудники УМВД – 4 лица (6), </w:t>
      </w:r>
      <w:r>
        <w:lastRenderedPageBreak/>
        <w:t>должностные лица администраций – 12 лиц (5), преподаватели – 1 лицо (2), врачи – 8 лиц (6), сотрудники контролирующих органов – 0 лиц (2), сотрудники коммерческих организаций – 11 лиц (38), руководители и сотрудники МУП и ГУП – 1 лицо (11), сотрудники МУ и ГУ – 10 лиц (11), сотрудники МЧС – 0 лиц (2), сотрудники СУ СК – 0 лиц (1), адвокат – 1 лицо (0), депутат выборного органа местного самоуправления – 1 лицо (0), прокурор – 1 лицо (0), иные – 108 лиц (62).</w:t>
      </w:r>
    </w:p>
    <w:p w:rsidR="00F77DD6" w:rsidRDefault="00F77DD6" w:rsidP="00F77DD6">
      <w:pPr>
        <w:pStyle w:val="a3"/>
      </w:pPr>
      <w:r>
        <w:t>Из 163 лиц, в отношении которых постановлены обвинительные приговоры, 70 лицам назначено наказание в виде лишения свободы, что составляет 42,9 % от общего числа, в том числе 42 – условно (25,8 % от общего числа), 28 - с отбыванием наказания в исправительных учреждениях (17,2 %), 92 лицам назначено наказание в виде штрафа (56,4 %), еще 1 лицу - лишение права занимать должности в органах государственной власти (0,6 %).</w:t>
      </w:r>
    </w:p>
    <w:p w:rsidR="00F77DD6" w:rsidRDefault="00F77DD6" w:rsidP="00F77DD6">
      <w:pPr>
        <w:pStyle w:val="a3"/>
      </w:pPr>
      <w:r>
        <w:t>Из 151 лица, в отношении которых постановлены обвинительные приговоры в 2014 году, 71 лицу назначено наказание в виде лишения свободы, что составляет 47 % от общего числа, в том числе 50 – условно (33,1 % от общего числа), 21 - с отбыванием наказания в исправительных учреждениях (13,9 %), 75 лицам назначено наказание в виде штрафа (49,7 %), еще 5 - лишение права занимать должности в органах государственной власти, правоохранительных и муниципальных органах либо заниматься определенным видом деятельности (3,3 %).</w:t>
      </w:r>
    </w:p>
    <w:p w:rsidR="00F77DD6" w:rsidRDefault="00F77DD6" w:rsidP="00F77DD6">
      <w:pPr>
        <w:pStyle w:val="a3"/>
      </w:pPr>
      <w:r>
        <w:t>Также к 22 лицам (2014 – 13), из числа указанных выше, в качестве дополнительного наказания применено наказание в виде лишения права занимать должности в органах государственной власти, правоохранительных и муниципальных органах либо заниматься определенным видом деятельности, к 32 – в виде штрафа (2014 – 32).</w:t>
      </w:r>
    </w:p>
    <w:p w:rsidR="00F77DD6" w:rsidRDefault="00F77DD6" w:rsidP="00F77DD6">
      <w:pPr>
        <w:pStyle w:val="a3"/>
      </w:pPr>
      <w:r>
        <w:t>В 2015 году наказание в виде штрафа, кратного сумме взятки или коммерческого подкупа, применено судами к 108 (2014 – 78) лицам на общую сумму (в тыс. руб.) 46219 (2014 – 59155), в том числе: в качестве основного наказания - к 84 (2014 – 59) лицам на сумму 9439 (2014 – 13299), в качестве дополнительного наказания – к 24 (2014 – 19) лицам на сумму 36780 (2014 – 45856).       </w:t>
      </w:r>
    </w:p>
    <w:p w:rsidR="00F77DD6" w:rsidRDefault="00F77DD6" w:rsidP="00F77DD6">
      <w:pPr>
        <w:pStyle w:val="a3"/>
      </w:pPr>
      <w:r>
        <w:t>Органами прокуратуры области  за  отчетный период проведено 77 (2014-76) мероприятий правовой и антикоррупционной  направленности, из них 7 «круглых столов» (2014-4), 1 конференция, прочитано 69 лекций (2014-72). Участниками данных мероприятий стали государственные и муниципальные служащие, члены трудовых коллективов.</w:t>
      </w:r>
    </w:p>
    <w:p w:rsidR="00F77DD6" w:rsidRDefault="00F77DD6" w:rsidP="00F77DD6">
      <w:pPr>
        <w:pStyle w:val="a3"/>
      </w:pPr>
      <w:r>
        <w:t>Так, в преддверии Международного дня по инициативе прокуратуры области 04.12.2015 в областном центре прошел КВН,  участниками которого были команды ведущих ВУЗов области: Владимирского юридического института ФСИН России, Владимирского государственного университета им. А.Г.и Н.Г. Столетовых, Владимирского филиала Российской академии народного хозяйства и государственной службы при Президенте РФ  и Муромского филиала Владимирского государственного университета  им. братьев Столетовых.</w:t>
      </w:r>
    </w:p>
    <w:p w:rsidR="00F77DD6" w:rsidRDefault="00F77DD6" w:rsidP="00F77DD6">
      <w:pPr>
        <w:pStyle w:val="a3"/>
      </w:pPr>
      <w:r>
        <w:t>Подобное мероприятие проводилось  в области впервые. Победителем стала команда Владимирского юридического института ФСИН России. Подготовленные ВУЗами видео ролики на тему борьбы с коррупцией использованы в качестве социальной рекламы на телевидении.</w:t>
      </w:r>
    </w:p>
    <w:p w:rsidR="00F77DD6" w:rsidRDefault="00F77DD6" w:rsidP="00F77DD6">
      <w:pPr>
        <w:pStyle w:val="a3"/>
      </w:pPr>
      <w:r>
        <w:lastRenderedPageBreak/>
        <w:t>В средствах массовой информации сотрудниками гормежрайспецпрокуратур  подготовлено 45  (2014-28) разъяснений по вопросам борьбы с коррупцией, из них 6 (1) на телевидении, 20 (6) на радио.</w:t>
      </w:r>
    </w:p>
    <w:p w:rsidR="00F77DD6" w:rsidRDefault="00F77DD6" w:rsidP="00F77DD6">
      <w:pPr>
        <w:pStyle w:val="a3"/>
      </w:pPr>
      <w:r>
        <w:t>На сайте прокуратуры области размещены 4 статьи с разъяснениями антикоррупционного законодательства.</w:t>
      </w:r>
    </w:p>
    <w:p w:rsidR="00F77DD6" w:rsidRDefault="00F77DD6" w:rsidP="00F77DD6">
      <w:pPr>
        <w:pStyle w:val="a3"/>
      </w:pPr>
      <w:r>
        <w:t>Прокуратурами городов и районов разъяснения антикоррупционного законодательства размещены в печатных СМИ, телевидении, сайтах муниципальных образований.</w:t>
      </w:r>
    </w:p>
    <w:p w:rsidR="00F77DD6" w:rsidRDefault="00F77DD6" w:rsidP="00F77DD6">
      <w:pPr>
        <w:pStyle w:val="a3"/>
      </w:pPr>
      <w:r>
        <w:t>Помимо того,  работниками прокуратур принято участие в  6 мероприятиях  правовой и антикоррупционной направленности, организованных  другими организациями (2014-5).</w:t>
      </w:r>
    </w:p>
    <w:p w:rsidR="00F77DD6" w:rsidRDefault="00F77DD6" w:rsidP="00F77DD6">
      <w:pPr>
        <w:pStyle w:val="a3"/>
      </w:pPr>
      <w:r>
        <w:t>Распространение органами прокуратуры  правовой информации в области антикоррупционного законодательства осуществлялось в форме памяток, буклетов, информаций, размещаемых на  сайте прокуратуры области и сайтах органов местного самоуправления, а также в форме  размещения  специальных баннеров и  стендов.</w:t>
      </w:r>
    </w:p>
    <w:p w:rsidR="00F77DD6" w:rsidRDefault="00F77DD6" w:rsidP="00F77DD6">
      <w:pPr>
        <w:pStyle w:val="a3"/>
      </w:pPr>
      <w:r>
        <w:t>Органами прокуратуры области используются и иные формы работы по профилактике коррупции. Так, Гусь-Хрустальной межрайонной прокуратурой  и прокуратурой Петушинского района проведены конкурсы детского рисунка на антикоррупционную тематику. Конкурсные работы использованы для создания социальной рекламы, буклетов, наглядной агитации.</w:t>
      </w:r>
    </w:p>
    <w:p w:rsidR="00F77DD6" w:rsidRDefault="00F77DD6" w:rsidP="00F77DD6">
      <w:pPr>
        <w:pStyle w:val="a3"/>
      </w:pPr>
      <w:r>
        <w:t>Владимирским прокурором по надзору за исполнением законов на особо режимных объектах проведена тематическая викторина среди учащихся общеобразовательных учреждений ЗАТО г. Радужный.</w:t>
      </w:r>
    </w:p>
    <w:p w:rsidR="00F77DD6" w:rsidRDefault="00F77DD6" w:rsidP="00F77DD6">
      <w:pPr>
        <w:pStyle w:val="a3"/>
      </w:pPr>
      <w:r>
        <w:t>Кольчугинской межрайонной прокуратурой подготовлены 2 видео - ролика с социальной рекламой на антикоррупционную тематику, которые транслируются в эфире территориального кабельного телевидения и информационных табло.</w:t>
      </w:r>
    </w:p>
    <w:p w:rsidR="002937BA" w:rsidRPr="00F77DD6" w:rsidRDefault="002937B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937BA" w:rsidRPr="00F7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D6"/>
    <w:rsid w:val="002937BA"/>
    <w:rsid w:val="00F7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3578</Words>
  <Characters>20395</Characters>
  <Application>Microsoft Office Word</Application>
  <DocSecurity>0</DocSecurity>
  <Lines>169</Lines>
  <Paragraphs>47</Paragraphs>
  <ScaleCrop>false</ScaleCrop>
  <Company>OEM</Company>
  <LinksUpToDate>false</LinksUpToDate>
  <CharactersWithSpaces>23926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Троицкий Дмитрий Александрович</dc:creator>
  <cp:lastModifiedBy>Троицкий Дмитрий Александрович</cp:lastModifiedBy>
  <cp:revision>1</cp:revision>
  <dcterms:created xsi:type="dcterms:W3CDTF">2020-01-14T13:59:00Z</dcterms:created>
  <dcterms:modified xsi:type="dcterms:W3CDTF">2020-01-14T13:59:00Z</dcterms:modified>
</cp:coreProperties>
</file>