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F01EC" w14:textId="77777777" w:rsidR="0076556E" w:rsidRDefault="0076556E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8001E" w14:textId="77777777" w:rsidR="0076556E" w:rsidRPr="0076556E" w:rsidRDefault="0076556E" w:rsidP="007655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6556E">
        <w:rPr>
          <w:rFonts w:ascii="Times New Roman" w:hAnsi="Times New Roman" w:cs="Times New Roman"/>
          <w:sz w:val="40"/>
          <w:szCs w:val="40"/>
        </w:rPr>
        <w:t>Памятк</w:t>
      </w:r>
      <w:r w:rsidRPr="0076556E">
        <w:rPr>
          <w:rFonts w:ascii="Times New Roman" w:hAnsi="Times New Roman" w:cs="Times New Roman"/>
          <w:sz w:val="40"/>
          <w:szCs w:val="40"/>
        </w:rPr>
        <w:t>а</w:t>
      </w:r>
    </w:p>
    <w:p w14:paraId="7338161F" w14:textId="77777777" w:rsidR="0076556E" w:rsidRPr="0076556E" w:rsidRDefault="0076556E" w:rsidP="007655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CAD5D69" w14:textId="1041BC3F" w:rsidR="0076556E" w:rsidRPr="0076556E" w:rsidRDefault="0076556E" w:rsidP="007655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556E">
        <w:rPr>
          <w:rFonts w:ascii="Times New Roman" w:hAnsi="Times New Roman" w:cs="Times New Roman"/>
          <w:sz w:val="40"/>
          <w:szCs w:val="40"/>
        </w:rPr>
        <w:t>«Особенности привлечения осужденных к труду»</w:t>
      </w:r>
      <w:r>
        <w:rPr>
          <w:rFonts w:ascii="Times New Roman" w:hAnsi="Times New Roman" w:cs="Times New Roman"/>
          <w:sz w:val="40"/>
          <w:szCs w:val="40"/>
        </w:rPr>
        <w:t>.</w:t>
      </w:r>
    </w:p>
    <w:p w14:paraId="01E57371" w14:textId="77777777" w:rsidR="0076556E" w:rsidRDefault="0076556E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8A77E9" w14:textId="77777777" w:rsidR="0076556E" w:rsidRDefault="0076556E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718E4" w14:textId="77777777" w:rsidR="0076556E" w:rsidRDefault="0076556E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8811CC" w14:textId="50A5ED6A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F70">
        <w:rPr>
          <w:rFonts w:ascii="Times New Roman" w:hAnsi="Times New Roman" w:cs="Times New Roman"/>
          <w:b/>
          <w:sz w:val="28"/>
          <w:szCs w:val="28"/>
        </w:rPr>
        <w:t>Предисловие.</w:t>
      </w:r>
    </w:p>
    <w:p w14:paraId="5CF85BCC" w14:textId="0669B66C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В своей основе труд человека в любом государстве - единственный цивилизованный способ проявления созидательности соотношения между тем, что человек готов отдать организованному в государство обществу, и тем, что взамен желает от него получить. Создание любого производства в учреждениях, где исполняются уголовные наказания, - не понуждение человека к труду, а способ его адекватного включения в социально значимые отношения.</w:t>
      </w:r>
    </w:p>
    <w:p w14:paraId="3EE687E9" w14:textId="6DE565EE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 xml:space="preserve">Обязательное привлечение осужденных к общественно полезному труду является одной из мер реализации уголовно-исполнительной политики государства. Законодательством Российской Федерации на уголовно-исполнительную систему возложены задачи по обеспечению профессионального обучения и трудовой занятости осужденных, которые способствуют их исправлению, </w:t>
      </w:r>
      <w:proofErr w:type="spellStart"/>
      <w:r w:rsidRPr="00EA1F7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EA1F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F70">
        <w:rPr>
          <w:rFonts w:ascii="Times New Roman" w:hAnsi="Times New Roman" w:cs="Times New Roman"/>
          <w:sz w:val="28"/>
          <w:szCs w:val="28"/>
        </w:rPr>
        <w:t>правопослушному</w:t>
      </w:r>
      <w:proofErr w:type="spellEnd"/>
      <w:r w:rsidRPr="00EA1F70">
        <w:rPr>
          <w:rFonts w:ascii="Times New Roman" w:hAnsi="Times New Roman" w:cs="Times New Roman"/>
          <w:sz w:val="28"/>
          <w:szCs w:val="28"/>
        </w:rPr>
        <w:t xml:space="preserve"> поведению в период отбывания наказания, создают предпосылки для успешной адаптации в обществе после освобождения.</w:t>
      </w:r>
    </w:p>
    <w:p w14:paraId="2CF8D794" w14:textId="0891DC2B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F70">
        <w:rPr>
          <w:rFonts w:ascii="Times New Roman" w:hAnsi="Times New Roman" w:cs="Times New Roman"/>
          <w:b/>
          <w:sz w:val="28"/>
          <w:szCs w:val="28"/>
        </w:rPr>
        <w:t>Правовая основа привлечения осужденных к труду.</w:t>
      </w:r>
    </w:p>
    <w:p w14:paraId="61730BC0" w14:textId="15BB232C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В соответствии с ч. 1 ст. 103 Уголовно-исполнительного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A1F7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A1F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EA1F70">
        <w:rPr>
          <w:rFonts w:ascii="Times New Roman" w:hAnsi="Times New Roman" w:cs="Times New Roman"/>
          <w:sz w:val="28"/>
          <w:szCs w:val="28"/>
        </w:rPr>
        <w:t>УИК РФ)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1F70">
        <w:rPr>
          <w:rFonts w:ascii="Times New Roman" w:hAnsi="Times New Roman" w:cs="Times New Roman"/>
          <w:sz w:val="28"/>
          <w:szCs w:val="28"/>
        </w:rPr>
        <w:t>каждый осужденный к лишению свободы обязан трудиться в местах и на работах, определяемых администрацией исправительных учреждений. Администрация исправительных учреждений обязана привлекать осужденных к труду с учетом их пола, возраста, трудоспособности, состояния здоровья и, по возможности, специальности, а также исходя из наличия рабочих мест. Осужденные привлекаются к труду в центрах трудовой адаптации осужденных и производственных (трудовых) мастерских исправительных учреждений, на федеральных государственных унитарных предприятиях уголовно-исполнительной системы и в организациях иных организационно-правовых форм, расположенных на территориях исправительных учреждений и (или) вне их, при условии обеспечения надлежащей охраны и изоляции осужденных.</w:t>
      </w:r>
    </w:p>
    <w:p w14:paraId="1596AD6E" w14:textId="7984A324" w:rsidR="00EA1F70" w:rsidRPr="00EA1F70" w:rsidRDefault="005A403D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</w:t>
      </w:r>
      <w:r w:rsidR="00FC06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 отметить, что </w:t>
      </w:r>
      <w:r w:rsidR="00EA1F70" w:rsidRPr="00EA1F70">
        <w:rPr>
          <w:rFonts w:ascii="Times New Roman" w:hAnsi="Times New Roman" w:cs="Times New Roman"/>
          <w:sz w:val="28"/>
          <w:szCs w:val="28"/>
        </w:rPr>
        <w:t>осужденным от работы отказаться нельзя, так как это является злостным нарушением установленного порядка отбывания наказания, и за это к ним могут быть применены меры взыскания и материальная ответственность</w:t>
      </w:r>
      <w:r w:rsidR="0072188C">
        <w:rPr>
          <w:rFonts w:ascii="Times New Roman" w:hAnsi="Times New Roman" w:cs="Times New Roman"/>
          <w:sz w:val="28"/>
          <w:szCs w:val="28"/>
        </w:rPr>
        <w:t xml:space="preserve"> (ч. 6 ст. 103 УИК РФ)</w:t>
      </w:r>
      <w:r w:rsidR="00EA1F70" w:rsidRPr="00EA1F70">
        <w:rPr>
          <w:rFonts w:ascii="Times New Roman" w:hAnsi="Times New Roman" w:cs="Times New Roman"/>
          <w:sz w:val="28"/>
          <w:szCs w:val="28"/>
        </w:rPr>
        <w:t xml:space="preserve">. Сказанное еще раз свидетельствует о том, что одной из целей наказания является исправление осужденных, а оно подразумевает </w:t>
      </w:r>
      <w:r w:rsidR="003559B0">
        <w:rPr>
          <w:rFonts w:ascii="Times New Roman" w:hAnsi="Times New Roman" w:cs="Times New Roman"/>
          <w:sz w:val="28"/>
          <w:szCs w:val="28"/>
        </w:rPr>
        <w:t>«</w:t>
      </w:r>
      <w:r w:rsidR="00EA1F70" w:rsidRPr="00EA1F70">
        <w:rPr>
          <w:rFonts w:ascii="Times New Roman" w:hAnsi="Times New Roman" w:cs="Times New Roman"/>
          <w:sz w:val="28"/>
          <w:szCs w:val="28"/>
        </w:rPr>
        <w:t xml:space="preserve">уважительное отношение к человеку, </w:t>
      </w:r>
      <w:r w:rsidR="00EA1F70" w:rsidRPr="00EA1F70">
        <w:rPr>
          <w:rFonts w:ascii="Times New Roman" w:hAnsi="Times New Roman" w:cs="Times New Roman"/>
          <w:sz w:val="28"/>
          <w:szCs w:val="28"/>
        </w:rPr>
        <w:lastRenderedPageBreak/>
        <w:t xml:space="preserve">обществу, труду, нормам, правилам и традициям человеческого общежития и стимулирование </w:t>
      </w:r>
      <w:proofErr w:type="spellStart"/>
      <w:r w:rsidR="00EA1F70" w:rsidRPr="00EA1F70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="00EA1F70" w:rsidRPr="00EA1F7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3559B0">
        <w:rPr>
          <w:rFonts w:ascii="Times New Roman" w:hAnsi="Times New Roman" w:cs="Times New Roman"/>
          <w:sz w:val="28"/>
          <w:szCs w:val="28"/>
        </w:rPr>
        <w:t>»</w:t>
      </w:r>
      <w:r w:rsidR="00EA1F70" w:rsidRPr="00EA1F70">
        <w:rPr>
          <w:rFonts w:ascii="Times New Roman" w:hAnsi="Times New Roman" w:cs="Times New Roman"/>
          <w:sz w:val="28"/>
          <w:szCs w:val="28"/>
        </w:rPr>
        <w:t>.</w:t>
      </w:r>
    </w:p>
    <w:p w14:paraId="5087FEEC" w14:textId="1237E326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Исключение установлено лишь для мужчин старше 60 лет и женщин старше 55 лет, а также инвалидов I и II групп, которые могут быть привлечены к труду по их желанию в соответствии с законодательством Р</w:t>
      </w:r>
      <w:r w:rsidR="003559B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A1F70">
        <w:rPr>
          <w:rFonts w:ascii="Times New Roman" w:hAnsi="Times New Roman" w:cs="Times New Roman"/>
          <w:sz w:val="28"/>
          <w:szCs w:val="28"/>
        </w:rPr>
        <w:t>Ф</w:t>
      </w:r>
      <w:r w:rsidR="003559B0">
        <w:rPr>
          <w:rFonts w:ascii="Times New Roman" w:hAnsi="Times New Roman" w:cs="Times New Roman"/>
          <w:sz w:val="28"/>
          <w:szCs w:val="28"/>
        </w:rPr>
        <w:t>едерации</w:t>
      </w:r>
      <w:r w:rsidRPr="00EA1F70">
        <w:rPr>
          <w:rFonts w:ascii="Times New Roman" w:hAnsi="Times New Roman" w:cs="Times New Roman"/>
          <w:sz w:val="28"/>
          <w:szCs w:val="28"/>
        </w:rPr>
        <w:t xml:space="preserve"> о труде и законодательством Р</w:t>
      </w:r>
      <w:r w:rsidR="003559B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A1F70">
        <w:rPr>
          <w:rFonts w:ascii="Times New Roman" w:hAnsi="Times New Roman" w:cs="Times New Roman"/>
          <w:sz w:val="28"/>
          <w:szCs w:val="28"/>
        </w:rPr>
        <w:t>Ф</w:t>
      </w:r>
      <w:r w:rsidR="003559B0">
        <w:rPr>
          <w:rFonts w:ascii="Times New Roman" w:hAnsi="Times New Roman" w:cs="Times New Roman"/>
          <w:sz w:val="28"/>
          <w:szCs w:val="28"/>
        </w:rPr>
        <w:t>едерации</w:t>
      </w:r>
      <w:r w:rsidRPr="00EA1F70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14:paraId="0C4B72CA" w14:textId="77777777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Оформление трудовых отношений происходит на основании приказа начальника исправительного учреждения, в котором закрепляются распределение осужденных по отрядам и привлечение к труду.</w:t>
      </w:r>
    </w:p>
    <w:p w14:paraId="457F54B2" w14:textId="5FCC7BB2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Условия труда осужденных</w:t>
      </w:r>
      <w:r w:rsidR="00484F7E">
        <w:rPr>
          <w:rFonts w:ascii="Times New Roman" w:hAnsi="Times New Roman" w:cs="Times New Roman"/>
          <w:sz w:val="28"/>
          <w:szCs w:val="28"/>
        </w:rPr>
        <w:t>.</w:t>
      </w:r>
    </w:p>
    <w:p w14:paraId="40E11C09" w14:textId="77777777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Статья 104 УИК РФ регулирует условия труда осужденных к лишению свободы.</w:t>
      </w:r>
    </w:p>
    <w:p w14:paraId="16FD6A47" w14:textId="3D2A9238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Продолжительность рабочего времени осужденных к лишению свободы, правила охраны труда, техники безопасности и производственной санитарии устанавливаются в соответствии с законодательством Р</w:t>
      </w:r>
      <w:r w:rsidR="00484F7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A1F70">
        <w:rPr>
          <w:rFonts w:ascii="Times New Roman" w:hAnsi="Times New Roman" w:cs="Times New Roman"/>
          <w:sz w:val="28"/>
          <w:szCs w:val="28"/>
        </w:rPr>
        <w:t>Ф</w:t>
      </w:r>
      <w:r w:rsidR="00484F7E">
        <w:rPr>
          <w:rFonts w:ascii="Times New Roman" w:hAnsi="Times New Roman" w:cs="Times New Roman"/>
          <w:sz w:val="28"/>
          <w:szCs w:val="28"/>
        </w:rPr>
        <w:t>едерации</w:t>
      </w:r>
      <w:r w:rsidRPr="00EA1F70">
        <w:rPr>
          <w:rFonts w:ascii="Times New Roman" w:hAnsi="Times New Roman" w:cs="Times New Roman"/>
          <w:sz w:val="28"/>
          <w:szCs w:val="28"/>
        </w:rPr>
        <w:t xml:space="preserve"> о труде. Время начала и окончания работы (смены) определяется графиками сменности, устанавливаемыми администрацией исправительного учреждения по согласованию с администрацией предприятия, на котором работают осужденные.</w:t>
      </w:r>
    </w:p>
    <w:p w14:paraId="12E2D394" w14:textId="77777777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С учетом характера работ, выполняемых осужденными, содержащимися в исправительных учреждениях и тюрьмах, допускается суммированный учет рабочего времени.</w:t>
      </w:r>
    </w:p>
    <w:p w14:paraId="22DB8792" w14:textId="055A2588" w:rsid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Время привлечения осужденных к оплачиваемому труду засчитывается им в общий трудовой стаж. Учет отработанного времени возлагается на администрацию исправительного учреждения и производится по итогам календарного года.</w:t>
      </w:r>
    </w:p>
    <w:p w14:paraId="5F9E202F" w14:textId="77777777" w:rsidR="00784EDF" w:rsidRDefault="00784EDF" w:rsidP="00784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19D40" w14:textId="5045A2A9" w:rsidR="00784EDF" w:rsidRDefault="00784EDF" w:rsidP="00784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B7D442" wp14:editId="305699E1">
            <wp:extent cx="2219966" cy="1443037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96" cy="146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0357" w14:textId="77777777" w:rsidR="00784EDF" w:rsidRPr="00EA1F70" w:rsidRDefault="00784EDF" w:rsidP="00784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CA55C" w14:textId="3443E0A3" w:rsidR="00EA1F70" w:rsidRPr="00B2591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10">
        <w:rPr>
          <w:rFonts w:ascii="Times New Roman" w:hAnsi="Times New Roman" w:cs="Times New Roman"/>
          <w:b/>
          <w:sz w:val="28"/>
          <w:szCs w:val="28"/>
        </w:rPr>
        <w:t>Гарантии, оплата и компенсации</w:t>
      </w:r>
      <w:r w:rsidR="00B25910">
        <w:rPr>
          <w:rFonts w:ascii="Times New Roman" w:hAnsi="Times New Roman" w:cs="Times New Roman"/>
          <w:b/>
          <w:sz w:val="28"/>
          <w:szCs w:val="28"/>
        </w:rPr>
        <w:t>.</w:t>
      </w:r>
    </w:p>
    <w:p w14:paraId="4390928A" w14:textId="77777777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Работающие осужденные имеют право на ежегодный оплачиваемый отпуск продолжительностью 18 рабочих дней - для отбывающих лишение свободы в воспитательных колониях, 12 рабочих дней - для отбывающих лишение свободы в иных исправительных учреждениях.</w:t>
      </w:r>
    </w:p>
    <w:p w14:paraId="1C5282FD" w14:textId="4DB1D012" w:rsid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Минюста России от </w:t>
      </w:r>
      <w:r w:rsidR="00AD1CB4">
        <w:rPr>
          <w:rFonts w:ascii="Times New Roman" w:hAnsi="Times New Roman" w:cs="Times New Roman"/>
          <w:sz w:val="28"/>
          <w:szCs w:val="28"/>
        </w:rPr>
        <w:t>16</w:t>
      </w:r>
      <w:r w:rsidRPr="00EA1F70">
        <w:rPr>
          <w:rFonts w:ascii="Times New Roman" w:hAnsi="Times New Roman" w:cs="Times New Roman"/>
          <w:sz w:val="28"/>
          <w:szCs w:val="28"/>
        </w:rPr>
        <w:t>.</w:t>
      </w:r>
      <w:r w:rsidR="00AD1CB4">
        <w:rPr>
          <w:rFonts w:ascii="Times New Roman" w:hAnsi="Times New Roman" w:cs="Times New Roman"/>
          <w:sz w:val="28"/>
          <w:szCs w:val="28"/>
        </w:rPr>
        <w:t>12</w:t>
      </w:r>
      <w:r w:rsidRPr="00EA1F70">
        <w:rPr>
          <w:rFonts w:ascii="Times New Roman" w:hAnsi="Times New Roman" w:cs="Times New Roman"/>
          <w:sz w:val="28"/>
          <w:szCs w:val="28"/>
        </w:rPr>
        <w:t>.20</w:t>
      </w:r>
      <w:r w:rsidR="00C62DAC">
        <w:rPr>
          <w:rFonts w:ascii="Times New Roman" w:hAnsi="Times New Roman" w:cs="Times New Roman"/>
          <w:sz w:val="28"/>
          <w:szCs w:val="28"/>
        </w:rPr>
        <w:t>16</w:t>
      </w:r>
      <w:r w:rsidRPr="00EA1F70">
        <w:rPr>
          <w:rFonts w:ascii="Times New Roman" w:hAnsi="Times New Roman" w:cs="Times New Roman"/>
          <w:sz w:val="28"/>
          <w:szCs w:val="28"/>
        </w:rPr>
        <w:t xml:space="preserve"> </w:t>
      </w:r>
      <w:r w:rsidR="00C62DAC">
        <w:rPr>
          <w:rFonts w:ascii="Times New Roman" w:hAnsi="Times New Roman" w:cs="Times New Roman"/>
          <w:sz w:val="28"/>
          <w:szCs w:val="28"/>
        </w:rPr>
        <w:t>№</w:t>
      </w:r>
      <w:r w:rsidRPr="00EA1F70">
        <w:rPr>
          <w:rFonts w:ascii="Times New Roman" w:hAnsi="Times New Roman" w:cs="Times New Roman"/>
          <w:sz w:val="28"/>
          <w:szCs w:val="28"/>
        </w:rPr>
        <w:t xml:space="preserve"> 2</w:t>
      </w:r>
      <w:r w:rsidR="00C62DAC">
        <w:rPr>
          <w:rFonts w:ascii="Times New Roman" w:hAnsi="Times New Roman" w:cs="Times New Roman"/>
          <w:sz w:val="28"/>
          <w:szCs w:val="28"/>
        </w:rPr>
        <w:t>5</w:t>
      </w:r>
      <w:r w:rsidRPr="00EA1F70">
        <w:rPr>
          <w:rFonts w:ascii="Times New Roman" w:hAnsi="Times New Roman" w:cs="Times New Roman"/>
          <w:sz w:val="28"/>
          <w:szCs w:val="28"/>
        </w:rPr>
        <w:t xml:space="preserve">5 </w:t>
      </w:r>
      <w:r w:rsidR="00C62DAC">
        <w:rPr>
          <w:rFonts w:ascii="Times New Roman" w:hAnsi="Times New Roman" w:cs="Times New Roman"/>
          <w:sz w:val="28"/>
          <w:szCs w:val="28"/>
        </w:rPr>
        <w:t>«</w:t>
      </w:r>
      <w:r w:rsidRPr="00EA1F70">
        <w:rPr>
          <w:rFonts w:ascii="Times New Roman" w:hAnsi="Times New Roman" w:cs="Times New Roman"/>
          <w:sz w:val="28"/>
          <w:szCs w:val="28"/>
        </w:rPr>
        <w:t>Об утверждении Правил внутреннего распорядка исправительных учреждений</w:t>
      </w:r>
      <w:r w:rsidR="00C62DAC">
        <w:rPr>
          <w:rFonts w:ascii="Times New Roman" w:hAnsi="Times New Roman" w:cs="Times New Roman"/>
          <w:sz w:val="28"/>
          <w:szCs w:val="28"/>
        </w:rPr>
        <w:t>»</w:t>
      </w:r>
      <w:r w:rsidRPr="00EA1F70">
        <w:rPr>
          <w:rFonts w:ascii="Times New Roman" w:hAnsi="Times New Roman" w:cs="Times New Roman"/>
          <w:sz w:val="28"/>
          <w:szCs w:val="28"/>
        </w:rPr>
        <w:t xml:space="preserve"> в установленное распорядком дня время осужденные </w:t>
      </w:r>
      <w:r w:rsidR="001711C4" w:rsidRPr="00EA1F70">
        <w:rPr>
          <w:rFonts w:ascii="Times New Roman" w:hAnsi="Times New Roman" w:cs="Times New Roman"/>
          <w:sz w:val="28"/>
          <w:szCs w:val="28"/>
        </w:rPr>
        <w:t xml:space="preserve">выстраиваются </w:t>
      </w:r>
      <w:proofErr w:type="spellStart"/>
      <w:r w:rsidRPr="00EA1F70">
        <w:rPr>
          <w:rFonts w:ascii="Times New Roman" w:hAnsi="Times New Roman" w:cs="Times New Roman"/>
          <w:sz w:val="28"/>
          <w:szCs w:val="28"/>
        </w:rPr>
        <w:t>поотрядно</w:t>
      </w:r>
      <w:proofErr w:type="spellEnd"/>
      <w:r w:rsidRPr="00EA1F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F70">
        <w:rPr>
          <w:rFonts w:ascii="Times New Roman" w:hAnsi="Times New Roman" w:cs="Times New Roman"/>
          <w:sz w:val="28"/>
          <w:szCs w:val="28"/>
        </w:rPr>
        <w:t>побригадно</w:t>
      </w:r>
      <w:proofErr w:type="spellEnd"/>
      <w:r w:rsidRPr="00EA1F70">
        <w:rPr>
          <w:rFonts w:ascii="Times New Roman" w:hAnsi="Times New Roman" w:cs="Times New Roman"/>
          <w:sz w:val="28"/>
          <w:szCs w:val="28"/>
        </w:rPr>
        <w:t xml:space="preserve"> в отведенных местах для </w:t>
      </w:r>
      <w:r w:rsidR="00FA67C6">
        <w:rPr>
          <w:rFonts w:ascii="Times New Roman" w:hAnsi="Times New Roman" w:cs="Times New Roman"/>
          <w:sz w:val="28"/>
          <w:szCs w:val="28"/>
        </w:rPr>
        <w:t xml:space="preserve">развода на </w:t>
      </w:r>
      <w:r w:rsidRPr="00EA1F70">
        <w:rPr>
          <w:rFonts w:ascii="Times New Roman" w:hAnsi="Times New Roman" w:cs="Times New Roman"/>
          <w:sz w:val="28"/>
          <w:szCs w:val="28"/>
        </w:rPr>
        <w:t xml:space="preserve">работу и </w:t>
      </w:r>
      <w:r w:rsidR="00FA67C6">
        <w:rPr>
          <w:rFonts w:ascii="Times New Roman" w:hAnsi="Times New Roman" w:cs="Times New Roman"/>
          <w:sz w:val="28"/>
          <w:szCs w:val="28"/>
        </w:rPr>
        <w:t>вывода</w:t>
      </w:r>
      <w:r w:rsidRPr="00EA1F70">
        <w:rPr>
          <w:rFonts w:ascii="Times New Roman" w:hAnsi="Times New Roman" w:cs="Times New Roman"/>
          <w:sz w:val="28"/>
          <w:szCs w:val="28"/>
        </w:rPr>
        <w:t xml:space="preserve"> с работы.</w:t>
      </w:r>
    </w:p>
    <w:p w14:paraId="39881064" w14:textId="4D1F0E18" w:rsidR="00A869EF" w:rsidRDefault="00A869EF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3FD5C6" wp14:editId="65340F37">
            <wp:extent cx="3094927" cy="1581150"/>
            <wp:effectExtent l="0" t="0" r="0" b="0"/>
            <wp:docPr id="3" name="Рисунок 3" descr="https://img.tyt.by/n/03/3/ik_gsn_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tyt.by/n/03/3/ik_gsn_6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125" cy="162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9153" w14:textId="77777777" w:rsidR="00784EDF" w:rsidRPr="00EA1F70" w:rsidRDefault="00784EDF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7E8FF" w14:textId="77777777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Начальниками исправительных учреждений с учетом условий труда устанавливается порядок поведения осужденных на производственных объектах, проведения инструктажа начальниками цехов (участков) или мастерами, подведения итогов работы, сдачи рабочих мест и др.</w:t>
      </w:r>
    </w:p>
    <w:p w14:paraId="2732443F" w14:textId="77777777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Что же касается оплаты труда, то в соответствии со ст. 105 УИК РФ осужденные имеют право на оплату труда, причем необходимо иметь в виду, что ее размер не может быть меньше минимального размера оплаты труда.</w:t>
      </w:r>
    </w:p>
    <w:p w14:paraId="4E70F4E9" w14:textId="77777777" w:rsidR="00EA1F70" w:rsidRP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Надо иметь в виду, что в ст. 98 УИК РФ закреплено право осужденных на пенсионное обеспечение, согласно которой осужденные на общих основаниях имеют право на государственное пенсионное обеспечение по старости, инвалидности, потере кормильца и в иных случаях, предусмотренных законодательством.</w:t>
      </w:r>
    </w:p>
    <w:p w14:paraId="5E70682F" w14:textId="1BFA389C" w:rsidR="00EA1F70" w:rsidRDefault="00EA1F70" w:rsidP="00EA1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0">
        <w:rPr>
          <w:rFonts w:ascii="Times New Roman" w:hAnsi="Times New Roman" w:cs="Times New Roman"/>
          <w:sz w:val="28"/>
          <w:szCs w:val="28"/>
        </w:rPr>
        <w:t>Согласно ч. 3 ст. 98 УИК РФ выплата пенсий осужденным осуществляется органами социальной защиты населения по месту нахождения исправительного учреждения путем перечисления пенсий на лицевые счета осужденных.</w:t>
      </w:r>
    </w:p>
    <w:p w14:paraId="70F52593" w14:textId="07AF5C96" w:rsidR="002518F7" w:rsidRDefault="002518F7" w:rsidP="009E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F946C" w14:textId="43881F1A" w:rsidR="002518F7" w:rsidRDefault="002518F7" w:rsidP="009E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F588DC" wp14:editId="6E07E8E5">
            <wp:extent cx="2238375" cy="1492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941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28C96" w14:textId="77777777" w:rsidR="00DD25B0" w:rsidRDefault="00DD25B0" w:rsidP="009E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83966" w14:textId="77777777" w:rsidR="00DD25B0" w:rsidRDefault="00DD25B0" w:rsidP="009E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D05A9" w14:textId="061AFB76" w:rsidR="00DD25B0" w:rsidRPr="00DD25B0" w:rsidRDefault="00DD25B0" w:rsidP="00DD25B0">
      <w:pPr>
        <w:spacing w:line="240" w:lineRule="auto"/>
        <w:ind w:right="3402"/>
        <w:jc w:val="both"/>
        <w:rPr>
          <w:sz w:val="28"/>
        </w:rPr>
      </w:pPr>
      <w:r w:rsidRPr="00DD25B0">
        <w:rPr>
          <w:rFonts w:ascii="Times New Roman" w:hAnsi="Times New Roman" w:cs="Times New Roman"/>
          <w:sz w:val="28"/>
        </w:rPr>
        <w:t xml:space="preserve">Тульская прокуратура по надзору за соблюдением законов в </w:t>
      </w:r>
      <w:r>
        <w:rPr>
          <w:rFonts w:ascii="Times New Roman" w:hAnsi="Times New Roman" w:cs="Times New Roman"/>
          <w:sz w:val="28"/>
        </w:rPr>
        <w:t xml:space="preserve">исправительных учреждениях. </w:t>
      </w:r>
    </w:p>
    <w:p w14:paraId="096EDF84" w14:textId="77777777" w:rsidR="00DD25B0" w:rsidRDefault="00DD25B0" w:rsidP="00DD25B0">
      <w:pPr>
        <w:spacing w:line="240" w:lineRule="exact"/>
        <w:ind w:right="5102"/>
        <w:jc w:val="both"/>
        <w:rPr>
          <w:sz w:val="28"/>
        </w:rPr>
      </w:pPr>
    </w:p>
    <w:p w14:paraId="7D818A7D" w14:textId="77777777" w:rsidR="00DD25B0" w:rsidRDefault="00DD25B0" w:rsidP="00DD25B0">
      <w:pPr>
        <w:spacing w:line="240" w:lineRule="exact"/>
        <w:ind w:right="5102"/>
        <w:jc w:val="both"/>
        <w:rPr>
          <w:sz w:val="28"/>
        </w:rPr>
      </w:pPr>
      <w:bookmarkStart w:id="0" w:name="_GoBack"/>
      <w:bookmarkEnd w:id="0"/>
    </w:p>
    <w:p w14:paraId="5E3EE5E7" w14:textId="77777777" w:rsidR="00DD25B0" w:rsidRPr="00EA1F70" w:rsidRDefault="00DD25B0" w:rsidP="009E4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25B0" w:rsidRPr="00EA1F70" w:rsidSect="00784E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EA"/>
    <w:rsid w:val="001711C4"/>
    <w:rsid w:val="002518F7"/>
    <w:rsid w:val="003559B0"/>
    <w:rsid w:val="00484F7E"/>
    <w:rsid w:val="00572A9A"/>
    <w:rsid w:val="005A403D"/>
    <w:rsid w:val="0072188C"/>
    <w:rsid w:val="00753CE5"/>
    <w:rsid w:val="0076556E"/>
    <w:rsid w:val="00784EDF"/>
    <w:rsid w:val="009E4BDA"/>
    <w:rsid w:val="009F7DEA"/>
    <w:rsid w:val="00A637E7"/>
    <w:rsid w:val="00A869EF"/>
    <w:rsid w:val="00AD1CB4"/>
    <w:rsid w:val="00B25910"/>
    <w:rsid w:val="00C33EF2"/>
    <w:rsid w:val="00C62DAC"/>
    <w:rsid w:val="00DD25B0"/>
    <w:rsid w:val="00EA1F70"/>
    <w:rsid w:val="00F16602"/>
    <w:rsid w:val="00FA67C6"/>
    <w:rsid w:val="00F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895C"/>
  <w15:chartTrackingRefBased/>
  <w15:docId w15:val="{A6E31849-496C-4E5F-AE98-9A35A990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</dc:creator>
  <cp:keywords/>
  <dc:description/>
  <cp:lastModifiedBy>User-1</cp:lastModifiedBy>
  <cp:revision>22</cp:revision>
  <dcterms:created xsi:type="dcterms:W3CDTF">2019-02-15T11:49:00Z</dcterms:created>
  <dcterms:modified xsi:type="dcterms:W3CDTF">2020-09-15T07:13:00Z</dcterms:modified>
</cp:coreProperties>
</file>