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 o:targetscreensize="1024,768">
      <v:fill color2="fill lighten(61)" method="linear sigma" focus="100%" type="gradientRadial">
        <o:fill v:ext="view" type="gradientCenter"/>
      </v:fill>
    </v:background>
  </w:background>
  <w:body>
    <w:p w:rsidR="005862E5" w:rsidRDefault="00105EC5">
      <w:pPr>
        <w:pStyle w:val="western"/>
        <w:shd w:val="clear" w:color="auto" w:fill="FFFFFF"/>
        <w:spacing w:after="202" w:afterAutospacing="0"/>
        <w:jc w:val="center"/>
        <w:rPr>
          <w:rFonts w:asciiTheme="majorHAnsi" w:hAnsiTheme="majorHAnsi"/>
          <w:b/>
          <w:bCs/>
          <w:color w:val="FF0000"/>
        </w:rPr>
      </w:pPr>
      <w:r>
        <w:rPr>
          <w:noProof/>
        </w:rPr>
        <w:drawing>
          <wp:inline distT="0" distB="0" distL="0" distR="0" wp14:anchorId="21570A55" wp14:editId="23342577">
            <wp:extent cx="2838339" cy="2584383"/>
            <wp:effectExtent l="0" t="0" r="63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2529" cy="2588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E77" w:rsidRPr="005862E5" w:rsidRDefault="00105EC5" w:rsidP="005862E5">
      <w:pPr>
        <w:pStyle w:val="western"/>
        <w:shd w:val="clear" w:color="auto" w:fill="FFFFFF"/>
        <w:spacing w:after="202" w:afterAutospacing="0"/>
        <w:jc w:val="center"/>
        <w:rPr>
          <w:rFonts w:asciiTheme="majorHAnsi" w:hAnsiTheme="majorHAnsi"/>
          <w:b/>
          <w:bCs/>
          <w:color w:val="FF0000"/>
        </w:rPr>
      </w:pPr>
      <w:r>
        <w:rPr>
          <w:rFonts w:asciiTheme="majorHAnsi" w:hAnsiTheme="majorHAnsi"/>
          <w:b/>
          <w:bCs/>
          <w:color w:val="FF0000"/>
        </w:rPr>
        <w:t>ЗАКАЗ БИЛЕТОВ</w:t>
      </w:r>
    </w:p>
    <w:p w:rsidR="005D5434" w:rsidRPr="005862E5" w:rsidRDefault="00105EC5" w:rsidP="008F73CA">
      <w:pPr>
        <w:pStyle w:val="western"/>
        <w:shd w:val="clear" w:color="auto" w:fill="FFFFFF"/>
        <w:spacing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5862E5">
        <w:rPr>
          <w:rFonts w:asciiTheme="minorHAnsi" w:hAnsiTheme="minorHAnsi"/>
          <w:b/>
          <w:color w:val="000000"/>
          <w:sz w:val="22"/>
          <w:szCs w:val="22"/>
        </w:rPr>
        <w:t>Заказать билеты в купе для инвалидов и на специализированные места для проезда во внутреннем и международном сообщении лица</w:t>
      </w:r>
      <w:r w:rsidR="008F73CA">
        <w:rPr>
          <w:rFonts w:asciiTheme="minorHAnsi" w:hAnsiTheme="minorHAnsi"/>
          <w:b/>
          <w:color w:val="000000"/>
          <w:sz w:val="22"/>
          <w:szCs w:val="22"/>
        </w:rPr>
        <w:t>м с ограниченными возможностями</w:t>
      </w:r>
      <w:r w:rsidRPr="005862E5">
        <w:rPr>
          <w:rFonts w:asciiTheme="minorHAnsi" w:hAnsiTheme="minorHAnsi"/>
          <w:b/>
          <w:color w:val="000000"/>
          <w:sz w:val="22"/>
          <w:szCs w:val="22"/>
        </w:rPr>
        <w:t xml:space="preserve">, можно с момента открытия продаж на выбранный поезд </w:t>
      </w:r>
    </w:p>
    <w:p w:rsidR="00105EC5" w:rsidRPr="005862E5" w:rsidRDefault="00105EC5" w:rsidP="008F73CA">
      <w:pPr>
        <w:pStyle w:val="western"/>
        <w:shd w:val="clear" w:color="auto" w:fill="FFFFFF"/>
        <w:spacing w:after="0" w:afterAutospacing="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5862E5">
        <w:rPr>
          <w:rFonts w:asciiTheme="minorHAnsi" w:hAnsiTheme="minorHAnsi"/>
          <w:b/>
          <w:color w:val="000000"/>
          <w:sz w:val="22"/>
          <w:szCs w:val="22"/>
        </w:rPr>
        <w:t>За 3 суток до отправления поезда продажа билетов на указанные места производиться пассажирам с инвалидностью всех категорий. Услуга бронирования бесплатна. Оформление билетов производится при предъявлении соответствующих подтверждающих документов.</w:t>
      </w:r>
    </w:p>
    <w:p w:rsidR="00105EC5" w:rsidRDefault="00105EC5" w:rsidP="005862E5">
      <w:pPr>
        <w:pStyle w:val="western"/>
        <w:shd w:val="clear" w:color="auto" w:fill="FFFFFF"/>
        <w:spacing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5862E5">
        <w:rPr>
          <w:rFonts w:asciiTheme="minorHAnsi" w:hAnsiTheme="minorHAnsi"/>
          <w:b/>
          <w:color w:val="000000"/>
          <w:sz w:val="22"/>
          <w:szCs w:val="22"/>
        </w:rPr>
        <w:t>Если схемой поезда вагон</w:t>
      </w:r>
      <w:r w:rsidR="005862E5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5862E5">
        <w:rPr>
          <w:rFonts w:asciiTheme="minorHAnsi" w:hAnsiTheme="minorHAnsi"/>
          <w:b/>
          <w:color w:val="000000"/>
          <w:sz w:val="22"/>
          <w:szCs w:val="22"/>
        </w:rPr>
        <w:br/>
        <w:t>со специализированными местами</w:t>
      </w:r>
      <w:r w:rsidRPr="005862E5">
        <w:rPr>
          <w:rFonts w:asciiTheme="minorHAnsi" w:hAnsiTheme="minorHAnsi"/>
          <w:b/>
          <w:color w:val="000000"/>
          <w:sz w:val="22"/>
          <w:szCs w:val="22"/>
        </w:rPr>
        <w:t xml:space="preserve">, оборудованными для проезда </w:t>
      </w:r>
      <w:r w:rsidR="0004709B" w:rsidRPr="005862E5">
        <w:rPr>
          <w:rFonts w:asciiTheme="minorHAnsi" w:hAnsiTheme="minorHAnsi"/>
          <w:b/>
          <w:color w:val="000000"/>
          <w:sz w:val="22"/>
          <w:szCs w:val="22"/>
        </w:rPr>
        <w:t xml:space="preserve"> пассажиров на креслах-колясках, такой вагон может быть включен</w:t>
      </w:r>
      <w:r w:rsidR="0004709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04709B" w:rsidRPr="008F73CA">
        <w:rPr>
          <w:rFonts w:asciiTheme="minorHAnsi" w:hAnsiTheme="minorHAnsi"/>
          <w:b/>
          <w:color w:val="000000"/>
          <w:sz w:val="22"/>
          <w:szCs w:val="22"/>
        </w:rPr>
        <w:t xml:space="preserve">в состав поезда по заявке поданной </w:t>
      </w:r>
      <w:r w:rsidR="0004709B" w:rsidRPr="008F73CA">
        <w:rPr>
          <w:rFonts w:asciiTheme="minorHAnsi" w:hAnsiTheme="minorHAnsi"/>
          <w:b/>
          <w:color w:val="000000"/>
          <w:sz w:val="22"/>
          <w:szCs w:val="22"/>
        </w:rPr>
        <w:lastRenderedPageBreak/>
        <w:t>через</w:t>
      </w:r>
      <w:r w:rsidR="0004709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04709B" w:rsidRPr="008F73CA">
        <w:rPr>
          <w:rFonts w:asciiTheme="minorHAnsi" w:hAnsiTheme="minorHAnsi"/>
          <w:b/>
          <w:color w:val="000000"/>
          <w:sz w:val="22"/>
          <w:szCs w:val="22"/>
        </w:rPr>
        <w:t>билетную кассу или Центр содействия мобильности ОАО «РЖД»</w:t>
      </w:r>
      <w:r w:rsidR="008F73CA">
        <w:rPr>
          <w:rFonts w:asciiTheme="minorHAnsi" w:hAnsiTheme="minorHAnsi"/>
          <w:b/>
          <w:color w:val="000000"/>
          <w:sz w:val="22"/>
          <w:szCs w:val="22"/>
        </w:rPr>
        <w:t>.</w:t>
      </w:r>
    </w:p>
    <w:p w:rsidR="007513C3" w:rsidRDefault="007513C3" w:rsidP="008F73CA">
      <w:pPr>
        <w:pStyle w:val="western"/>
        <w:shd w:val="clear" w:color="auto" w:fill="FFFFFF"/>
        <w:spacing w:after="0" w:afterAutospacing="0"/>
        <w:jc w:val="center"/>
        <w:rPr>
          <w:rFonts w:asciiTheme="minorHAnsi" w:hAnsiTheme="minorHAnsi"/>
          <w:color w:val="FF0000"/>
          <w:sz w:val="22"/>
          <w:szCs w:val="22"/>
        </w:rPr>
      </w:pPr>
    </w:p>
    <w:p w:rsidR="0004709B" w:rsidRDefault="0004709B" w:rsidP="008F73CA">
      <w:pPr>
        <w:pStyle w:val="western"/>
        <w:shd w:val="clear" w:color="auto" w:fill="FFFFFF"/>
        <w:spacing w:after="0" w:afterAutospacing="0"/>
        <w:jc w:val="center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ТЕЛ. (</w:t>
      </w:r>
      <w:r w:rsidRPr="0004709B">
        <w:rPr>
          <w:rFonts w:asciiTheme="minorHAnsi" w:hAnsiTheme="minorHAnsi"/>
          <w:color w:val="FF0000"/>
          <w:sz w:val="22"/>
          <w:szCs w:val="22"/>
        </w:rPr>
        <w:t>8-800-</w:t>
      </w:r>
      <w:r w:rsidR="005862E5">
        <w:rPr>
          <w:rFonts w:asciiTheme="minorHAnsi" w:hAnsiTheme="minorHAnsi"/>
          <w:color w:val="FF0000"/>
          <w:sz w:val="22"/>
          <w:szCs w:val="22"/>
        </w:rPr>
        <w:t>775</w:t>
      </w:r>
      <w:r w:rsidRPr="0004709B">
        <w:rPr>
          <w:rFonts w:asciiTheme="minorHAnsi" w:hAnsiTheme="minorHAnsi"/>
          <w:color w:val="FF0000"/>
          <w:sz w:val="22"/>
          <w:szCs w:val="22"/>
        </w:rPr>
        <w:t>-</w:t>
      </w:r>
      <w:r w:rsidR="005862E5">
        <w:rPr>
          <w:rFonts w:asciiTheme="minorHAnsi" w:hAnsiTheme="minorHAnsi"/>
          <w:color w:val="FF0000"/>
          <w:sz w:val="22"/>
          <w:szCs w:val="22"/>
        </w:rPr>
        <w:t>00</w:t>
      </w:r>
      <w:r w:rsidRPr="0004709B">
        <w:rPr>
          <w:rFonts w:asciiTheme="minorHAnsi" w:hAnsiTheme="minorHAnsi"/>
          <w:color w:val="FF0000"/>
          <w:sz w:val="22"/>
          <w:szCs w:val="22"/>
        </w:rPr>
        <w:t>-</w:t>
      </w:r>
      <w:r w:rsidR="005862E5">
        <w:rPr>
          <w:rFonts w:asciiTheme="minorHAnsi" w:hAnsiTheme="minorHAnsi"/>
          <w:color w:val="FF0000"/>
          <w:sz w:val="22"/>
          <w:szCs w:val="22"/>
        </w:rPr>
        <w:t>00 (доб. 1)</w:t>
      </w:r>
      <w:r w:rsidRPr="0004709B">
        <w:rPr>
          <w:rFonts w:asciiTheme="minorHAnsi" w:hAnsiTheme="minorHAnsi"/>
          <w:color w:val="FF0000"/>
          <w:sz w:val="22"/>
          <w:szCs w:val="22"/>
        </w:rPr>
        <w:t>)</w:t>
      </w:r>
    </w:p>
    <w:p w:rsidR="007513C3" w:rsidRPr="0004709B" w:rsidRDefault="007513C3" w:rsidP="007513C3">
      <w:pPr>
        <w:pStyle w:val="western"/>
        <w:shd w:val="clear" w:color="auto" w:fill="FFFFFF"/>
        <w:spacing w:after="0" w:afterAutospacing="0"/>
        <w:rPr>
          <w:rFonts w:asciiTheme="minorHAnsi" w:hAnsiTheme="minorHAnsi"/>
          <w:color w:val="FF0000"/>
          <w:sz w:val="22"/>
          <w:szCs w:val="22"/>
        </w:rPr>
      </w:pPr>
    </w:p>
    <w:p w:rsidR="005D5434" w:rsidRPr="00CE465F" w:rsidRDefault="00105EC5" w:rsidP="005862E5">
      <w:pPr>
        <w:pStyle w:val="western"/>
        <w:shd w:val="clear" w:color="auto" w:fill="FFFFFF"/>
        <w:spacing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1527314D" wp14:editId="1B9B1A30">
            <wp:extent cx="3090545" cy="42604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90545" cy="42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434" w:rsidRPr="00C42C3C" w:rsidRDefault="005D5434" w:rsidP="005862E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2"/>
          <w:szCs w:val="22"/>
        </w:rPr>
      </w:pPr>
    </w:p>
    <w:p w:rsidR="008F73CA" w:rsidRDefault="0004709B" w:rsidP="005862E5">
      <w:pPr>
        <w:pStyle w:val="western"/>
        <w:shd w:val="clear" w:color="auto" w:fill="FFFFFF"/>
        <w:spacing w:after="0" w:afterAutospacing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Заявки рассматриваются индивидуа</w:t>
      </w:r>
      <w:bookmarkStart w:id="0" w:name="_GoBack"/>
      <w:bookmarkEnd w:id="0"/>
      <w:r>
        <w:rPr>
          <w:rFonts w:asciiTheme="minorHAnsi" w:hAnsiTheme="minorHAnsi"/>
          <w:b/>
          <w:bCs/>
          <w:color w:val="000000"/>
          <w:sz w:val="22"/>
          <w:szCs w:val="22"/>
        </w:rPr>
        <w:t>льно, исходя из име</w:t>
      </w:r>
      <w:r w:rsidR="008F73CA">
        <w:rPr>
          <w:rFonts w:asciiTheme="minorHAnsi" w:hAnsiTheme="minorHAnsi"/>
          <w:b/>
          <w:bCs/>
          <w:color w:val="000000"/>
          <w:sz w:val="22"/>
          <w:szCs w:val="22"/>
        </w:rPr>
        <w:t>ющихся технических возможностей</w:t>
      </w:r>
      <w:r>
        <w:rPr>
          <w:rFonts w:asciiTheme="minorHAnsi" w:hAnsiTheme="minorHAnsi"/>
          <w:b/>
          <w:bCs/>
          <w:color w:val="000000"/>
          <w:sz w:val="22"/>
          <w:szCs w:val="22"/>
        </w:rPr>
        <w:t>. Заявки рекомендуется подавать до начала продажи билетов за 45 (60) суток.</w:t>
      </w:r>
    </w:p>
    <w:p w:rsidR="008F73CA" w:rsidRDefault="008F73CA" w:rsidP="005862E5">
      <w:pPr>
        <w:pStyle w:val="western"/>
        <w:shd w:val="clear" w:color="auto" w:fill="FFFFFF"/>
        <w:spacing w:after="0" w:afterAutospacing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Прием заявок прекращается за 14 суток до отправления поезда.</w:t>
      </w:r>
    </w:p>
    <w:p w:rsidR="008F73CA" w:rsidRDefault="008F73CA" w:rsidP="005862E5">
      <w:pPr>
        <w:pStyle w:val="western"/>
        <w:shd w:val="clear" w:color="auto" w:fill="FFFFFF"/>
        <w:spacing w:after="0" w:afterAutospacing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Кто может оформить заявку:</w:t>
      </w:r>
    </w:p>
    <w:p w:rsidR="00326DDE" w:rsidRDefault="008F73CA" w:rsidP="00326DDE">
      <w:pPr>
        <w:pStyle w:val="western"/>
        <w:numPr>
          <w:ilvl w:val="0"/>
          <w:numId w:val="3"/>
        </w:numPr>
        <w:shd w:val="clear" w:color="auto" w:fill="FFFFFF"/>
        <w:spacing w:after="0" w:afterAutospacing="0"/>
        <w:ind w:left="284" w:hanging="284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proofErr w:type="gramStart"/>
      <w:r>
        <w:rPr>
          <w:rFonts w:asciiTheme="minorHAnsi" w:hAnsiTheme="minorHAnsi"/>
          <w:b/>
          <w:bCs/>
          <w:color w:val="000000"/>
          <w:sz w:val="22"/>
          <w:szCs w:val="22"/>
        </w:rPr>
        <w:t>пассажиры</w:t>
      </w:r>
      <w:proofErr w:type="gramEnd"/>
      <w:r>
        <w:rPr>
          <w:rFonts w:asciiTheme="minorHAnsi" w:hAnsiTheme="minorHAnsi"/>
          <w:b/>
          <w:bCs/>
          <w:color w:val="000000"/>
          <w:sz w:val="22"/>
          <w:szCs w:val="22"/>
        </w:rPr>
        <w:t xml:space="preserve"> передвигающиеся в креслах-колясках или на носилках с даты открытия продаж; </w:t>
      </w:r>
    </w:p>
    <w:p w:rsidR="008F73CA" w:rsidRDefault="008F73CA" w:rsidP="00326DDE">
      <w:pPr>
        <w:pStyle w:val="western"/>
        <w:numPr>
          <w:ilvl w:val="0"/>
          <w:numId w:val="3"/>
        </w:numPr>
        <w:shd w:val="clear" w:color="auto" w:fill="FFFFFF"/>
        <w:spacing w:after="0" w:afterAutospacing="0"/>
        <w:ind w:left="284" w:hanging="284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пассажиры из числа всех категорий и пассажиры следующие при неотложных поездках в (из)</w:t>
      </w:r>
      <w:r w:rsidR="00326DDE">
        <w:rPr>
          <w:rFonts w:asciiTheme="minorHAnsi" w:hAnsiTheme="minorHAnsi"/>
          <w:b/>
          <w:bCs/>
          <w:color w:val="000000"/>
          <w:sz w:val="22"/>
          <w:szCs w:val="22"/>
        </w:rPr>
        <w:t xml:space="preserve"> лечебные учреждения</w:t>
      </w:r>
      <w:proofErr w:type="gramStart"/>
      <w:r w:rsidR="00326DDE">
        <w:rPr>
          <w:rFonts w:asciiTheme="minorHAnsi" w:hAnsiTheme="minorHAnsi"/>
          <w:b/>
          <w:bCs/>
          <w:color w:val="000000"/>
          <w:sz w:val="22"/>
          <w:szCs w:val="22"/>
        </w:rPr>
        <w:t xml:space="preserve"> ,</w:t>
      </w:r>
      <w:proofErr w:type="gramEnd"/>
      <w:r w:rsidR="00326DDE">
        <w:rPr>
          <w:rFonts w:asciiTheme="minorHAnsi" w:hAnsiTheme="minorHAnsi"/>
          <w:b/>
          <w:bCs/>
          <w:color w:val="000000"/>
          <w:sz w:val="22"/>
          <w:szCs w:val="22"/>
        </w:rPr>
        <w:t xml:space="preserve"> когда по медицинским показаниям требуется исключение контактов  с возможными носителями  инфекционных заболеваний  за 10 суток до отправления поезда и с даты открытия продаж  в скоростные поезда « Сапсан».</w:t>
      </w:r>
    </w:p>
    <w:p w:rsidR="0004709B" w:rsidRDefault="0004709B" w:rsidP="005862E5">
      <w:pPr>
        <w:pStyle w:val="western"/>
        <w:shd w:val="clear" w:color="auto" w:fill="FFFFFF"/>
        <w:spacing w:after="0" w:afterAutospacing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lastRenderedPageBreak/>
        <w:t>Вы можете подать заявку на оказание помощи и сопровождения на вокзале за 3 суток, но не менее чем за 24 часа до отправления вашего поезда.</w:t>
      </w:r>
    </w:p>
    <w:p w:rsidR="007513C3" w:rsidRDefault="007513C3" w:rsidP="00942944">
      <w:pPr>
        <w:pStyle w:val="western"/>
        <w:shd w:val="clear" w:color="auto" w:fill="FFFFFF"/>
        <w:spacing w:after="0" w:afterAutospacing="0"/>
        <w:jc w:val="center"/>
        <w:rPr>
          <w:rFonts w:asciiTheme="minorHAnsi" w:hAnsiTheme="minorHAnsi"/>
          <w:color w:val="FF0000"/>
          <w:sz w:val="22"/>
          <w:szCs w:val="22"/>
        </w:rPr>
      </w:pPr>
    </w:p>
    <w:p w:rsidR="00942944" w:rsidRDefault="005862E5" w:rsidP="00942944">
      <w:pPr>
        <w:pStyle w:val="western"/>
        <w:shd w:val="clear" w:color="auto" w:fill="FFFFFF"/>
        <w:spacing w:after="0" w:afterAutospacing="0"/>
        <w:jc w:val="center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ТЕЛ. (</w:t>
      </w:r>
      <w:r w:rsidRPr="0004709B">
        <w:rPr>
          <w:rFonts w:asciiTheme="minorHAnsi" w:hAnsiTheme="minorHAnsi"/>
          <w:color w:val="FF0000"/>
          <w:sz w:val="22"/>
          <w:szCs w:val="22"/>
        </w:rPr>
        <w:t>8-800-</w:t>
      </w:r>
      <w:r>
        <w:rPr>
          <w:rFonts w:asciiTheme="minorHAnsi" w:hAnsiTheme="minorHAnsi"/>
          <w:color w:val="FF0000"/>
          <w:sz w:val="22"/>
          <w:szCs w:val="22"/>
        </w:rPr>
        <w:t>775</w:t>
      </w:r>
      <w:r w:rsidRPr="0004709B">
        <w:rPr>
          <w:rFonts w:asciiTheme="minorHAnsi" w:hAnsiTheme="minorHAnsi"/>
          <w:color w:val="FF0000"/>
          <w:sz w:val="22"/>
          <w:szCs w:val="22"/>
        </w:rPr>
        <w:t>-</w:t>
      </w:r>
      <w:r>
        <w:rPr>
          <w:rFonts w:asciiTheme="minorHAnsi" w:hAnsiTheme="minorHAnsi"/>
          <w:color w:val="FF0000"/>
          <w:sz w:val="22"/>
          <w:szCs w:val="22"/>
        </w:rPr>
        <w:t>00</w:t>
      </w:r>
      <w:r w:rsidRPr="0004709B">
        <w:rPr>
          <w:rFonts w:asciiTheme="minorHAnsi" w:hAnsiTheme="minorHAnsi"/>
          <w:color w:val="FF0000"/>
          <w:sz w:val="22"/>
          <w:szCs w:val="22"/>
        </w:rPr>
        <w:t>-</w:t>
      </w:r>
      <w:r>
        <w:rPr>
          <w:rFonts w:asciiTheme="minorHAnsi" w:hAnsiTheme="minorHAnsi"/>
          <w:color w:val="FF0000"/>
          <w:sz w:val="22"/>
          <w:szCs w:val="22"/>
        </w:rPr>
        <w:t>00 (доб. 1)</w:t>
      </w:r>
      <w:r w:rsidRPr="0004709B">
        <w:rPr>
          <w:rFonts w:asciiTheme="minorHAnsi" w:hAnsiTheme="minorHAnsi"/>
          <w:color w:val="FF0000"/>
          <w:sz w:val="22"/>
          <w:szCs w:val="22"/>
        </w:rPr>
        <w:t>)</w:t>
      </w:r>
    </w:p>
    <w:p w:rsidR="00942944" w:rsidRDefault="00942944" w:rsidP="00942944">
      <w:pPr>
        <w:pStyle w:val="western"/>
        <w:shd w:val="clear" w:color="auto" w:fill="FFFFFF"/>
        <w:spacing w:after="0" w:afterAutospacing="0"/>
        <w:jc w:val="center"/>
        <w:rPr>
          <w:rFonts w:asciiTheme="minorHAnsi" w:hAnsiTheme="minorHAnsi"/>
          <w:color w:val="FF0000"/>
          <w:sz w:val="22"/>
          <w:szCs w:val="22"/>
        </w:rPr>
      </w:pPr>
      <w:r>
        <w:rPr>
          <w:noProof/>
        </w:rPr>
        <w:drawing>
          <wp:inline distT="0" distB="0" distL="0" distR="0" wp14:anchorId="6F5135E6" wp14:editId="198DA906">
            <wp:extent cx="2524125" cy="1897223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2109" cy="1903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DDE" w:rsidRPr="00942944" w:rsidRDefault="00326DDE" w:rsidP="00942944">
      <w:pPr>
        <w:pStyle w:val="western"/>
        <w:shd w:val="clear" w:color="auto" w:fill="FFFFFF"/>
        <w:spacing w:after="0" w:afterAutospacing="0"/>
        <w:jc w:val="center"/>
        <w:rPr>
          <w:rFonts w:asciiTheme="minorHAnsi" w:hAnsiTheme="minorHAnsi"/>
          <w:b/>
          <w:color w:val="FF0000"/>
        </w:rPr>
      </w:pPr>
      <w:r w:rsidRPr="00942944">
        <w:rPr>
          <w:rFonts w:asciiTheme="minorHAnsi" w:hAnsiTheme="minorHAnsi"/>
          <w:b/>
          <w:color w:val="FF0000"/>
        </w:rPr>
        <w:t>УСЛУГИ, ОКАЗЫВАЕМЫЕ НА ВОКЗАЛЕ ПРИ ОФОРМЛЕНИИ ЗАЯВКИ:</w:t>
      </w:r>
    </w:p>
    <w:p w:rsidR="00D620CF" w:rsidRPr="00D620CF" w:rsidRDefault="00D620CF" w:rsidP="00D620CF">
      <w:pPr>
        <w:pStyle w:val="western"/>
        <w:numPr>
          <w:ilvl w:val="0"/>
          <w:numId w:val="5"/>
        </w:numPr>
        <w:shd w:val="clear" w:color="auto" w:fill="FFFFFF"/>
        <w:spacing w:after="0" w:afterAutospacing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D620CF">
        <w:rPr>
          <w:rFonts w:asciiTheme="minorHAnsi" w:hAnsiTheme="minorHAnsi"/>
          <w:b/>
          <w:sz w:val="22"/>
          <w:szCs w:val="22"/>
        </w:rPr>
        <w:t>организация встречи маломобильного пассажира на территории вокзального комплекса;</w:t>
      </w:r>
    </w:p>
    <w:p w:rsidR="00D620CF" w:rsidRPr="00D620CF" w:rsidRDefault="00D620CF" w:rsidP="00D620CF">
      <w:pPr>
        <w:pStyle w:val="western"/>
        <w:numPr>
          <w:ilvl w:val="0"/>
          <w:numId w:val="5"/>
        </w:numPr>
        <w:shd w:val="clear" w:color="auto" w:fill="FFFFFF"/>
        <w:spacing w:after="0" w:afterAutospacing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D620CF">
        <w:rPr>
          <w:rFonts w:asciiTheme="minorHAnsi" w:hAnsiTheme="minorHAnsi"/>
          <w:b/>
          <w:sz w:val="22"/>
          <w:szCs w:val="22"/>
        </w:rPr>
        <w:t>сопровождение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Pr="00D620CF">
        <w:rPr>
          <w:rFonts w:asciiTheme="minorHAnsi" w:hAnsiTheme="minorHAnsi"/>
          <w:b/>
          <w:sz w:val="22"/>
          <w:szCs w:val="22"/>
        </w:rPr>
        <w:t>от</w:t>
      </w:r>
      <w:proofErr w:type="gramEnd"/>
      <w:r w:rsidRPr="00D620CF">
        <w:rPr>
          <w:rFonts w:asciiTheme="minorHAnsi" w:hAnsiTheme="minorHAnsi"/>
          <w:b/>
          <w:sz w:val="22"/>
          <w:szCs w:val="22"/>
        </w:rPr>
        <w:t>/</w:t>
      </w:r>
      <w:proofErr w:type="gramStart"/>
      <w:r w:rsidRPr="00D620CF">
        <w:rPr>
          <w:rFonts w:asciiTheme="minorHAnsi" w:hAnsiTheme="minorHAnsi"/>
          <w:b/>
          <w:sz w:val="22"/>
          <w:szCs w:val="22"/>
        </w:rPr>
        <w:t>до</w:t>
      </w:r>
      <w:proofErr w:type="gramEnd"/>
      <w:r w:rsidRPr="00D620CF">
        <w:rPr>
          <w:rFonts w:asciiTheme="minorHAnsi" w:hAnsiTheme="minorHAnsi"/>
          <w:b/>
          <w:sz w:val="22"/>
          <w:szCs w:val="22"/>
        </w:rPr>
        <w:t xml:space="preserve"> транспортного средства по территории вокзального комплекса, </w:t>
      </w:r>
      <w:r>
        <w:rPr>
          <w:rFonts w:asciiTheme="minorHAnsi" w:hAnsiTheme="minorHAnsi"/>
          <w:b/>
          <w:sz w:val="22"/>
          <w:szCs w:val="22"/>
        </w:rPr>
        <w:t>ег</w:t>
      </w:r>
      <w:r w:rsidRPr="00D620CF">
        <w:rPr>
          <w:rFonts w:asciiTheme="minorHAnsi" w:hAnsiTheme="minorHAnsi"/>
          <w:b/>
          <w:sz w:val="22"/>
          <w:szCs w:val="22"/>
        </w:rPr>
        <w:t>о основным зонам;</w:t>
      </w:r>
    </w:p>
    <w:p w:rsidR="00D620CF" w:rsidRPr="00D620CF" w:rsidRDefault="00D620CF" w:rsidP="00D620CF">
      <w:pPr>
        <w:pStyle w:val="western"/>
        <w:numPr>
          <w:ilvl w:val="0"/>
          <w:numId w:val="5"/>
        </w:numPr>
        <w:shd w:val="clear" w:color="auto" w:fill="FFFFFF"/>
        <w:spacing w:after="0" w:afterAutospacing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D620CF">
        <w:rPr>
          <w:rFonts w:asciiTheme="minorHAnsi" w:hAnsiTheme="minorHAnsi"/>
          <w:b/>
          <w:sz w:val="22"/>
          <w:szCs w:val="22"/>
        </w:rPr>
        <w:t>оказание помощи при получении предоставляемых на вокзале услуг;</w:t>
      </w:r>
    </w:p>
    <w:p w:rsidR="00D620CF" w:rsidRPr="00D620CF" w:rsidRDefault="00D620CF" w:rsidP="00D620CF">
      <w:pPr>
        <w:pStyle w:val="western"/>
        <w:numPr>
          <w:ilvl w:val="0"/>
          <w:numId w:val="5"/>
        </w:numPr>
        <w:shd w:val="clear" w:color="auto" w:fill="FFFFFF"/>
        <w:spacing w:after="0" w:afterAutospacing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D620CF">
        <w:rPr>
          <w:rFonts w:asciiTheme="minorHAnsi" w:hAnsiTheme="minorHAnsi"/>
          <w:b/>
          <w:sz w:val="22"/>
          <w:szCs w:val="22"/>
        </w:rPr>
        <w:t xml:space="preserve">оказание содействия при перемещении багажа; </w:t>
      </w:r>
    </w:p>
    <w:p w:rsidR="0004709B" w:rsidRPr="007513C3" w:rsidRDefault="00D620CF" w:rsidP="0004709B">
      <w:pPr>
        <w:pStyle w:val="western"/>
        <w:numPr>
          <w:ilvl w:val="0"/>
          <w:numId w:val="5"/>
        </w:numPr>
        <w:shd w:val="clear" w:color="auto" w:fill="FFFFFF"/>
        <w:spacing w:after="0" w:afterAutospacing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D620CF">
        <w:rPr>
          <w:rFonts w:asciiTheme="minorHAnsi" w:hAnsiTheme="minorHAnsi"/>
          <w:b/>
          <w:sz w:val="22"/>
          <w:szCs w:val="22"/>
        </w:rPr>
        <w:t>помощь при посадке (высадке) в поезда дальнего следования.</w:t>
      </w:r>
    </w:p>
    <w:sectPr w:rsidR="0004709B" w:rsidRPr="007513C3" w:rsidSect="00CC67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2" w:right="395" w:bottom="284" w:left="426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C73" w:rsidRDefault="00022C73" w:rsidP="00312DBA">
      <w:pPr>
        <w:spacing w:after="0" w:line="240" w:lineRule="auto"/>
      </w:pPr>
      <w:r>
        <w:separator/>
      </w:r>
    </w:p>
  </w:endnote>
  <w:endnote w:type="continuationSeparator" w:id="0">
    <w:p w:rsidR="00022C73" w:rsidRDefault="00022C73" w:rsidP="00312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312DB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312DB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312D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C73" w:rsidRDefault="00022C73" w:rsidP="00312DBA">
      <w:pPr>
        <w:spacing w:after="0" w:line="240" w:lineRule="auto"/>
      </w:pPr>
      <w:r>
        <w:separator/>
      </w:r>
    </w:p>
  </w:footnote>
  <w:footnote w:type="continuationSeparator" w:id="0">
    <w:p w:rsidR="00022C73" w:rsidRDefault="00022C73" w:rsidP="00312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022C73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06309" o:spid="_x0000_s2051" type="#_x0000_t75" style="position:absolute;margin-left:0;margin-top:0;width:1125pt;height:695.25pt;z-index:-251659776;mso-position-horizontal:center;mso-position-horizontal-relative:margin;mso-position-vertical:center;mso-position-vertical-relative:margin" o:allowincell="f">
          <v:imagedata r:id="rId1" o:title="moskvokzal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022C73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06310" o:spid="_x0000_s2050" type="#_x0000_t75" style="position:absolute;margin-left:0;margin-top:0;width:1125pt;height:695.25pt;z-index:-251658752;mso-position-horizontal:center;mso-position-horizontal-relative:margin;mso-position-vertical:center;mso-position-vertical-relative:margin" o:allowincell="f">
          <v:imagedata r:id="rId1" o:title="moskvokzal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DBA" w:rsidRDefault="00022C73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06308" o:spid="_x0000_s2049" type="#_x0000_t75" style="position:absolute;margin-left:0;margin-top:0;width:1125pt;height:695.25pt;z-index:-251657728;mso-position-horizontal:center;mso-position-horizontal-relative:margin;mso-position-vertical:center;mso-position-vertical-relative:margin" o:allowincell="f">
          <v:imagedata r:id="rId1" o:title="moskvokzal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DBB"/>
    <w:multiLevelType w:val="hybridMultilevel"/>
    <w:tmpl w:val="21120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A2CEC"/>
    <w:multiLevelType w:val="hybridMultilevel"/>
    <w:tmpl w:val="4ABC5C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4761D"/>
    <w:multiLevelType w:val="hybridMultilevel"/>
    <w:tmpl w:val="04D848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B5816"/>
    <w:multiLevelType w:val="hybridMultilevel"/>
    <w:tmpl w:val="F86AB9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E614A4"/>
    <w:multiLevelType w:val="hybridMultilevel"/>
    <w:tmpl w:val="058E5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260"/>
    <w:rsid w:val="00016F8E"/>
    <w:rsid w:val="00022C73"/>
    <w:rsid w:val="000261B1"/>
    <w:rsid w:val="000322AF"/>
    <w:rsid w:val="00034FFA"/>
    <w:rsid w:val="0004709B"/>
    <w:rsid w:val="00060C4A"/>
    <w:rsid w:val="000A0F30"/>
    <w:rsid w:val="000D27A9"/>
    <w:rsid w:val="000D6BB6"/>
    <w:rsid w:val="00105EC5"/>
    <w:rsid w:val="001F05F5"/>
    <w:rsid w:val="00277EB5"/>
    <w:rsid w:val="002961C7"/>
    <w:rsid w:val="002B4260"/>
    <w:rsid w:val="00312DBA"/>
    <w:rsid w:val="00326DDE"/>
    <w:rsid w:val="00376D7D"/>
    <w:rsid w:val="00396106"/>
    <w:rsid w:val="003A29AB"/>
    <w:rsid w:val="003A674C"/>
    <w:rsid w:val="003B7AD0"/>
    <w:rsid w:val="00461ACC"/>
    <w:rsid w:val="00474308"/>
    <w:rsid w:val="004A37FC"/>
    <w:rsid w:val="004B2898"/>
    <w:rsid w:val="004F123E"/>
    <w:rsid w:val="00536DB9"/>
    <w:rsid w:val="00543328"/>
    <w:rsid w:val="00577432"/>
    <w:rsid w:val="005862E5"/>
    <w:rsid w:val="005D5434"/>
    <w:rsid w:val="005D6E77"/>
    <w:rsid w:val="00606534"/>
    <w:rsid w:val="006C3155"/>
    <w:rsid w:val="007513C3"/>
    <w:rsid w:val="00753785"/>
    <w:rsid w:val="00774C20"/>
    <w:rsid w:val="00876934"/>
    <w:rsid w:val="008E6772"/>
    <w:rsid w:val="008F033C"/>
    <w:rsid w:val="008F73CA"/>
    <w:rsid w:val="0091049A"/>
    <w:rsid w:val="00942944"/>
    <w:rsid w:val="00946015"/>
    <w:rsid w:val="00994E32"/>
    <w:rsid w:val="009B3FD2"/>
    <w:rsid w:val="009B5E37"/>
    <w:rsid w:val="00A72674"/>
    <w:rsid w:val="00BB1B29"/>
    <w:rsid w:val="00C42C3C"/>
    <w:rsid w:val="00CC6751"/>
    <w:rsid w:val="00CE465F"/>
    <w:rsid w:val="00D174A2"/>
    <w:rsid w:val="00D336D4"/>
    <w:rsid w:val="00D37CCA"/>
    <w:rsid w:val="00D620CF"/>
    <w:rsid w:val="00DC6335"/>
    <w:rsid w:val="00F9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E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2DBA"/>
  </w:style>
  <w:style w:type="paragraph" w:styleId="a7">
    <w:name w:val="footer"/>
    <w:basedOn w:val="a"/>
    <w:link w:val="a8"/>
    <w:uiPriority w:val="99"/>
    <w:unhideWhenUsed/>
    <w:rsid w:val="003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2DBA"/>
  </w:style>
  <w:style w:type="paragraph" w:styleId="a9">
    <w:name w:val="List Paragraph"/>
    <w:basedOn w:val="a"/>
    <w:uiPriority w:val="34"/>
    <w:qFormat/>
    <w:rsid w:val="00CC6751"/>
    <w:pPr>
      <w:ind w:left="720"/>
      <w:contextualSpacing/>
    </w:pPr>
  </w:style>
  <w:style w:type="paragraph" w:customStyle="1" w:styleId="western">
    <w:name w:val="western"/>
    <w:basedOn w:val="a"/>
    <w:rsid w:val="005D543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E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2DBA"/>
  </w:style>
  <w:style w:type="paragraph" w:styleId="a7">
    <w:name w:val="footer"/>
    <w:basedOn w:val="a"/>
    <w:link w:val="a8"/>
    <w:uiPriority w:val="99"/>
    <w:unhideWhenUsed/>
    <w:rsid w:val="0031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2DBA"/>
  </w:style>
  <w:style w:type="paragraph" w:styleId="a9">
    <w:name w:val="List Paragraph"/>
    <w:basedOn w:val="a"/>
    <w:uiPriority w:val="34"/>
    <w:qFormat/>
    <w:rsid w:val="00CC6751"/>
    <w:pPr>
      <w:ind w:left="720"/>
      <w:contextualSpacing/>
    </w:pPr>
  </w:style>
  <w:style w:type="paragraph" w:customStyle="1" w:styleId="western">
    <w:name w:val="western"/>
    <w:basedOn w:val="a"/>
    <w:rsid w:val="005D543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945C1-FF07-468A-9E56-9CC06E08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СКРК ВВ МВД России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Сухарьков Алексей Васильевич</dc:creator>
  <cp:lastModifiedBy>Савинцев Александр Сергеевич</cp:lastModifiedBy>
  <cp:revision>4</cp:revision>
  <dcterms:created xsi:type="dcterms:W3CDTF">2020-07-09T11:10:00Z</dcterms:created>
  <dcterms:modified xsi:type="dcterms:W3CDTF">2020-07-09T14:10:00Z</dcterms:modified>
</cp:coreProperties>
</file>