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73" w:rsidRDefault="0078697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86973" w:rsidRDefault="00786973">
      <w:pPr>
        <w:pStyle w:val="ConsPlusNormal"/>
        <w:jc w:val="both"/>
        <w:outlineLvl w:val="0"/>
      </w:pPr>
      <w:r w:rsidRPr="00786973">
        <w:t>Приказ Генпрокуратуры России от 01.04.2014 N 165 "Об организации прокурорского надзора за исполнением законов об охране окружающей среды и природопользовании"</w:t>
      </w:r>
      <w:bookmarkStart w:id="0" w:name="_GoBack"/>
      <w:bookmarkEnd w:id="0"/>
    </w:p>
    <w:p w:rsidR="00786973" w:rsidRDefault="00786973">
      <w:pPr>
        <w:pStyle w:val="ConsPlusTitle"/>
        <w:jc w:val="center"/>
      </w:pPr>
      <w:r>
        <w:t>ГЕНЕРАЛЬНАЯ ПРОКУРАТУРА РОССИЙСКОЙ ФЕДЕРАЦИИ</w:t>
      </w:r>
    </w:p>
    <w:p w:rsidR="00786973" w:rsidRDefault="00786973">
      <w:pPr>
        <w:pStyle w:val="ConsPlusTitle"/>
        <w:jc w:val="center"/>
      </w:pPr>
    </w:p>
    <w:p w:rsidR="00786973" w:rsidRDefault="00786973">
      <w:pPr>
        <w:pStyle w:val="ConsPlusTitle"/>
        <w:jc w:val="center"/>
      </w:pPr>
      <w:r>
        <w:t>ПРИКАЗ</w:t>
      </w:r>
    </w:p>
    <w:p w:rsidR="00786973" w:rsidRDefault="00786973">
      <w:pPr>
        <w:pStyle w:val="ConsPlusTitle"/>
        <w:jc w:val="center"/>
      </w:pPr>
      <w:r>
        <w:t>от 1 апреля 2014 г. N 165</w:t>
      </w:r>
    </w:p>
    <w:p w:rsidR="00786973" w:rsidRDefault="00786973">
      <w:pPr>
        <w:pStyle w:val="ConsPlusTitle"/>
        <w:jc w:val="center"/>
      </w:pPr>
    </w:p>
    <w:p w:rsidR="00786973" w:rsidRDefault="00786973">
      <w:pPr>
        <w:pStyle w:val="ConsPlusTitle"/>
        <w:jc w:val="center"/>
      </w:pPr>
      <w:r>
        <w:t>ОБ ОРГАНИЗАЦИИ</w:t>
      </w:r>
    </w:p>
    <w:p w:rsidR="00786973" w:rsidRDefault="00786973">
      <w:pPr>
        <w:pStyle w:val="ConsPlusTitle"/>
        <w:jc w:val="center"/>
      </w:pPr>
      <w:r>
        <w:t>ПРОКУРОРСКОГО НАДЗОРА ЗА ИСПОЛНЕНИЕМ ЗАКОНОВ ОБ ОХРАНЕ</w:t>
      </w:r>
    </w:p>
    <w:p w:rsidR="00786973" w:rsidRDefault="00786973">
      <w:pPr>
        <w:pStyle w:val="ConsPlusTitle"/>
        <w:jc w:val="center"/>
      </w:pPr>
      <w:r>
        <w:t>ОКРУЖАЮЩЕЙ СРЕДЫ И ПРИРОДОПОЛЬЗОВАНИИ</w:t>
      </w:r>
    </w:p>
    <w:p w:rsidR="00786973" w:rsidRDefault="00786973">
      <w:pPr>
        <w:pStyle w:val="ConsPlusNormal"/>
        <w:jc w:val="both"/>
      </w:pPr>
    </w:p>
    <w:p w:rsidR="00786973" w:rsidRDefault="00786973">
      <w:pPr>
        <w:pStyle w:val="ConsPlusNormal"/>
        <w:ind w:firstLine="540"/>
        <w:jc w:val="both"/>
      </w:pPr>
      <w:r>
        <w:t xml:space="preserve">В целях обеспечения надлежащей организации органами прокуратуры Российской Федерации надзора за исполнением законодательства об охране окружающей среды и природопользовании, руководствуясь </w:t>
      </w:r>
      <w:hyperlink r:id="rId5" w:history="1">
        <w:r>
          <w:rPr>
            <w:color w:val="0000FF"/>
          </w:rPr>
          <w:t>ст. 17</w:t>
        </w:r>
      </w:hyperlink>
      <w:r>
        <w:t xml:space="preserve"> Федерального закона "О прокуратуре Российской Федерации", приказываю:</w:t>
      </w:r>
    </w:p>
    <w:p w:rsidR="00786973" w:rsidRDefault="00786973">
      <w:pPr>
        <w:pStyle w:val="ConsPlusNormal"/>
        <w:ind w:firstLine="540"/>
        <w:jc w:val="both"/>
      </w:pPr>
      <w:r>
        <w:t>1. Заместителям Генерального прокурора Российской Федерации, начальникам главных управлений и управлений Генеральной прокуратуры Российской Федерации в соответствии с установленной компетенцией, прокурорам субъектов Российской Федерации, городов и районов, приравненным к ним военным прокурорам и прокурорам иных специализированных прокуратур надзор за исполнением законов об охране окружающей среды и природопользовании считать одним из основных направлений надзорной деятельности и осуществлять его комплексно, гласно, с максимальным использованием возможностей институтов гражданского общества.</w:t>
      </w:r>
    </w:p>
    <w:p w:rsidR="00786973" w:rsidRDefault="00786973">
      <w:pPr>
        <w:pStyle w:val="ConsPlusNormal"/>
        <w:ind w:firstLine="540"/>
        <w:jc w:val="both"/>
      </w:pPr>
      <w:r>
        <w:t xml:space="preserve">Деятельность по надзору за исполнением законов об охране окружающей среды и природопользовании подчинить задаче обеспечения реализации положений </w:t>
      </w:r>
      <w:hyperlink r:id="rId6" w:history="1">
        <w:r>
          <w:rPr>
            <w:color w:val="0000FF"/>
          </w:rPr>
          <w:t>ст. 42</w:t>
        </w:r>
      </w:hyperlink>
      <w:r>
        <w:t xml:space="preserve"> Конституции Российской Федерации о праве каждого на благоприятную окружающую среду, достоверную информацию о ее состоянии и на возмещение вреда, причиненного его здоровью или имуществу экологическим правонарушением.</w:t>
      </w:r>
    </w:p>
    <w:p w:rsidR="00786973" w:rsidRDefault="00786973">
      <w:pPr>
        <w:pStyle w:val="ConsPlusNormal"/>
        <w:ind w:firstLine="540"/>
        <w:jc w:val="both"/>
      </w:pPr>
      <w:r>
        <w:t>2. Главному управлению по надзору за исполнением федерального законодательства во взаимодействии с заинтересованными подразделениями Генеральной прокуратуры Российской Федерации:</w:t>
      </w:r>
    </w:p>
    <w:p w:rsidR="00786973" w:rsidRDefault="00786973">
      <w:pPr>
        <w:pStyle w:val="ConsPlusNormal"/>
        <w:ind w:firstLine="540"/>
        <w:jc w:val="both"/>
      </w:pPr>
      <w:r>
        <w:t>2.1. Осуществлять надзор за исполнением законов об охране окружающей среды и природопользовании федеральными органами исполнительной власти.</w:t>
      </w:r>
    </w:p>
    <w:p w:rsidR="00786973" w:rsidRDefault="00786973">
      <w:pPr>
        <w:pStyle w:val="ConsPlusNormal"/>
        <w:ind w:firstLine="540"/>
        <w:jc w:val="both"/>
      </w:pPr>
      <w:r>
        <w:t>2.2. Систематически анализировать состояние законности в указанной сфере, изучать, прокурорскую и правоприменительную практику, определять актуальные проблемы, вносить предложения по их разрешению.</w:t>
      </w:r>
    </w:p>
    <w:p w:rsidR="00786973" w:rsidRDefault="00786973">
      <w:pPr>
        <w:pStyle w:val="ConsPlusNormal"/>
        <w:ind w:firstLine="540"/>
        <w:jc w:val="both"/>
      </w:pPr>
      <w:r>
        <w:t>2.3. Оказывать практическую и методическую помощь нижестоящим прокурорам в организации прокурорского надзора, осуществлять руководство и контроль за их деятельностью.</w:t>
      </w:r>
    </w:p>
    <w:p w:rsidR="00786973" w:rsidRDefault="00786973">
      <w:pPr>
        <w:pStyle w:val="ConsPlusNormal"/>
        <w:ind w:firstLine="540"/>
        <w:jc w:val="both"/>
      </w:pPr>
      <w:r>
        <w:t>3. Прокурорам субъектов Российской Федерации, городов и районов, приравненным к ним военным прокурорам и прокурорам иных специализированных прокуратур:</w:t>
      </w:r>
    </w:p>
    <w:p w:rsidR="00786973" w:rsidRDefault="00786973">
      <w:pPr>
        <w:pStyle w:val="ConsPlusNormal"/>
        <w:ind w:firstLine="540"/>
        <w:jc w:val="both"/>
      </w:pPr>
      <w:r>
        <w:t>3.1. С учетом экологической обстановки обеспечить эффективный надзор за исполнением законов об охране окружающей среды, в том числе об охране атмосферного воздуха, вод, лесов, почв, недр, объектов животного мира и рациональном использовании природных ресурсов.</w:t>
      </w:r>
    </w:p>
    <w:p w:rsidR="00786973" w:rsidRDefault="00786973">
      <w:pPr>
        <w:pStyle w:val="ConsPlusNormal"/>
        <w:ind w:firstLine="540"/>
        <w:jc w:val="both"/>
      </w:pPr>
      <w:r>
        <w:t>3.2. Организовать системный сбор и анализ сведений, характеризующих состояние законности в сфере охраны окружающей среды и природопользования, в том числе статистических и иных данных органов государственной власти, местного самоуправления, научных учреждений, публикаций в средствах массовой информации. В качестве источника информации активно использовать информационно-телекоммуникационную сеть Интернет, уделяя первоочередное внимание мониторингу сайтов Минприроды России и иных уполномоченных в этой сфере органов, Росстата, общественных экологических организаций, новостных сайтов.</w:t>
      </w:r>
    </w:p>
    <w:p w:rsidR="00786973" w:rsidRDefault="00786973">
      <w:pPr>
        <w:pStyle w:val="ConsPlusNormal"/>
        <w:ind w:firstLine="540"/>
        <w:jc w:val="both"/>
      </w:pPr>
      <w:r>
        <w:t xml:space="preserve">По требующей оперативного вмешательства прокурора информации о нарушении закона проверки организовывать незамедлительно. При выявлении данных, свидетельствующих об устойчивых негативных тенденциях в этой сфере, включать в план работы прокуратуры </w:t>
      </w:r>
      <w:r>
        <w:lastRenderedPageBreak/>
        <w:t>соответствующие надзорные мероприятия.</w:t>
      </w:r>
    </w:p>
    <w:p w:rsidR="00786973" w:rsidRDefault="00786973">
      <w:pPr>
        <w:pStyle w:val="ConsPlusNormal"/>
        <w:ind w:firstLine="540"/>
        <w:jc w:val="both"/>
      </w:pPr>
      <w:r>
        <w:t>3.3. Систематически информировать органы государственной власти и местного самоуправления соответствующего уровня о наиболее острых проблемах экологической безопасности. Информацию о состоянии законности в сфере охраны окружающей среды и природопользования, результаты работы прокуроров на данном направлении регулярно доводить до сведения населения.</w:t>
      </w:r>
    </w:p>
    <w:p w:rsidR="00786973" w:rsidRDefault="00786973">
      <w:pPr>
        <w:pStyle w:val="ConsPlusNormal"/>
        <w:ind w:firstLine="540"/>
        <w:jc w:val="both"/>
      </w:pPr>
      <w:r>
        <w:t>3.4. Координировать деятельность правоохранительных органов по противодействию экологической преступности, предотвращению и пресечению нелегального использования природных ресурсов и их незаконного оборота.</w:t>
      </w:r>
    </w:p>
    <w:p w:rsidR="00786973" w:rsidRDefault="00786973">
      <w:pPr>
        <w:pStyle w:val="ConsPlusNormal"/>
        <w:ind w:firstLine="540"/>
        <w:jc w:val="both"/>
      </w:pPr>
      <w:r>
        <w:t>3.5. Для решения наиболее актуальных проблем в сфере экологии и природопользования создавать постоянно действующие межведомственные рабочие группы с участием заинтересованных правоохранительных органов, органов государственной власти, местного самоуправления, научных организаций, общественности.</w:t>
      </w:r>
    </w:p>
    <w:p w:rsidR="00786973" w:rsidRDefault="00786973">
      <w:pPr>
        <w:pStyle w:val="ConsPlusNormal"/>
        <w:ind w:firstLine="540"/>
        <w:jc w:val="both"/>
      </w:pPr>
      <w:r>
        <w:t>3.6. Наладить тесное взаимодействие с общественными и иными некоммерческими объединениями, осуществляющими деятельность в области охраны окружающей среды.</w:t>
      </w:r>
    </w:p>
    <w:p w:rsidR="00786973" w:rsidRDefault="00786973">
      <w:pPr>
        <w:pStyle w:val="ConsPlusNormal"/>
        <w:ind w:firstLine="540"/>
        <w:jc w:val="both"/>
      </w:pPr>
      <w:r>
        <w:t>3.7. Последовательно и настойчиво добиваться реального устранения нарушений законов. Учитывая длительность устранения нарушений в сфере охраны окружающей среды и природопользования и необходимость выделения значительных средств для решения экологических проблем, держать на контроле акты прокурорского реагирования до полного исполнения требований прокурора.</w:t>
      </w:r>
    </w:p>
    <w:p w:rsidR="00786973" w:rsidRDefault="00786973">
      <w:pPr>
        <w:pStyle w:val="ConsPlusNormal"/>
        <w:ind w:firstLine="540"/>
        <w:jc w:val="both"/>
      </w:pPr>
      <w:r>
        <w:t>Организовать системный надзор за исполнением судебных решений по всем категориям предъявляемых прокурорами исков экологической направленности.</w:t>
      </w:r>
    </w:p>
    <w:p w:rsidR="00786973" w:rsidRDefault="00786973">
      <w:pPr>
        <w:pStyle w:val="ConsPlusNormal"/>
        <w:ind w:firstLine="540"/>
        <w:jc w:val="both"/>
      </w:pPr>
      <w:r>
        <w:t>3.8. Для выяснения вопросов, требующих специальных познаний (отбор проб, проведение лабораторных исследований, исчисление размера вреда, дача заключений по вопросам допустимости оказываемого на окружающую среду негативного воздействия и т.п.), привлекать специалистов уполномоченных государственных органов в области экологии и подведомственных им учреждений для участия в прокурорских проверках.</w:t>
      </w:r>
    </w:p>
    <w:p w:rsidR="00786973" w:rsidRDefault="00786973">
      <w:pPr>
        <w:pStyle w:val="ConsPlusNormal"/>
        <w:ind w:firstLine="540"/>
        <w:jc w:val="both"/>
      </w:pPr>
      <w:r>
        <w:t>3.9. Осуществляя прокурорский надзор за исполнением законов органами государственной власти, органами местного самоуправления, проверять целевое использование бюджетных средств, выделяемых на реализацию природоохранных мероприятий, в том числе при исполнении государственных и муниципальных программ, и субвенций на реализацию переданных государственных полномочий.</w:t>
      </w:r>
    </w:p>
    <w:p w:rsidR="00786973" w:rsidRDefault="00786973">
      <w:pPr>
        <w:pStyle w:val="ConsPlusNormal"/>
        <w:ind w:firstLine="540"/>
        <w:jc w:val="both"/>
      </w:pPr>
      <w:r>
        <w:t>С целью оперативного выявления нарушений в этой сфере обеспечить надлежащее взаимодействие с органами государственного (муниципального) финансового контроля.</w:t>
      </w:r>
    </w:p>
    <w:p w:rsidR="00786973" w:rsidRDefault="00786973">
      <w:pPr>
        <w:pStyle w:val="ConsPlusNormal"/>
        <w:ind w:firstLine="540"/>
        <w:jc w:val="both"/>
      </w:pPr>
      <w:r>
        <w:t>3.10. В органах, осуществляющих разрешительные функции в сфере охраны окружающей среды и природопользования, проверять законность выдачи лицензий и иной разрешительной документации.</w:t>
      </w:r>
    </w:p>
    <w:p w:rsidR="00786973" w:rsidRDefault="00786973">
      <w:pPr>
        <w:pStyle w:val="ConsPlusNormal"/>
        <w:ind w:firstLine="540"/>
        <w:jc w:val="both"/>
      </w:pPr>
      <w:r>
        <w:t xml:space="preserve">3.11. Добиваться от органов, осуществляющих государственный экологический надзор, надлежащего исполнения полномочий. Особое внимание уделять выполнению обязанностей по предъявлению исков о возмещении вреда, причиненного окружающей среде и ее компонентам в каждом случае ее загрязнения, истощения, порчи, уничтожения, нерационального использования природных ресурсов, деградации, разрушения естественных экологических систем, природных комплексов и </w:t>
      </w:r>
      <w:proofErr w:type="gramStart"/>
      <w:r>
        <w:t>природных ландшафтов</w:t>
      </w:r>
      <w:proofErr w:type="gramEnd"/>
      <w:r>
        <w:t xml:space="preserve"> и иного нарушения законов в этой сфере.</w:t>
      </w:r>
    </w:p>
    <w:p w:rsidR="00786973" w:rsidRDefault="00786973">
      <w:pPr>
        <w:pStyle w:val="ConsPlusNormal"/>
        <w:ind w:firstLine="540"/>
        <w:jc w:val="both"/>
      </w:pPr>
      <w:r>
        <w:t xml:space="preserve">Пресекать факты занижения названными органами </w:t>
      </w:r>
      <w:proofErr w:type="gramStart"/>
      <w:r>
        <w:t>размера</w:t>
      </w:r>
      <w:proofErr w:type="gramEnd"/>
      <w:r>
        <w:t xml:space="preserve"> причиненного природным объектам вреда.</w:t>
      </w:r>
    </w:p>
    <w:p w:rsidR="00786973" w:rsidRDefault="00786973">
      <w:pPr>
        <w:pStyle w:val="ConsPlusNormal"/>
        <w:ind w:firstLine="540"/>
        <w:jc w:val="both"/>
      </w:pPr>
      <w:r>
        <w:t>При выявлении случаев уклонения органов государственного экологического надзора от предъявления иска в суд либо в случае занижения размера причиненного вреда ставить вопрос об ответственности виновных в этом должностных лиц.</w:t>
      </w:r>
    </w:p>
    <w:p w:rsidR="00786973" w:rsidRDefault="00786973">
      <w:pPr>
        <w:pStyle w:val="ConsPlusNormal"/>
        <w:ind w:firstLine="540"/>
        <w:jc w:val="both"/>
      </w:pPr>
      <w:r>
        <w:t>3.12. Определить перечень хозяйствующих субъектов - основных загрязнителей окружающей среды, держать на постоянном контроле исполнение ими законов об охране окружающей среды и природопользовании. Особое внимание уделять реализации этими предприятиями запланированных мероприятий по снижению степени негативного воздействия на окружающую среду до установленных нормативов.</w:t>
      </w:r>
    </w:p>
    <w:p w:rsidR="00786973" w:rsidRDefault="00786973">
      <w:pPr>
        <w:pStyle w:val="ConsPlusNormal"/>
        <w:ind w:firstLine="540"/>
        <w:jc w:val="both"/>
      </w:pPr>
      <w:r>
        <w:t xml:space="preserve">При осуществлении надзора в отношении хозяйствующих субъектов - </w:t>
      </w:r>
      <w:proofErr w:type="spellStart"/>
      <w:r>
        <w:t>природопользователей</w:t>
      </w:r>
      <w:proofErr w:type="spellEnd"/>
      <w:r>
        <w:t xml:space="preserve"> </w:t>
      </w:r>
      <w:r>
        <w:lastRenderedPageBreak/>
        <w:t>исходить из принципа недопустимости подмены функций органов контроля (надзора), а также создания препятствий правомерной предпринимательской деятельности участников экономических отношений.</w:t>
      </w:r>
    </w:p>
    <w:p w:rsidR="00786973" w:rsidRDefault="00786973">
      <w:pPr>
        <w:pStyle w:val="ConsPlusNormal"/>
        <w:ind w:firstLine="540"/>
        <w:jc w:val="both"/>
      </w:pPr>
      <w:r>
        <w:t>3.13. Добиваться от органов государственной власти, местного самоуправления, органов государственного надзора принятия мер по обеспечению экологически безопасного обращения с отходами, предотвращению вредного воздействия отходов производства и потребления на здоровье человека и окружающую среду. Особое внимание уделять соблюдению требований законодательства при сборе, транспортировке и размещении медицинских, биологических и радиоактивных отходов.</w:t>
      </w:r>
    </w:p>
    <w:p w:rsidR="00786973" w:rsidRDefault="00786973">
      <w:pPr>
        <w:pStyle w:val="ConsPlusNormal"/>
        <w:ind w:firstLine="540"/>
        <w:jc w:val="both"/>
      </w:pPr>
      <w:r>
        <w:t>3.14. При проверках органов государственного надзора в области промышленной безопасности уделять самое пристальное внимание выполнению ими функций, связанных с обеспечением безопасности производственных объектов чрезвычайно высокого и высокого классов опасности.</w:t>
      </w:r>
    </w:p>
    <w:p w:rsidR="00786973" w:rsidRDefault="00786973">
      <w:pPr>
        <w:pStyle w:val="ConsPlusNormal"/>
        <w:ind w:firstLine="540"/>
        <w:jc w:val="both"/>
      </w:pPr>
      <w:r>
        <w:t>3.15. Требовать от уполномоченных органов государственной власти, органов местного самоуправления принятия мер по постановке на учет и приведению в безопасное состояние бесхозяйных ГТС, скважин, химически и биологически опасных накопителей, свалок, захоронений и других потенциально опасных для здоровья человека и окружающей среды объектов.</w:t>
      </w:r>
    </w:p>
    <w:p w:rsidR="00786973" w:rsidRDefault="00786973">
      <w:pPr>
        <w:pStyle w:val="ConsPlusNormal"/>
        <w:ind w:firstLine="540"/>
        <w:jc w:val="both"/>
      </w:pPr>
      <w:r>
        <w:t xml:space="preserve">3.16. При проверках исполнения лесного законодательства сосредоточить усилия на вопросах охраны лесов от пожаров, незаконного использования лесных ресурсов и земель лесного фонда. В обязательном порядке проверять соблюдение требований закона, обязывающих проводить инвентаризацию лесов, постановку земель лесного фонда на кадастровый учет, мероприятия по </w:t>
      </w:r>
      <w:proofErr w:type="spellStart"/>
      <w:r>
        <w:t>лесовосстановлению</w:t>
      </w:r>
      <w:proofErr w:type="spellEnd"/>
      <w:r>
        <w:t>, а также достоверность представляемой органами власти статистической отчетности. Решительно пресекать факты незаконного распоряжения лесами.</w:t>
      </w:r>
    </w:p>
    <w:p w:rsidR="00786973" w:rsidRDefault="00786973">
      <w:pPr>
        <w:pStyle w:val="ConsPlusNormal"/>
        <w:ind w:firstLine="540"/>
        <w:jc w:val="both"/>
      </w:pPr>
      <w:r>
        <w:t>Обеспечить профилактическую направленность прокурорского надзора в сфере охраны лесов от пожаров. Акцентировать внимание на выполнении федеральными органами, органами государственной власти субъектов Российской Федерации, местного самоуправления обязанностей по обеспечению готовности к пожароопасному периоду.</w:t>
      </w:r>
    </w:p>
    <w:p w:rsidR="00786973" w:rsidRDefault="00786973">
      <w:pPr>
        <w:pStyle w:val="ConsPlusNormal"/>
        <w:ind w:firstLine="540"/>
        <w:jc w:val="both"/>
      </w:pPr>
      <w:r>
        <w:t xml:space="preserve">3.17. Незамедлительно реагировать на случаи невыполнения органами, наделенными полномочиями в области водных отношений, обязанностей по недопущению незаконного использования водных объектов, в том числе для сбросов неочищенных и недостаточно очищенных сточных вод, застройки береговых полос, размещения в </w:t>
      </w:r>
      <w:proofErr w:type="spellStart"/>
      <w:r>
        <w:t>водоохранных</w:t>
      </w:r>
      <w:proofErr w:type="spellEnd"/>
      <w:r>
        <w:t xml:space="preserve"> зонах мест захоронения отходов, опасных веществ.</w:t>
      </w:r>
    </w:p>
    <w:p w:rsidR="00786973" w:rsidRDefault="00786973">
      <w:pPr>
        <w:pStyle w:val="ConsPlusNormal"/>
        <w:ind w:firstLine="540"/>
        <w:jc w:val="both"/>
      </w:pPr>
      <w:r>
        <w:t>3.18. В ходе проверок исполнения законодательства об экологической экспертизе следует исходить из закрепленных в законе принципов презумпции потенциальной экологической опасности любой намечаемой хозяйственной и иной деятельности и обязательности проведения экспертизы до принятия решений о реализации объекта экологической экспертизы.</w:t>
      </w:r>
    </w:p>
    <w:p w:rsidR="00786973" w:rsidRDefault="00786973">
      <w:pPr>
        <w:pStyle w:val="ConsPlusNormal"/>
        <w:ind w:firstLine="540"/>
        <w:jc w:val="both"/>
      </w:pPr>
      <w:r>
        <w:t>3.19. При организации и проведении проверок исполнения законодательства об охране атмосферного воздуха обращать особое внимание на деятельность наиболее крупных предприятий на поднадзорной территории, осуществляющих выбросы загрязняющих веществ в атмосферу. Решительно пресекать случаи бездействия контролирующих органов по выявлению и устранению нарушений при таких выбросах без разрешительной документации либо с нарушением установленных нормативов, привлечению виновных лиц к ответственности.</w:t>
      </w:r>
    </w:p>
    <w:p w:rsidR="00786973" w:rsidRDefault="00786973">
      <w:pPr>
        <w:pStyle w:val="ConsPlusNormal"/>
        <w:ind w:firstLine="540"/>
        <w:jc w:val="both"/>
      </w:pPr>
      <w:r>
        <w:t>3.20. Обеспечить системный и эффективный надзор за исполнением законодательства об особо охраняемых природных территориях. Незамедлительно реагировать на факты необоснованного изменения границ данных объектов, незаконной добычи природных ресурсов, застройки и иной хозяйственной деятельности.</w:t>
      </w:r>
    </w:p>
    <w:p w:rsidR="00786973" w:rsidRDefault="00786973">
      <w:pPr>
        <w:pStyle w:val="ConsPlusNormal"/>
        <w:ind w:firstLine="540"/>
        <w:jc w:val="both"/>
      </w:pPr>
      <w:r>
        <w:t xml:space="preserve">3.21. При выявлении в ходе проверки соблюдения законодательства об охране окружающей среды и природопользовании признаков экологических преступлений на основании </w:t>
      </w:r>
      <w:hyperlink r:id="rId7" w:history="1">
        <w:r>
          <w:rPr>
            <w:color w:val="0000FF"/>
          </w:rPr>
          <w:t>п. 2 ч. 2 ст. 37</w:t>
        </w:r>
      </w:hyperlink>
      <w:r>
        <w:t xml:space="preserve"> Уголовно-процессуального кодекса Российской Федерации незамедлительно выносить постановления о направлении соответствующих материалов в следственные органы.</w:t>
      </w:r>
    </w:p>
    <w:p w:rsidR="00786973" w:rsidRDefault="00786973">
      <w:pPr>
        <w:pStyle w:val="ConsPlusNormal"/>
        <w:ind w:firstLine="540"/>
        <w:jc w:val="both"/>
      </w:pPr>
      <w:r>
        <w:t>Обеспечить исполнение требований федерального закона при приеме, регистрации и разрешении сообщений о преступлениях, своевременное и качественное разрешение информации о преступлениях, принятие законных и обоснованных решений по материалам проверок.</w:t>
      </w:r>
    </w:p>
    <w:p w:rsidR="00786973" w:rsidRDefault="00786973">
      <w:pPr>
        <w:pStyle w:val="ConsPlusNormal"/>
        <w:ind w:firstLine="540"/>
        <w:jc w:val="both"/>
      </w:pPr>
      <w:r>
        <w:t xml:space="preserve">Незамедлительно в рамках предоставленных законом полномочий реагировать на </w:t>
      </w:r>
      <w:r>
        <w:lastRenderedPageBreak/>
        <w:t xml:space="preserve">нарушения, допущенные следователями и дознавателями как на этапе проведения </w:t>
      </w:r>
      <w:proofErr w:type="spellStart"/>
      <w:r>
        <w:t>доследственных</w:t>
      </w:r>
      <w:proofErr w:type="spellEnd"/>
      <w:r>
        <w:t xml:space="preserve"> проверок, так и в ходе расследования уголовных дел. В случае выявления волокиты при проведении </w:t>
      </w:r>
      <w:proofErr w:type="spellStart"/>
      <w:r>
        <w:t>доследственных</w:t>
      </w:r>
      <w:proofErr w:type="spellEnd"/>
      <w:r>
        <w:t xml:space="preserve"> проверок и расследовании уголовных дел, неоднократного принятия органами следствия и дознания незаконных процессуальных решений ставить вопрос об устранении нарушений закона и о привлечении к ответственности виновных лиц.</w:t>
      </w:r>
    </w:p>
    <w:p w:rsidR="00786973" w:rsidRDefault="00786973">
      <w:pPr>
        <w:pStyle w:val="ConsPlusNormal"/>
        <w:ind w:firstLine="540"/>
        <w:jc w:val="both"/>
      </w:pPr>
      <w:r>
        <w:t>Особое внимание обращать на принятие мер к обеспечению возмещения вреда, причиненного преступлением.</w:t>
      </w:r>
    </w:p>
    <w:p w:rsidR="00786973" w:rsidRDefault="00786973">
      <w:pPr>
        <w:pStyle w:val="ConsPlusNormal"/>
        <w:ind w:firstLine="540"/>
        <w:jc w:val="both"/>
      </w:pPr>
      <w:r>
        <w:t>3.22. В докладных записках об итогах работы прокуратуры за год отдельным блоком отражать результаты надзорных мероприятий в сфере охраны окружающей среды и природопользования.</w:t>
      </w:r>
    </w:p>
    <w:p w:rsidR="00786973" w:rsidRDefault="00786973">
      <w:pPr>
        <w:pStyle w:val="ConsPlusNormal"/>
        <w:ind w:firstLine="540"/>
        <w:jc w:val="both"/>
      </w:pPr>
      <w:r>
        <w:t>3.23. Направлять в Генеральную прокуратуру Российской Федерации копии документов прокурорского реагирования по наиболее актуальным вопросам, в том числе по результатам проверок сообщений о многочисленных и (или) грубых нарушениях закона, вызвавших общественный резонанс и критические выступления в средствах массовой информации, информировать ее о возникающих проблемах, имеющих общегосударственное значение и требующих разрешения на федеральном уровне.</w:t>
      </w:r>
    </w:p>
    <w:p w:rsidR="00786973" w:rsidRDefault="00786973">
      <w:pPr>
        <w:pStyle w:val="ConsPlusNormal"/>
        <w:ind w:firstLine="540"/>
        <w:jc w:val="both"/>
      </w:pPr>
      <w:r>
        <w:t>4. Контроль за исполнением приказа возложить на первого заместителя Генерального прокурора Российской Федерации, заместителей Генерального прокурора Российской Федерации согласно распределению обязанностей.</w:t>
      </w:r>
    </w:p>
    <w:p w:rsidR="00786973" w:rsidRDefault="00786973">
      <w:pPr>
        <w:pStyle w:val="ConsPlusNormal"/>
        <w:ind w:firstLine="540"/>
        <w:jc w:val="both"/>
      </w:pPr>
      <w:r>
        <w:t>Приказ направить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городов и районов, другим территориальным, приравненным к ним военным прокурорам и прокурорам иных специализированных прокуратур.</w:t>
      </w:r>
    </w:p>
    <w:p w:rsidR="00786973" w:rsidRDefault="00786973">
      <w:pPr>
        <w:pStyle w:val="ConsPlusNormal"/>
        <w:jc w:val="both"/>
      </w:pPr>
    </w:p>
    <w:p w:rsidR="00786973" w:rsidRDefault="00786973">
      <w:pPr>
        <w:pStyle w:val="ConsPlusNormal"/>
        <w:jc w:val="right"/>
      </w:pPr>
      <w:r>
        <w:t>Генеральный прокурор</w:t>
      </w:r>
    </w:p>
    <w:p w:rsidR="00786973" w:rsidRDefault="00786973">
      <w:pPr>
        <w:pStyle w:val="ConsPlusNormal"/>
        <w:jc w:val="right"/>
      </w:pPr>
      <w:r>
        <w:t>Российской Федерации</w:t>
      </w:r>
    </w:p>
    <w:p w:rsidR="00786973" w:rsidRDefault="00786973">
      <w:pPr>
        <w:pStyle w:val="ConsPlusNormal"/>
        <w:jc w:val="right"/>
      </w:pPr>
      <w:r>
        <w:t>действительный государственный</w:t>
      </w:r>
    </w:p>
    <w:p w:rsidR="00786973" w:rsidRDefault="00786973">
      <w:pPr>
        <w:pStyle w:val="ConsPlusNormal"/>
        <w:jc w:val="right"/>
      </w:pPr>
      <w:r>
        <w:t>советник юстиции</w:t>
      </w:r>
    </w:p>
    <w:p w:rsidR="00786973" w:rsidRDefault="00786973">
      <w:pPr>
        <w:pStyle w:val="ConsPlusNormal"/>
        <w:jc w:val="right"/>
      </w:pPr>
      <w:r>
        <w:t>Ю.Я.ЧАЙКА</w:t>
      </w:r>
    </w:p>
    <w:p w:rsidR="00786973" w:rsidRDefault="00786973">
      <w:pPr>
        <w:pStyle w:val="ConsPlusNormal"/>
        <w:jc w:val="both"/>
      </w:pPr>
    </w:p>
    <w:p w:rsidR="00786973" w:rsidRDefault="00786973">
      <w:pPr>
        <w:pStyle w:val="ConsPlusNormal"/>
        <w:jc w:val="both"/>
      </w:pPr>
    </w:p>
    <w:p w:rsidR="00786973" w:rsidRDefault="007869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93E" w:rsidRDefault="0019393E"/>
    <w:sectPr w:rsidR="0019393E" w:rsidSect="00A6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73"/>
    <w:rsid w:val="001171FF"/>
    <w:rsid w:val="0019393E"/>
    <w:rsid w:val="004A1C79"/>
    <w:rsid w:val="00786973"/>
    <w:rsid w:val="009514E6"/>
    <w:rsid w:val="00C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0853E-A662-45C2-A3E5-9B7BB8EB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6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69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C8B2AC3BA030DD4DA88E0084B708DC81D29FD797CE9ECE19919CCF6B0EEA51444E94DAuF51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C8B2AC3BA030DD4DA88E0084B708DC82D39FDB9E9EC9CC48C492CA635EA2410A0B99D8F98Bu65FO" TargetMode="External"/><Relationship Id="rId5" Type="http://schemas.openxmlformats.org/officeDocument/2006/relationships/hyperlink" Target="consultantplus://offline/ref=BEC8B2AC3BA030DD4DA88E0084B708DC82DB98D797C99ECE19919CCF6B0EEA51444E94D9F88D6908u553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Агнесса Савченко</dc:creator>
  <cp:keywords/>
  <dc:description/>
  <cp:lastModifiedBy>Агнесса Савченко</cp:lastModifiedBy>
  <cp:revision>1</cp:revision>
  <dcterms:created xsi:type="dcterms:W3CDTF">2016-12-01T14:57:00Z</dcterms:created>
  <dcterms:modified xsi:type="dcterms:W3CDTF">2016-12-01T14:58:00Z</dcterms:modified>
</cp:coreProperties>
</file>