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F60679" w:rsidP="009758F7">
            <w:pPr>
              <w:spacing w:line="240" w:lineRule="exact"/>
            </w:pPr>
            <w:r>
              <w:t>Первый з</w:t>
            </w:r>
            <w:r w:rsidR="00AD2056"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F60679" w:rsidP="009758F7">
            <w:pPr>
              <w:spacing w:line="240" w:lineRule="exact"/>
              <w:jc w:val="right"/>
            </w:pPr>
            <w:r>
              <w:t>Н.В. Калугин</w:t>
            </w:r>
          </w:p>
          <w:p w:rsidR="00AD2056" w:rsidRDefault="00461DB1" w:rsidP="00874C4D">
            <w:r>
              <w:rPr>
                <w:lang w:val="en-US"/>
              </w:rPr>
              <w:t>20</w:t>
            </w:r>
            <w:r w:rsidR="008325F7">
              <w:t>.</w:t>
            </w:r>
            <w:r w:rsidR="00046D30">
              <w:t>0</w:t>
            </w:r>
            <w:r>
              <w:rPr>
                <w:lang w:val="en-US"/>
              </w:rPr>
              <w:t>8</w:t>
            </w:r>
            <w:r w:rsidR="00AD2056">
              <w:t>.201</w:t>
            </w:r>
            <w:r w:rsidR="00B76F77">
              <w:t>8</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DB6C6F" w:rsidRDefault="00DB6C6F" w:rsidP="00DB6C6F">
      <w:pPr>
        <w:jc w:val="center"/>
      </w:pPr>
      <w:r>
        <w:t>ДОКУМЕНТАЦИЯ ЭЛЕКТРОННОГО АУКЦИОНА</w:t>
      </w:r>
    </w:p>
    <w:p w:rsidR="00DB6C6F" w:rsidRDefault="00DB6C6F" w:rsidP="00DB6C6F">
      <w:pPr>
        <w:autoSpaceDE w:val="0"/>
        <w:autoSpaceDN w:val="0"/>
        <w:adjustRightInd w:val="0"/>
        <w:jc w:val="center"/>
        <w:outlineLvl w:val="1"/>
      </w:pPr>
      <w:r>
        <w:t>на право заключения государственного контракта</w:t>
      </w:r>
    </w:p>
    <w:p w:rsidR="00DB6C6F" w:rsidRDefault="00DB6C6F" w:rsidP="00DB6C6F">
      <w:pPr>
        <w:autoSpaceDE w:val="0"/>
        <w:autoSpaceDN w:val="0"/>
        <w:adjustRightInd w:val="0"/>
        <w:jc w:val="center"/>
        <w:outlineLvl w:val="1"/>
      </w:pPr>
    </w:p>
    <w:p w:rsidR="00AD2056" w:rsidRPr="00DB6C6F" w:rsidRDefault="00A028BE" w:rsidP="00DB6C6F">
      <w:pPr>
        <w:autoSpaceDE w:val="0"/>
        <w:autoSpaceDN w:val="0"/>
        <w:adjustRightInd w:val="0"/>
        <w:jc w:val="center"/>
        <w:outlineLvl w:val="1"/>
        <w:rPr>
          <w:sz w:val="28"/>
          <w:szCs w:val="28"/>
        </w:rPr>
      </w:pPr>
      <w:r w:rsidRPr="00A028BE">
        <w:rPr>
          <w:sz w:val="28"/>
          <w:szCs w:val="28"/>
        </w:rPr>
        <w:t xml:space="preserve"> </w:t>
      </w:r>
      <w:r w:rsidR="00171FB6">
        <w:rPr>
          <w:sz w:val="28"/>
          <w:szCs w:val="28"/>
        </w:rPr>
        <w:t>на</w:t>
      </w:r>
      <w:r w:rsidRPr="00A028BE">
        <w:rPr>
          <w:sz w:val="28"/>
          <w:szCs w:val="28"/>
        </w:rPr>
        <w:t xml:space="preserve"> </w:t>
      </w:r>
      <w:r w:rsidR="00171FB6">
        <w:rPr>
          <w:sz w:val="28"/>
          <w:szCs w:val="28"/>
        </w:rPr>
        <w:t>о</w:t>
      </w:r>
      <w:r w:rsidR="00171FB6" w:rsidRPr="00171FB6">
        <w:rPr>
          <w:sz w:val="28"/>
          <w:szCs w:val="28"/>
        </w:rPr>
        <w:t xml:space="preserve">казание услуг по предоставлению доступа к сети </w:t>
      </w:r>
      <w:r w:rsidR="00171FB6">
        <w:rPr>
          <w:sz w:val="28"/>
          <w:szCs w:val="28"/>
        </w:rPr>
        <w:t>И</w:t>
      </w:r>
      <w:r w:rsidR="00171FB6" w:rsidRPr="00171FB6">
        <w:rPr>
          <w:sz w:val="28"/>
          <w:szCs w:val="28"/>
        </w:rPr>
        <w:t>нтернет</w:t>
      </w: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Default="00AD2056" w:rsidP="00563C27">
      <w:pPr>
        <w:jc w:val="right"/>
        <w:rPr>
          <w:b/>
        </w:rPr>
      </w:pPr>
    </w:p>
    <w:p w:rsidR="00C52CB9" w:rsidRDefault="00C52CB9" w:rsidP="00563C27">
      <w:pPr>
        <w:jc w:val="right"/>
        <w:rPr>
          <w:b/>
        </w:rPr>
      </w:pPr>
    </w:p>
    <w:p w:rsidR="00C52CB9" w:rsidRDefault="00C52CB9" w:rsidP="00563C27">
      <w:pPr>
        <w:jc w:val="right"/>
        <w:rPr>
          <w:b/>
        </w:rPr>
      </w:pPr>
    </w:p>
    <w:p w:rsidR="00A028BE" w:rsidRDefault="00A028BE" w:rsidP="00563C27">
      <w:pPr>
        <w:jc w:val="right"/>
        <w:rPr>
          <w:b/>
        </w:rPr>
      </w:pPr>
    </w:p>
    <w:p w:rsidR="00C52CB9" w:rsidRDefault="00C52CB9" w:rsidP="00563C27">
      <w:pPr>
        <w:jc w:val="right"/>
        <w:rPr>
          <w:b/>
        </w:rPr>
      </w:pPr>
    </w:p>
    <w:p w:rsidR="00C52CB9" w:rsidRPr="00D4191D" w:rsidRDefault="00C52CB9" w:rsidP="00563C27">
      <w:pPr>
        <w:jc w:val="right"/>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pPr>
    </w:p>
    <w:p w:rsidR="007D2F62" w:rsidRDefault="007D2F62" w:rsidP="00563C27">
      <w:pPr>
        <w:jc w:val="center"/>
      </w:pPr>
    </w:p>
    <w:p w:rsidR="007D2F62" w:rsidRDefault="007D2F62" w:rsidP="00563C27">
      <w:pPr>
        <w:jc w:val="center"/>
      </w:pPr>
    </w:p>
    <w:p w:rsidR="00AD2056" w:rsidRDefault="00AD2056" w:rsidP="00563C27">
      <w:pPr>
        <w:jc w:val="center"/>
      </w:pPr>
    </w:p>
    <w:p w:rsidR="00F6400A" w:rsidRDefault="00F6400A"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Default="00583A4A" w:rsidP="00563C27">
      <w:pPr>
        <w:jc w:val="center"/>
      </w:pPr>
      <w:r>
        <w:t>201</w:t>
      </w:r>
      <w:r w:rsidR="008E079B">
        <w:t>8</w:t>
      </w:r>
      <w:r w:rsidR="00AD2056" w:rsidRPr="00D4191D">
        <w:t xml:space="preserve"> г.</w:t>
      </w:r>
    </w:p>
    <w:p w:rsidR="00AD2056" w:rsidRPr="002E6E5E" w:rsidRDefault="00AD2056" w:rsidP="00180C62">
      <w:pPr>
        <w:pStyle w:val="ConsTitle"/>
        <w:widowControl/>
        <w:ind w:right="0"/>
        <w:jc w:val="center"/>
        <w:rPr>
          <w:rFonts w:ascii="Times New Roman" w:hAnsi="Times New Roman"/>
          <w:sz w:val="24"/>
          <w:szCs w:val="24"/>
        </w:rPr>
      </w:pPr>
      <w:bookmarkStart w:id="0" w:name="_GoBack"/>
      <w:bookmarkEnd w:id="0"/>
      <w:r w:rsidRPr="002E6E5E">
        <w:rPr>
          <w:rFonts w:ascii="Times New Roman" w:hAnsi="Times New Roman"/>
          <w:sz w:val="24"/>
          <w:szCs w:val="24"/>
          <w:lang w:val="en-US"/>
        </w:rPr>
        <w:t>I</w:t>
      </w:r>
      <w:r w:rsidRPr="002E6E5E">
        <w:rPr>
          <w:rFonts w:ascii="Times New Roman" w:hAnsi="Times New Roman"/>
          <w:sz w:val="24"/>
          <w:szCs w:val="24"/>
        </w:rPr>
        <w:t>. Общие положения</w:t>
      </w:r>
    </w:p>
    <w:tbl>
      <w:tblPr>
        <w:tblpPr w:leftFromText="180" w:rightFromText="180" w:vertAnchor="text" w:tblpXSpec="center"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3580"/>
        <w:gridCol w:w="2379"/>
        <w:gridCol w:w="4168"/>
      </w:tblGrid>
      <w:tr w:rsidR="00AD2056" w:rsidRPr="002E6E5E" w:rsidTr="007D2F62">
        <w:tc>
          <w:tcPr>
            <w:tcW w:w="284" w:type="pct"/>
            <w:vAlign w:val="center"/>
          </w:tcPr>
          <w:p w:rsidR="00AD2056" w:rsidRPr="000E6D2A" w:rsidRDefault="00AD2056" w:rsidP="007D2F62">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AD2056" w:rsidRPr="000E6D2A" w:rsidRDefault="00AD2056" w:rsidP="007D2F62">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22843" w:rsidRPr="002E6E5E" w:rsidTr="00110F4B">
        <w:tc>
          <w:tcPr>
            <w:tcW w:w="284" w:type="pct"/>
          </w:tcPr>
          <w:p w:rsidR="00922843" w:rsidRPr="002E6E5E" w:rsidRDefault="00922843"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7D2F62">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49" w:type="pct"/>
            <w:gridSpan w:val="2"/>
          </w:tcPr>
          <w:p w:rsidR="00922843" w:rsidRPr="000D3A57" w:rsidRDefault="00171FB6" w:rsidP="007D2F62">
            <w:pPr>
              <w:jc w:val="both"/>
              <w:rPr>
                <w:b/>
              </w:rPr>
            </w:pPr>
            <w:r w:rsidRPr="000D3A57">
              <w:rPr>
                <w:b/>
              </w:rPr>
              <w:t>Оказание услуг по предоставлению доступа к сети Интернет</w:t>
            </w:r>
          </w:p>
        </w:tc>
      </w:tr>
      <w:tr w:rsidR="00922843" w:rsidRPr="002E6E5E" w:rsidTr="00110F4B">
        <w:tc>
          <w:tcPr>
            <w:tcW w:w="284" w:type="pct"/>
          </w:tcPr>
          <w:p w:rsidR="00922843" w:rsidRPr="002E6E5E" w:rsidRDefault="00922843"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7D2F62">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49" w:type="pct"/>
            <w:gridSpan w:val="2"/>
          </w:tcPr>
          <w:p w:rsidR="008E079B" w:rsidRPr="007A2726" w:rsidRDefault="00171FB6" w:rsidP="00461DB1">
            <w:pPr>
              <w:rPr>
                <w:rStyle w:val="iceouttxt"/>
              </w:rPr>
            </w:pPr>
            <w:r>
              <w:t>181290105268929010100100320396110242</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0023D">
            <w:pPr>
              <w:pStyle w:val="ConsTitle"/>
              <w:widowControl/>
              <w:ind w:right="0"/>
              <w:rPr>
                <w:rFonts w:ascii="Times New Roman" w:hAnsi="Times New Roman"/>
                <w:sz w:val="24"/>
                <w:szCs w:val="24"/>
              </w:rPr>
            </w:pPr>
            <w:r w:rsidRPr="002E6E5E">
              <w:rPr>
                <w:rFonts w:ascii="Times New Roman" w:hAnsi="Times New Roman"/>
                <w:sz w:val="24"/>
                <w:szCs w:val="24"/>
              </w:rPr>
              <w:t>Способ определения поставщика</w:t>
            </w:r>
            <w:r w:rsidR="0060023D">
              <w:rPr>
                <w:rFonts w:ascii="Times New Roman" w:hAnsi="Times New Roman"/>
                <w:sz w:val="24"/>
                <w:szCs w:val="24"/>
              </w:rPr>
              <w:t xml:space="preserve"> (подрядчика, исполнителя).</w:t>
            </w:r>
          </w:p>
        </w:tc>
        <w:tc>
          <w:tcPr>
            <w:tcW w:w="3049" w:type="pct"/>
            <w:gridSpan w:val="2"/>
          </w:tcPr>
          <w:p w:rsidR="00AD2056" w:rsidRPr="002E6E5E" w:rsidRDefault="00AD2056" w:rsidP="007D2F62">
            <w:pPr>
              <w:pStyle w:val="ConsNormal"/>
              <w:widowControl/>
              <w:ind w:right="0" w:firstLine="41"/>
              <w:jc w:val="both"/>
              <w:rPr>
                <w:rFonts w:ascii="Times New Roman" w:hAnsi="Times New Roman"/>
                <w:sz w:val="24"/>
                <w:szCs w:val="24"/>
              </w:rPr>
            </w:pPr>
            <w:r w:rsidRPr="002E6E5E">
              <w:rPr>
                <w:rFonts w:ascii="Times New Roman" w:hAnsi="Times New Roman"/>
                <w:sz w:val="24"/>
                <w:szCs w:val="24"/>
              </w:rPr>
              <w:t>Электронный аукцион</w:t>
            </w:r>
          </w:p>
        </w:tc>
      </w:tr>
      <w:tr w:rsidR="00AD2056" w:rsidRPr="002E6E5E" w:rsidTr="007D2F62">
        <w:tc>
          <w:tcPr>
            <w:tcW w:w="284" w:type="pct"/>
            <w:vMerge w:val="restar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AD2056" w:rsidRPr="002E6E5E" w:rsidRDefault="00AD2056" w:rsidP="007D2F62">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AD2056" w:rsidRPr="002E6E5E" w:rsidRDefault="00AD2056" w:rsidP="007D2F62">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D2056" w:rsidRPr="002E6E5E" w:rsidRDefault="00AD2056" w:rsidP="007D2F62">
            <w:pPr>
              <w:pStyle w:val="ConsPlusNonformat"/>
              <w:rPr>
                <w:rFonts w:ascii="Times New Roman" w:hAnsi="Times New Roman" w:cs="Times New Roman"/>
                <w:sz w:val="24"/>
                <w:szCs w:val="24"/>
              </w:rPr>
            </w:pPr>
          </w:p>
        </w:tc>
      </w:tr>
      <w:tr w:rsidR="00AD2056" w:rsidRPr="002E6E5E"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AD2056" w:rsidRPr="002E6E5E" w:rsidRDefault="00AD2056" w:rsidP="00461DB1">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r w:rsidR="00461DB1">
              <w:rPr>
                <w:rFonts w:ascii="Times New Roman" w:hAnsi="Times New Roman" w:cs="Times New Roman"/>
                <w:sz w:val="24"/>
                <w:szCs w:val="24"/>
              </w:rPr>
              <w:t>.</w:t>
            </w:r>
          </w:p>
        </w:tc>
      </w:tr>
      <w:tr w:rsidR="00AD2056" w:rsidRPr="002777CA"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AD2056" w:rsidRPr="002E6E5E" w:rsidRDefault="00AD2056" w:rsidP="007D2F62">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AD2056" w:rsidRPr="002E6E5E"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lang w:val="en-US"/>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AD2056" w:rsidRPr="002E6E5E" w:rsidRDefault="00AD2056" w:rsidP="007D2F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AD2056" w:rsidRPr="002E6E5E"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AD2056" w:rsidRPr="002E6E5E" w:rsidRDefault="00DC446B" w:rsidP="00DC446B">
            <w:r>
              <w:t>Рогозин Алексей Валерьевич</w:t>
            </w:r>
          </w:p>
        </w:tc>
      </w:tr>
      <w:tr w:rsidR="00AD2056" w:rsidRPr="00C94515"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AD2056" w:rsidRDefault="00AD2056" w:rsidP="007D2F62">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5C76EE" w:rsidRDefault="00AD2056" w:rsidP="00DC446B">
            <w:pPr>
              <w:pStyle w:val="ConsPlusNonformat"/>
            </w:pPr>
            <w:r>
              <w:rPr>
                <w:rFonts w:ascii="Times New Roman" w:hAnsi="Times New Roman" w:cs="Times New Roman"/>
                <w:sz w:val="24"/>
                <w:szCs w:val="24"/>
              </w:rPr>
              <w:t>Ответственное должностное лицо –</w:t>
            </w:r>
            <w:r w:rsidR="00C94515">
              <w:rPr>
                <w:rFonts w:ascii="Times New Roman" w:hAnsi="Times New Roman" w:cs="Times New Roman"/>
                <w:sz w:val="24"/>
                <w:szCs w:val="24"/>
              </w:rPr>
              <w:t xml:space="preserve"> </w:t>
            </w:r>
            <w:r w:rsidR="00DC446B" w:rsidRPr="00DC446B">
              <w:rPr>
                <w:rFonts w:ascii="Times New Roman" w:hAnsi="Times New Roman" w:cs="Times New Roman"/>
                <w:sz w:val="24"/>
                <w:szCs w:val="24"/>
              </w:rPr>
              <w:t>Рогозин Алексей Валерьевич</w:t>
            </w:r>
            <w:r w:rsidR="00C94515" w:rsidRPr="00C94515">
              <w:rPr>
                <w:rFonts w:ascii="Times New Roman" w:hAnsi="Times New Roman" w:cs="Times New Roman"/>
                <w:sz w:val="24"/>
                <w:szCs w:val="24"/>
              </w:rPr>
              <w:t xml:space="preserve">, тел. (8182) </w:t>
            </w:r>
            <w:r w:rsidR="00E06B90" w:rsidRPr="00725DF3">
              <w:rPr>
                <w:rFonts w:ascii="Times New Roman" w:hAnsi="Times New Roman" w:cs="Times New Roman"/>
                <w:sz w:val="24"/>
                <w:szCs w:val="24"/>
              </w:rPr>
              <w:t>410-181</w:t>
            </w:r>
            <w:r w:rsidR="00C94515" w:rsidRPr="00C94515">
              <w:rPr>
                <w:rFonts w:ascii="Times New Roman" w:hAnsi="Times New Roman" w:cs="Times New Roman"/>
                <w:sz w:val="24"/>
                <w:szCs w:val="24"/>
              </w:rPr>
              <w:t xml:space="preserve">, </w:t>
            </w:r>
            <w:r w:rsidR="00C94515" w:rsidRPr="00DC446B">
              <w:rPr>
                <w:rFonts w:ascii="Times New Roman" w:hAnsi="Times New Roman" w:cs="Times New Roman"/>
                <w:sz w:val="24"/>
                <w:szCs w:val="24"/>
              </w:rPr>
              <w:t>E</w:t>
            </w:r>
            <w:r w:rsidR="00C94515" w:rsidRPr="005C76EE">
              <w:rPr>
                <w:rFonts w:ascii="Times New Roman" w:hAnsi="Times New Roman" w:cs="Times New Roman"/>
                <w:sz w:val="24"/>
                <w:szCs w:val="24"/>
              </w:rPr>
              <w:t>-</w:t>
            </w:r>
            <w:proofErr w:type="spellStart"/>
            <w:r w:rsidR="00C94515" w:rsidRPr="00DC446B">
              <w:rPr>
                <w:rFonts w:ascii="Times New Roman" w:hAnsi="Times New Roman" w:cs="Times New Roman"/>
                <w:sz w:val="24"/>
                <w:szCs w:val="24"/>
              </w:rPr>
              <w:t>mail</w:t>
            </w:r>
            <w:proofErr w:type="spellEnd"/>
            <w:r w:rsidR="00C94515" w:rsidRPr="005C76EE">
              <w:rPr>
                <w:rFonts w:ascii="Times New Roman" w:hAnsi="Times New Roman" w:cs="Times New Roman"/>
                <w:sz w:val="24"/>
                <w:szCs w:val="24"/>
              </w:rPr>
              <w:t>:</w:t>
            </w:r>
            <w:r w:rsidR="00DC446B">
              <w:rPr>
                <w:rFonts w:ascii="Times New Roman" w:hAnsi="Times New Roman" w:cs="Times New Roman"/>
                <w:sz w:val="24"/>
                <w:szCs w:val="24"/>
              </w:rPr>
              <w:t xml:space="preserve"> </w:t>
            </w:r>
            <w:proofErr w:type="spellStart"/>
            <w:r w:rsidR="00E06B90" w:rsidRPr="00DC446B">
              <w:rPr>
                <w:rFonts w:ascii="Times New Roman" w:hAnsi="Times New Roman" w:cs="Times New Roman"/>
                <w:sz w:val="24"/>
                <w:szCs w:val="24"/>
              </w:rPr>
              <w:t>mto</w:t>
            </w:r>
            <w:proofErr w:type="spellEnd"/>
            <w:r w:rsidR="00E06B90" w:rsidRPr="00DC446B">
              <w:rPr>
                <w:rFonts w:ascii="Times New Roman" w:hAnsi="Times New Roman" w:cs="Times New Roman"/>
                <w:sz w:val="24"/>
                <w:szCs w:val="24"/>
              </w:rPr>
              <w:t>@</w:t>
            </w:r>
            <w:proofErr w:type="spellStart"/>
            <w:r w:rsidR="00E06B90" w:rsidRPr="002E6E5E">
              <w:rPr>
                <w:rFonts w:ascii="Times New Roman" w:hAnsi="Times New Roman" w:cs="Times New Roman"/>
                <w:sz w:val="24"/>
                <w:szCs w:val="24"/>
                <w:lang w:val="en-US"/>
              </w:rPr>
              <w:t>arhoblprok</w:t>
            </w:r>
            <w:proofErr w:type="spellEnd"/>
            <w:r w:rsidR="00E06B90" w:rsidRPr="00DC446B">
              <w:rPr>
                <w:rFonts w:ascii="Times New Roman" w:hAnsi="Times New Roman" w:cs="Times New Roman"/>
                <w:sz w:val="24"/>
                <w:szCs w:val="24"/>
              </w:rPr>
              <w:t>.</w:t>
            </w:r>
            <w:proofErr w:type="spellStart"/>
            <w:r w:rsidR="00E06B90" w:rsidRPr="002E6E5E">
              <w:rPr>
                <w:rFonts w:ascii="Times New Roman" w:hAnsi="Times New Roman" w:cs="Times New Roman"/>
                <w:sz w:val="24"/>
                <w:szCs w:val="24"/>
                <w:lang w:val="en-US"/>
              </w:rPr>
              <w:t>ru</w:t>
            </w:r>
            <w:proofErr w:type="spellEnd"/>
          </w:p>
        </w:tc>
      </w:tr>
      <w:tr w:rsidR="00AD2056" w:rsidRPr="002E6E5E" w:rsidTr="00110F4B">
        <w:tc>
          <w:tcPr>
            <w:tcW w:w="284" w:type="pct"/>
          </w:tcPr>
          <w:p w:rsidR="00AD2056" w:rsidRPr="005C76E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49" w:type="pct"/>
            <w:gridSpan w:val="2"/>
          </w:tcPr>
          <w:p w:rsidR="00AD2056" w:rsidRPr="002E6E5E" w:rsidRDefault="00AD2056" w:rsidP="007D2F62">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49" w:type="pct"/>
            <w:gridSpan w:val="2"/>
            <w:vAlign w:val="center"/>
          </w:tcPr>
          <w:p w:rsidR="00AD2056" w:rsidRPr="00363707" w:rsidRDefault="00171FB6" w:rsidP="00171FB6">
            <w:pPr>
              <w:ind w:hanging="20"/>
              <w:rPr>
                <w:rFonts w:cs="Calibri"/>
                <w:b/>
                <w:lang w:eastAsia="en-US"/>
              </w:rPr>
            </w:pPr>
            <w:r>
              <w:rPr>
                <w:b/>
                <w:bCs/>
              </w:rPr>
              <w:t>69</w:t>
            </w:r>
            <w:r w:rsidR="000D3A57">
              <w:rPr>
                <w:b/>
                <w:bCs/>
              </w:rPr>
              <w:t xml:space="preserve"> </w:t>
            </w:r>
            <w:r>
              <w:rPr>
                <w:b/>
                <w:bCs/>
              </w:rPr>
              <w:t>672,16</w:t>
            </w:r>
            <w:r w:rsidR="007A2726">
              <w:rPr>
                <w:b/>
                <w:bCs/>
              </w:rPr>
              <w:t xml:space="preserve"> </w:t>
            </w:r>
            <w:r w:rsidR="0044690F">
              <w:rPr>
                <w:b/>
                <w:bCs/>
              </w:rPr>
              <w:t>(</w:t>
            </w:r>
            <w:r>
              <w:rPr>
                <w:b/>
                <w:bCs/>
              </w:rPr>
              <w:t>Шестьдесят девять тысяч шестьсот семьдесят два рубля шестнадцать копеек).</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49" w:type="pct"/>
            <w:gridSpan w:val="2"/>
          </w:tcPr>
          <w:p w:rsidR="00AD2056" w:rsidRPr="002E6E5E" w:rsidRDefault="00AD2056" w:rsidP="007D2F62">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C446B" w:rsidRPr="002E6E5E" w:rsidTr="00DC446B">
        <w:tc>
          <w:tcPr>
            <w:tcW w:w="284" w:type="pct"/>
          </w:tcPr>
          <w:p w:rsidR="00DC446B" w:rsidRPr="002E6E5E" w:rsidRDefault="00DC446B"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DC446B" w:rsidRPr="002E6E5E" w:rsidRDefault="00DC446B" w:rsidP="007D2F62">
            <w:pPr>
              <w:pStyle w:val="ConsTitle"/>
              <w:widowControl/>
              <w:ind w:right="0"/>
              <w:rPr>
                <w:rFonts w:ascii="Times New Roman" w:hAnsi="Times New Roman"/>
                <w:bCs/>
                <w:sz w:val="24"/>
                <w:szCs w:val="24"/>
              </w:rPr>
            </w:pPr>
            <w:r w:rsidRPr="00DC446B">
              <w:rPr>
                <w:rFonts w:ascii="Times New Roman" w:hAnsi="Times New Roman"/>
                <w:bCs/>
                <w:sz w:val="24"/>
                <w:szCs w:val="24"/>
              </w:rPr>
              <w:t>Размер и порядок внесения денежных сре</w:t>
            </w:r>
            <w:proofErr w:type="gramStart"/>
            <w:r w:rsidRPr="00DC446B">
              <w:rPr>
                <w:rFonts w:ascii="Times New Roman" w:hAnsi="Times New Roman"/>
                <w:bCs/>
                <w:sz w:val="24"/>
                <w:szCs w:val="24"/>
              </w:rPr>
              <w:t>дств в к</w:t>
            </w:r>
            <w:proofErr w:type="gramEnd"/>
            <w:r w:rsidRPr="00DC446B">
              <w:rPr>
                <w:rFonts w:ascii="Times New Roman" w:hAnsi="Times New Roman"/>
                <w:bCs/>
                <w:sz w:val="24"/>
                <w:szCs w:val="24"/>
              </w:rPr>
              <w:t>ачестве обеспечения заявок на участие в электронном аукционе</w:t>
            </w:r>
          </w:p>
        </w:tc>
        <w:tc>
          <w:tcPr>
            <w:tcW w:w="3049" w:type="pct"/>
            <w:gridSpan w:val="2"/>
            <w:vAlign w:val="center"/>
          </w:tcPr>
          <w:p w:rsidR="00DC446B" w:rsidRPr="002E6E5E" w:rsidRDefault="00DC446B" w:rsidP="00DC446B">
            <w:pPr>
              <w:pStyle w:val="ConsNormal"/>
              <w:widowControl/>
              <w:ind w:right="0" w:firstLine="397"/>
              <w:jc w:val="center"/>
              <w:rPr>
                <w:rFonts w:ascii="Times New Roman" w:hAnsi="Times New Roman"/>
                <w:bCs/>
                <w:sz w:val="24"/>
                <w:szCs w:val="24"/>
              </w:rPr>
            </w:pPr>
            <w:r w:rsidRPr="00DC446B">
              <w:rPr>
                <w:rFonts w:ascii="Times New Roman" w:hAnsi="Times New Roman"/>
                <w:bCs/>
                <w:sz w:val="24"/>
                <w:szCs w:val="24"/>
              </w:rPr>
              <w:t>НЕ УСТАНОВЛЕНО</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DC446B" w:rsidRDefault="00AD2056" w:rsidP="007D2F62">
            <w:pPr>
              <w:pStyle w:val="ConsTitle"/>
              <w:widowControl/>
              <w:ind w:right="0"/>
              <w:rPr>
                <w:rFonts w:ascii="Times New Roman" w:hAnsi="Times New Roman"/>
                <w:bCs/>
                <w:sz w:val="24"/>
                <w:szCs w:val="24"/>
              </w:rPr>
            </w:pPr>
            <w:r w:rsidRPr="00DC446B">
              <w:rPr>
                <w:rFonts w:ascii="Times New Roman" w:hAnsi="Times New Roman"/>
                <w:bCs/>
                <w:sz w:val="24"/>
                <w:szCs w:val="24"/>
              </w:rPr>
              <w:t>Требования к содержанию и составу заявки на участие в электронном аукционе</w:t>
            </w:r>
          </w:p>
        </w:tc>
        <w:tc>
          <w:tcPr>
            <w:tcW w:w="3049" w:type="pct"/>
            <w:gridSpan w:val="2"/>
          </w:tcPr>
          <w:p w:rsidR="00461DB1" w:rsidRPr="00550435" w:rsidRDefault="00461DB1" w:rsidP="00461DB1">
            <w:pPr>
              <w:autoSpaceDE w:val="0"/>
              <w:autoSpaceDN w:val="0"/>
              <w:adjustRightInd w:val="0"/>
              <w:ind w:firstLine="397"/>
              <w:jc w:val="both"/>
              <w:rPr>
                <w:bCs/>
              </w:rPr>
            </w:pPr>
            <w:bookmarkStart w:id="1" w:name="Par1"/>
            <w:bookmarkEnd w:id="1"/>
            <w:r w:rsidRPr="00550435">
              <w:rPr>
                <w:bCs/>
              </w:rPr>
              <w:t>1. Заявка на участие в электронном аукционе состоит из двух частей.</w:t>
            </w:r>
          </w:p>
          <w:p w:rsidR="00461DB1" w:rsidRPr="00550435" w:rsidRDefault="00BA0246" w:rsidP="00461DB1">
            <w:pPr>
              <w:autoSpaceDE w:val="0"/>
              <w:autoSpaceDN w:val="0"/>
              <w:adjustRightInd w:val="0"/>
              <w:ind w:firstLine="397"/>
              <w:jc w:val="both"/>
              <w:rPr>
                <w:bCs/>
              </w:rPr>
            </w:pPr>
            <w:r>
              <w:rPr>
                <w:bCs/>
              </w:rPr>
              <w:t>1.1</w:t>
            </w:r>
            <w:r w:rsidR="00461DB1" w:rsidRPr="00550435">
              <w:rPr>
                <w:bCs/>
              </w:rPr>
              <w:t>. Первая часть заявки на участие в электронном аукционе должна содержать:</w:t>
            </w:r>
          </w:p>
          <w:p w:rsidR="00461DB1" w:rsidRPr="00550435" w:rsidRDefault="00461DB1" w:rsidP="00461DB1">
            <w:pPr>
              <w:ind w:firstLine="454"/>
              <w:jc w:val="both"/>
            </w:pPr>
            <w:r w:rsidRPr="00550435">
              <w:t xml:space="preserve">1) согласие участника электронного аукциона на </w:t>
            </w:r>
            <w:r w:rsidR="00DC446B">
              <w:t xml:space="preserve">оказание услуг </w:t>
            </w:r>
            <w:r w:rsidRPr="00550435">
              <w:t xml:space="preserve">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550435">
              <w:rPr>
                <w:b/>
              </w:rPr>
              <w:t>(такое согласие дается с применением программно-аппаратных средств электронной площадки);</w:t>
            </w:r>
          </w:p>
          <w:p w:rsidR="00461DB1" w:rsidRPr="00550435" w:rsidRDefault="00BA0246" w:rsidP="00461DB1">
            <w:pPr>
              <w:autoSpaceDE w:val="0"/>
              <w:autoSpaceDN w:val="0"/>
              <w:adjustRightInd w:val="0"/>
              <w:ind w:firstLine="397"/>
              <w:jc w:val="both"/>
            </w:pPr>
            <w:r>
              <w:lastRenderedPageBreak/>
              <w:t>1.2.</w:t>
            </w:r>
            <w:r w:rsidR="00461DB1" w:rsidRPr="00550435">
              <w:t xml:space="preserve"> Вторая часть заявки на участие в электронном аукционе должна содержать следующие документы</w:t>
            </w:r>
            <w:r w:rsidR="00461DB1" w:rsidRPr="00550435">
              <w:rPr>
                <w:rStyle w:val="afffa"/>
              </w:rPr>
              <w:footnoteReference w:id="1"/>
            </w:r>
            <w:r w:rsidR="00461DB1" w:rsidRPr="00550435">
              <w:t xml:space="preserve">  и информацию:</w:t>
            </w:r>
          </w:p>
          <w:p w:rsidR="00461DB1" w:rsidRPr="00550435" w:rsidRDefault="00461DB1" w:rsidP="00461DB1">
            <w:pPr>
              <w:autoSpaceDE w:val="0"/>
              <w:autoSpaceDN w:val="0"/>
              <w:adjustRightInd w:val="0"/>
              <w:ind w:firstLine="397"/>
              <w:jc w:val="both"/>
            </w:pPr>
            <w:proofErr w:type="gramStart"/>
            <w:r w:rsidRPr="00550435">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550435">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w:t>
            </w:r>
            <w:r w:rsidRPr="00550435">
              <w:rPr>
                <w:b/>
              </w:rPr>
              <w:t xml:space="preserve">– форма </w:t>
            </w:r>
            <w:r w:rsidR="00441172">
              <w:rPr>
                <w:b/>
              </w:rPr>
              <w:t>1</w:t>
            </w:r>
            <w:r w:rsidRPr="00550435">
              <w:rPr>
                <w:b/>
              </w:rPr>
              <w:t xml:space="preserve"> «Информация об участнике электронного аукциона» Приложения № 1 раздела III «Приложения к документации об аукционе»);</w:t>
            </w:r>
          </w:p>
          <w:p w:rsidR="00461DB1" w:rsidRPr="00550435" w:rsidRDefault="00461DB1" w:rsidP="00461DB1">
            <w:pPr>
              <w:autoSpaceDE w:val="0"/>
              <w:autoSpaceDN w:val="0"/>
              <w:adjustRightInd w:val="0"/>
              <w:ind w:firstLine="397"/>
              <w:jc w:val="both"/>
              <w:rPr>
                <w:b/>
              </w:rPr>
            </w:pPr>
            <w:r w:rsidRPr="00550435">
              <w:t xml:space="preserve">2) декларация о соответствии участника электронного аукциона требованиям, установленным </w:t>
            </w:r>
            <w:hyperlink r:id="rId9" w:history="1">
              <w:r w:rsidRPr="00550435">
                <w:t>пунктами 3</w:t>
              </w:r>
            </w:hyperlink>
            <w:r w:rsidRPr="00550435">
              <w:t>-</w:t>
            </w:r>
            <w:hyperlink r:id="rId10" w:history="1">
              <w:r w:rsidRPr="00550435">
                <w:t>9 части 1 статьи 31</w:t>
              </w:r>
            </w:hyperlink>
            <w:r w:rsidRPr="00550435">
              <w:t xml:space="preserve"> Федерального закона от 05 апреля 2013 года № 44-ФЗ </w:t>
            </w:r>
            <w:r w:rsidRPr="00550435">
              <w:rPr>
                <w:b/>
              </w:rPr>
              <w:t>(указанная декларация предоставляется с использованием программно-аппаратных средств электронной площадки);</w:t>
            </w:r>
          </w:p>
          <w:p w:rsidR="00461DB1" w:rsidRPr="00BA4810" w:rsidRDefault="00461DB1" w:rsidP="00461DB1">
            <w:pPr>
              <w:autoSpaceDE w:val="0"/>
              <w:autoSpaceDN w:val="0"/>
              <w:adjustRightInd w:val="0"/>
              <w:ind w:firstLine="397"/>
              <w:jc w:val="both"/>
            </w:pPr>
            <w:proofErr w:type="gramStart"/>
            <w:r w:rsidRPr="00550435">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550435">
              <w:t xml:space="preserve"> кон</w:t>
            </w:r>
            <w:r>
              <w:t>тракта является крупной сделкой</w:t>
            </w:r>
            <w:r w:rsidRPr="00BA4810">
              <w:t>;</w:t>
            </w:r>
          </w:p>
          <w:p w:rsidR="00C52CB9" w:rsidRDefault="00C52CB9" w:rsidP="00BA0246">
            <w:pPr>
              <w:autoSpaceDE w:val="0"/>
              <w:autoSpaceDN w:val="0"/>
              <w:adjustRightInd w:val="0"/>
              <w:ind w:firstLine="488"/>
              <w:jc w:val="both"/>
            </w:pPr>
            <w:r>
              <w:t>4)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171FB6" w:rsidRPr="00644E67" w:rsidRDefault="00171FB6" w:rsidP="00171FB6">
            <w:pPr>
              <w:ind w:firstLine="462"/>
              <w:jc w:val="both"/>
            </w:pPr>
            <w:r w:rsidRPr="00644E67">
              <w:rPr>
                <w:b/>
              </w:rPr>
              <w:t>- копию лицензии на оказание</w:t>
            </w:r>
            <w:r w:rsidRPr="00644E67">
              <w:rPr>
                <w:bCs/>
              </w:rPr>
              <w:t xml:space="preserve"> </w:t>
            </w:r>
            <w:r w:rsidRPr="00644E67">
              <w:rPr>
                <w:b/>
                <w:bCs/>
              </w:rPr>
              <w:t>услуг связи по передаче данных, за исключением услуг связи по передаче данных для целей передачи голосовой информации</w:t>
            </w:r>
            <w:r w:rsidRPr="00644E67">
              <w:t>;</w:t>
            </w:r>
          </w:p>
          <w:p w:rsidR="00171FB6" w:rsidRPr="00644E67" w:rsidRDefault="00171FB6" w:rsidP="00171FB6">
            <w:pPr>
              <w:ind w:firstLine="462"/>
              <w:jc w:val="both"/>
            </w:pPr>
            <w:r w:rsidRPr="00644E67">
              <w:rPr>
                <w:b/>
              </w:rPr>
              <w:t xml:space="preserve">- копию лицензии на оказание </w:t>
            </w:r>
            <w:proofErr w:type="spellStart"/>
            <w:r w:rsidRPr="00644E67">
              <w:rPr>
                <w:b/>
                <w:bCs/>
              </w:rPr>
              <w:t>телематических</w:t>
            </w:r>
            <w:proofErr w:type="spellEnd"/>
            <w:r w:rsidRPr="00644E67">
              <w:rPr>
                <w:b/>
                <w:bCs/>
              </w:rPr>
              <w:t xml:space="preserve"> услуг связи</w:t>
            </w:r>
            <w:r>
              <w:t>.</w:t>
            </w:r>
          </w:p>
          <w:p w:rsidR="00BA0246" w:rsidRPr="002E6E5E" w:rsidRDefault="00BA0246" w:rsidP="00BA0246">
            <w:pPr>
              <w:autoSpaceDE w:val="0"/>
              <w:autoSpaceDN w:val="0"/>
              <w:adjustRightInd w:val="0"/>
              <w:ind w:firstLine="488"/>
              <w:jc w:val="both"/>
            </w:pP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7D2F62">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3049" w:type="pct"/>
            <w:gridSpan w:val="2"/>
          </w:tcPr>
          <w:p w:rsidR="00912BBC" w:rsidRPr="001D15B5" w:rsidRDefault="00912BBC" w:rsidP="00912BBC">
            <w:pPr>
              <w:widowControl w:val="0"/>
              <w:autoSpaceDE w:val="0"/>
              <w:autoSpaceDN w:val="0"/>
              <w:adjustRightInd w:val="0"/>
              <w:ind w:firstLine="397"/>
              <w:jc w:val="both"/>
            </w:pPr>
            <w:r w:rsidRPr="001D15B5">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12BBC" w:rsidRPr="001D15B5" w:rsidRDefault="00912BBC" w:rsidP="00912BBC">
            <w:pPr>
              <w:widowControl w:val="0"/>
              <w:autoSpaceDE w:val="0"/>
              <w:autoSpaceDN w:val="0"/>
              <w:adjustRightInd w:val="0"/>
              <w:ind w:firstLine="397"/>
              <w:jc w:val="both"/>
            </w:pPr>
            <w:r w:rsidRPr="001D15B5">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12BBC" w:rsidRPr="001D15B5" w:rsidRDefault="00912BBC" w:rsidP="00912BBC">
            <w:pPr>
              <w:widowControl w:val="0"/>
              <w:autoSpaceDE w:val="0"/>
              <w:autoSpaceDN w:val="0"/>
              <w:adjustRightInd w:val="0"/>
              <w:ind w:firstLine="397"/>
              <w:jc w:val="both"/>
            </w:pPr>
            <w:r w:rsidRPr="001D15B5">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1D15B5">
                <w:rPr>
                  <w:rStyle w:val="afd"/>
                </w:rPr>
                <w:t>частью 10</w:t>
              </w:r>
            </w:hyperlink>
            <w:r w:rsidRPr="001D15B5">
              <w:t xml:space="preserve"> настоящего раздела. Указанные электронные документы подаются одновременно.</w:t>
            </w:r>
          </w:p>
          <w:p w:rsidR="00912BBC" w:rsidRPr="001D15B5" w:rsidRDefault="00912BBC" w:rsidP="00912BBC">
            <w:pPr>
              <w:widowControl w:val="0"/>
              <w:autoSpaceDE w:val="0"/>
              <w:autoSpaceDN w:val="0"/>
              <w:adjustRightInd w:val="0"/>
              <w:ind w:firstLine="397"/>
              <w:jc w:val="both"/>
            </w:pPr>
            <w:r w:rsidRPr="001D15B5">
              <w:t>4. Участник электронного аукциона вправе подать только одну заявку на участие в таком аукционе.</w:t>
            </w:r>
          </w:p>
          <w:p w:rsidR="00912BBC" w:rsidRPr="001D15B5" w:rsidRDefault="00912BBC" w:rsidP="00912BBC">
            <w:pPr>
              <w:pStyle w:val="ConsPlusNormal"/>
              <w:widowControl/>
              <w:ind w:firstLine="397"/>
              <w:jc w:val="both"/>
              <w:rPr>
                <w:rFonts w:ascii="Times New Roman" w:hAnsi="Times New Roman" w:cs="Times New Roman"/>
                <w:sz w:val="24"/>
                <w:szCs w:val="24"/>
              </w:rPr>
            </w:pPr>
            <w:r w:rsidRPr="001D15B5">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1D15B5">
              <w:rPr>
                <w:rFonts w:ascii="Times New Roman" w:hAnsi="Times New Roman" w:cs="Times New Roman"/>
                <w:bCs/>
                <w:sz w:val="24"/>
                <w:szCs w:val="24"/>
              </w:rPr>
              <w:t xml:space="preserve"> должны быть составлены на русском языке,</w:t>
            </w:r>
            <w:r w:rsidRPr="001D15B5">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12BBC" w:rsidRPr="001D15B5" w:rsidRDefault="00912BBC" w:rsidP="00912BBC">
            <w:pPr>
              <w:pStyle w:val="ConsPlusNormal"/>
              <w:widowControl/>
              <w:ind w:firstLine="397"/>
              <w:jc w:val="both"/>
              <w:rPr>
                <w:rFonts w:ascii="Times New Roman" w:hAnsi="Times New Roman" w:cs="Times New Roman"/>
                <w:i/>
                <w:iCs/>
                <w:sz w:val="24"/>
                <w:szCs w:val="24"/>
              </w:rPr>
            </w:pPr>
            <w:r w:rsidRPr="001D15B5">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1D15B5">
              <w:rPr>
                <w:rFonts w:ascii="Times New Roman" w:hAnsi="Times New Roman" w:cs="Times New Roman"/>
                <w:sz w:val="24"/>
                <w:szCs w:val="24"/>
              </w:rPr>
              <w:t>в доступном и читаемом виде.</w:t>
            </w:r>
          </w:p>
          <w:p w:rsidR="00912BBC" w:rsidRPr="001D15B5" w:rsidRDefault="00912BBC" w:rsidP="00912BBC">
            <w:pPr>
              <w:pStyle w:val="ConsPlusNormal"/>
              <w:widowControl/>
              <w:ind w:firstLine="397"/>
              <w:jc w:val="both"/>
              <w:rPr>
                <w:rFonts w:ascii="Times New Roman" w:hAnsi="Times New Roman" w:cs="Times New Roman"/>
                <w:iCs/>
                <w:sz w:val="24"/>
                <w:szCs w:val="24"/>
              </w:rPr>
            </w:pPr>
            <w:r w:rsidRPr="001D15B5">
              <w:rPr>
                <w:rFonts w:ascii="Times New Roman" w:hAnsi="Times New Roman" w:cs="Times New Roman"/>
                <w:iCs/>
                <w:sz w:val="24"/>
                <w:szCs w:val="24"/>
              </w:rPr>
              <w:t>7. Рекомендуется:</w:t>
            </w:r>
          </w:p>
          <w:p w:rsidR="00912BBC" w:rsidRPr="001D15B5" w:rsidRDefault="00912BBC" w:rsidP="00912BBC">
            <w:pPr>
              <w:pStyle w:val="ConsPlusNormal"/>
              <w:widowControl/>
              <w:ind w:firstLine="397"/>
              <w:jc w:val="both"/>
              <w:rPr>
                <w:rFonts w:ascii="Times New Roman" w:hAnsi="Times New Roman" w:cs="Times New Roman"/>
                <w:sz w:val="24"/>
                <w:szCs w:val="24"/>
              </w:rPr>
            </w:pPr>
            <w:r w:rsidRPr="001D15B5">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1D15B5">
              <w:rPr>
                <w:rFonts w:ascii="Times New Roman" w:hAnsi="Times New Roman" w:cs="Times New Roman"/>
                <w:sz w:val="24"/>
                <w:szCs w:val="24"/>
              </w:rPr>
              <w:t>4</w:t>
            </w:r>
            <w:proofErr w:type="gramEnd"/>
            <w:r w:rsidRPr="001D15B5">
              <w:rPr>
                <w:rFonts w:ascii="Times New Roman" w:hAnsi="Times New Roman" w:cs="Times New Roman"/>
                <w:sz w:val="24"/>
                <w:szCs w:val="24"/>
              </w:rPr>
              <w:t>, размер шрифта не менее 12 без масштабирования;</w:t>
            </w:r>
          </w:p>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12BBC" w:rsidRPr="001D15B5" w:rsidRDefault="00912BBC"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12BBC" w:rsidRPr="001D15B5" w:rsidRDefault="00912BBC"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12BBC" w:rsidRPr="001D15B5" w:rsidRDefault="00912BBC"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lastRenderedPageBreak/>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12BBC" w:rsidRPr="001D15B5" w:rsidRDefault="00912BBC" w:rsidP="00912BBC">
            <w:pPr>
              <w:pStyle w:val="ConsNormal"/>
              <w:widowControl/>
              <w:ind w:right="0" w:firstLine="397"/>
              <w:jc w:val="both"/>
              <w:rPr>
                <w:rFonts w:ascii="Times New Roman" w:hAnsi="Times New Roman"/>
                <w:bCs/>
                <w:noProof/>
                <w:sz w:val="24"/>
                <w:szCs w:val="24"/>
              </w:rPr>
            </w:pPr>
            <w:proofErr w:type="gramStart"/>
            <w:r w:rsidRPr="001D15B5">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1D15B5">
              <w:rPr>
                <w:rFonts w:ascii="Times New Roman" w:hAnsi="Times New Roman"/>
                <w:bCs/>
                <w:noProof/>
                <w:sz w:val="24"/>
                <w:szCs w:val="24"/>
              </w:rPr>
              <w:t xml:space="preserve"> слов;</w:t>
            </w:r>
          </w:p>
          <w:p w:rsidR="00912BBC" w:rsidRPr="001D15B5" w:rsidRDefault="00912BBC" w:rsidP="00912BBC">
            <w:pPr>
              <w:pStyle w:val="ConsNormal"/>
              <w:widowControl/>
              <w:ind w:right="0" w:firstLine="397"/>
              <w:jc w:val="both"/>
              <w:rPr>
                <w:rFonts w:ascii="Times New Roman" w:hAnsi="Times New Roman"/>
                <w:bCs/>
                <w:noProof/>
                <w:sz w:val="24"/>
                <w:szCs w:val="24"/>
              </w:rPr>
            </w:pPr>
            <w:proofErr w:type="gramStart"/>
            <w:r w:rsidRPr="001D15B5">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color w:val="000000"/>
                <w:sz w:val="24"/>
                <w:szCs w:val="24"/>
              </w:rPr>
              <w:t>В случае</w:t>
            </w:r>
            <w:proofErr w:type="gramStart"/>
            <w:r w:rsidRPr="001D15B5">
              <w:rPr>
                <w:rFonts w:ascii="Times New Roman" w:hAnsi="Times New Roman"/>
                <w:color w:val="000000"/>
                <w:sz w:val="24"/>
                <w:szCs w:val="24"/>
              </w:rPr>
              <w:t>,</w:t>
            </w:r>
            <w:proofErr w:type="gramEnd"/>
            <w:r w:rsidRPr="001D15B5">
              <w:rPr>
                <w:rFonts w:ascii="Times New Roman" w:hAnsi="Times New Roman"/>
                <w:color w:val="000000"/>
                <w:sz w:val="24"/>
                <w:szCs w:val="24"/>
              </w:rPr>
              <w:t xml:space="preserve"> если </w:t>
            </w:r>
            <w:r w:rsidRPr="001D15B5">
              <w:rPr>
                <w:rFonts w:ascii="Times New Roman" w:hAnsi="Times New Roman"/>
                <w:sz w:val="24"/>
                <w:szCs w:val="24"/>
              </w:rPr>
              <w:t>показатель товара устанавливается с использованием слова «до»,</w:t>
            </w:r>
            <w:r w:rsidRPr="001D15B5">
              <w:rPr>
                <w:rFonts w:ascii="Times New Roman" w:hAnsi="Times New Roman"/>
                <w:color w:val="000000"/>
                <w:sz w:val="24"/>
                <w:szCs w:val="24"/>
              </w:rPr>
              <w:t xml:space="preserve"> </w:t>
            </w:r>
            <w:r w:rsidRPr="001D15B5">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12BBC" w:rsidRPr="001D15B5" w:rsidRDefault="00912BBC" w:rsidP="00912BBC">
            <w:pPr>
              <w:pStyle w:val="ConsNormal"/>
              <w:widowControl/>
              <w:ind w:right="0" w:firstLine="397"/>
              <w:jc w:val="both"/>
              <w:rPr>
                <w:rFonts w:ascii="Times New Roman" w:hAnsi="Times New Roman"/>
                <w:bCs/>
                <w:noProof/>
                <w:sz w:val="24"/>
                <w:szCs w:val="24"/>
              </w:rPr>
            </w:pPr>
            <w:proofErr w:type="gramStart"/>
            <w:r w:rsidRPr="001D15B5">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1D15B5">
              <w:rPr>
                <w:rFonts w:ascii="Times New Roman" w:hAnsi="Times New Roman"/>
                <w:bCs/>
                <w:noProof/>
                <w:sz w:val="24"/>
                <w:szCs w:val="24"/>
              </w:rPr>
              <w:t xml:space="preserve"> обозначенный диапазон без слов «не более», «не менее».</w:t>
            </w:r>
          </w:p>
          <w:p w:rsidR="00912BBC" w:rsidRPr="001D15B5" w:rsidRDefault="00912BBC"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12BBC" w:rsidRPr="001D15B5" w:rsidRDefault="00F6400A" w:rsidP="00912BBC">
            <w:pPr>
              <w:pStyle w:val="ConsNormal"/>
              <w:widowControl/>
              <w:ind w:right="0" w:firstLine="397"/>
              <w:jc w:val="both"/>
              <w:rPr>
                <w:rFonts w:ascii="Times New Roman" w:hAnsi="Times New Roman"/>
                <w:sz w:val="24"/>
                <w:szCs w:val="24"/>
              </w:rPr>
            </w:pPr>
            <w:hyperlink r:id="rId12" w:tooltip="Обелюс" w:history="1">
              <w:proofErr w:type="spellStart"/>
              <w:r w:rsidR="00912BBC" w:rsidRPr="001D15B5">
                <w:rPr>
                  <w:rStyle w:val="afd"/>
                  <w:rFonts w:ascii="Times New Roman" w:hAnsi="Times New Roman"/>
                  <w:sz w:val="24"/>
                  <w:szCs w:val="24"/>
                </w:rPr>
                <w:t>обелюс</w:t>
              </w:r>
              <w:proofErr w:type="spellEnd"/>
            </w:hyperlink>
            <w:r w:rsidR="00912BBC" w:rsidRPr="001D15B5">
              <w:rPr>
                <w:rFonts w:ascii="Times New Roman" w:hAnsi="Times New Roman"/>
                <w:sz w:val="24"/>
                <w:szCs w:val="24"/>
              </w:rPr>
              <w:t xml:space="preserve"> «__÷__»;</w:t>
            </w:r>
          </w:p>
          <w:p w:rsidR="00912BBC" w:rsidRPr="001D15B5" w:rsidRDefault="00F6400A" w:rsidP="00912BBC">
            <w:pPr>
              <w:pStyle w:val="ConsNormal"/>
              <w:widowControl/>
              <w:ind w:right="0" w:firstLine="397"/>
              <w:jc w:val="both"/>
              <w:rPr>
                <w:rFonts w:ascii="Times New Roman" w:hAnsi="Times New Roman"/>
                <w:sz w:val="24"/>
                <w:szCs w:val="24"/>
              </w:rPr>
            </w:pPr>
            <w:hyperlink r:id="rId13" w:tooltip="Двоеточие" w:history="1">
              <w:r w:rsidR="00912BBC" w:rsidRPr="001D15B5">
                <w:rPr>
                  <w:rStyle w:val="afd"/>
                  <w:rFonts w:ascii="Times New Roman" w:hAnsi="Times New Roman"/>
                  <w:sz w:val="24"/>
                  <w:szCs w:val="24"/>
                </w:rPr>
                <w:t>двоеточие</w:t>
              </w:r>
              <w:proofErr w:type="gramStart"/>
            </w:hyperlink>
            <w:r w:rsidR="00912BBC" w:rsidRPr="001D15B5">
              <w:rPr>
                <w:rFonts w:ascii="Times New Roman" w:hAnsi="Times New Roman"/>
                <w:sz w:val="24"/>
                <w:szCs w:val="24"/>
              </w:rPr>
              <w:t xml:space="preserve"> «__:__»;</w:t>
            </w:r>
            <w:proofErr w:type="gramEnd"/>
          </w:p>
          <w:p w:rsidR="00912BBC" w:rsidRPr="001D15B5" w:rsidRDefault="00F6400A" w:rsidP="00912BBC">
            <w:pPr>
              <w:pStyle w:val="ConsNormal"/>
              <w:widowControl/>
              <w:ind w:right="0" w:firstLine="397"/>
              <w:jc w:val="both"/>
              <w:rPr>
                <w:rFonts w:ascii="Times New Roman" w:hAnsi="Times New Roman"/>
                <w:sz w:val="24"/>
                <w:szCs w:val="24"/>
              </w:rPr>
            </w:pPr>
            <w:hyperlink r:id="rId14" w:tooltip="Тильда" w:history="1">
              <w:r w:rsidR="00912BBC" w:rsidRPr="001D15B5">
                <w:rPr>
                  <w:rStyle w:val="afd"/>
                  <w:rFonts w:ascii="Times New Roman" w:hAnsi="Times New Roman"/>
                  <w:sz w:val="24"/>
                  <w:szCs w:val="24"/>
                </w:rPr>
                <w:t>тильда</w:t>
              </w:r>
            </w:hyperlink>
            <w:r w:rsidR="00912BBC" w:rsidRPr="001D15B5">
              <w:rPr>
                <w:rFonts w:ascii="Times New Roman" w:hAnsi="Times New Roman"/>
                <w:sz w:val="24"/>
                <w:szCs w:val="24"/>
              </w:rPr>
              <w:t xml:space="preserve"> «__~__»;</w:t>
            </w:r>
          </w:p>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горизонтальное двоеточие, две следующие друг за другом точки «__··__»;</w:t>
            </w:r>
          </w:p>
          <w:p w:rsidR="00912BBC" w:rsidRPr="001D15B5" w:rsidRDefault="00F6400A" w:rsidP="00912BBC">
            <w:pPr>
              <w:pStyle w:val="ConsNormal"/>
              <w:widowControl/>
              <w:ind w:right="0" w:firstLine="397"/>
              <w:jc w:val="both"/>
              <w:rPr>
                <w:rFonts w:ascii="Times New Roman" w:hAnsi="Times New Roman"/>
                <w:sz w:val="24"/>
                <w:szCs w:val="24"/>
              </w:rPr>
            </w:pPr>
            <w:hyperlink r:id="rId15" w:tooltip="Многоточие" w:history="1">
              <w:r w:rsidR="00912BBC" w:rsidRPr="001D15B5">
                <w:rPr>
                  <w:rStyle w:val="afd"/>
                  <w:rFonts w:ascii="Times New Roman" w:hAnsi="Times New Roman"/>
                  <w:sz w:val="24"/>
                  <w:szCs w:val="24"/>
                </w:rPr>
                <w:t>многоточие</w:t>
              </w:r>
            </w:hyperlink>
            <w:r w:rsidR="00912BBC" w:rsidRPr="001D15B5">
              <w:rPr>
                <w:rFonts w:ascii="Times New Roman" w:hAnsi="Times New Roman"/>
                <w:sz w:val="24"/>
                <w:szCs w:val="24"/>
              </w:rPr>
              <w:t xml:space="preserve"> «__…__»;</w:t>
            </w:r>
          </w:p>
          <w:p w:rsidR="00912BBC" w:rsidRPr="001D15B5" w:rsidRDefault="00912BBC" w:rsidP="00912BBC">
            <w:pPr>
              <w:pStyle w:val="ConsNormal"/>
              <w:widowControl/>
              <w:ind w:right="0" w:firstLine="397"/>
              <w:jc w:val="both"/>
              <w:rPr>
                <w:rFonts w:ascii="Times New Roman" w:hAnsi="Times New Roman"/>
                <w:color w:val="000000"/>
                <w:sz w:val="24"/>
                <w:szCs w:val="24"/>
              </w:rPr>
            </w:pPr>
            <w:proofErr w:type="gramStart"/>
            <w:r w:rsidRPr="001D15B5">
              <w:rPr>
                <w:rFonts w:ascii="Times New Roman" w:hAnsi="Times New Roman"/>
                <w:bCs/>
                <w:noProof/>
                <w:sz w:val="24"/>
                <w:szCs w:val="24"/>
              </w:rPr>
              <w:t xml:space="preserve">7) в случае, </w:t>
            </w:r>
            <w:r w:rsidRPr="001D15B5">
              <w:rPr>
                <w:rFonts w:ascii="Times New Roman" w:hAnsi="Times New Roman"/>
                <w:color w:val="000000"/>
                <w:sz w:val="24"/>
                <w:szCs w:val="24"/>
              </w:rPr>
              <w:t xml:space="preserve">если значения показателей товара </w:t>
            </w:r>
            <w:r w:rsidRPr="001D15B5">
              <w:rPr>
                <w:rFonts w:ascii="Times New Roman" w:hAnsi="Times New Roman"/>
                <w:color w:val="000000"/>
                <w:sz w:val="24"/>
                <w:szCs w:val="24"/>
              </w:rPr>
              <w:lastRenderedPageBreak/>
              <w:t>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1D15B5">
              <w:rPr>
                <w:rFonts w:ascii="Times New Roman" w:hAnsi="Times New Roman"/>
                <w:color w:val="000000"/>
                <w:sz w:val="24"/>
                <w:szCs w:val="24"/>
              </w:rPr>
              <w:t xml:space="preserve">. </w:t>
            </w:r>
            <w:proofErr w:type="gramStart"/>
            <w:r w:rsidRPr="001D15B5">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1D15B5">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5C1588" w:rsidRPr="002E6E5E" w:rsidRDefault="00912BBC" w:rsidP="007E7D85">
            <w:pPr>
              <w:pStyle w:val="ConsNormal"/>
              <w:widowControl/>
              <w:ind w:right="0" w:firstLine="397"/>
              <w:jc w:val="both"/>
              <w:rPr>
                <w:rFonts w:ascii="Times New Roman" w:hAnsi="Times New Roman"/>
                <w:sz w:val="24"/>
                <w:szCs w:val="24"/>
              </w:rPr>
            </w:pPr>
            <w:r w:rsidRPr="001D15B5">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7D2F62">
            <w:pPr>
              <w:autoSpaceDE w:val="0"/>
              <w:autoSpaceDN w:val="0"/>
              <w:adjustRightInd w:val="0"/>
              <w:outlineLvl w:val="1"/>
              <w:rPr>
                <w:b/>
              </w:rPr>
            </w:pPr>
            <w:r w:rsidRPr="002E6E5E">
              <w:rPr>
                <w:b/>
              </w:rPr>
              <w:t>Требования к участникам электронного аукциона</w:t>
            </w:r>
          </w:p>
        </w:tc>
        <w:tc>
          <w:tcPr>
            <w:tcW w:w="3049" w:type="pct"/>
            <w:gridSpan w:val="2"/>
          </w:tcPr>
          <w:p w:rsidR="00912BBC" w:rsidRPr="001D15B5" w:rsidRDefault="00912BBC"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912BBC" w:rsidRPr="001D15B5" w:rsidRDefault="00912BBC" w:rsidP="00912BBC">
            <w:pPr>
              <w:widowControl w:val="0"/>
              <w:autoSpaceDE w:val="0"/>
              <w:autoSpaceDN w:val="0"/>
              <w:adjustRightInd w:val="0"/>
              <w:ind w:firstLine="397"/>
              <w:jc w:val="both"/>
            </w:pPr>
            <w:r w:rsidRPr="001D15B5">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D15B5">
              <w:t>являющихся</w:t>
            </w:r>
            <w:proofErr w:type="gramEnd"/>
            <w:r w:rsidRPr="001D15B5">
              <w:t xml:space="preserve"> объектом закупки;</w:t>
            </w:r>
          </w:p>
          <w:p w:rsidR="00912BBC" w:rsidRPr="001D15B5" w:rsidRDefault="00912BBC" w:rsidP="00912BBC">
            <w:pPr>
              <w:widowControl w:val="0"/>
              <w:autoSpaceDE w:val="0"/>
              <w:autoSpaceDN w:val="0"/>
              <w:adjustRightInd w:val="0"/>
              <w:ind w:firstLine="397"/>
              <w:jc w:val="both"/>
            </w:pPr>
            <w:r w:rsidRPr="001D15B5">
              <w:t xml:space="preserve">2) </w:t>
            </w:r>
            <w:proofErr w:type="spellStart"/>
            <w:r w:rsidRPr="001D15B5">
              <w:t>непроведение</w:t>
            </w:r>
            <w:proofErr w:type="spellEnd"/>
            <w:r w:rsidRPr="001D15B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2BBC" w:rsidRPr="001D15B5" w:rsidRDefault="00912BBC" w:rsidP="00912BBC">
            <w:pPr>
              <w:widowControl w:val="0"/>
              <w:autoSpaceDE w:val="0"/>
              <w:autoSpaceDN w:val="0"/>
              <w:adjustRightInd w:val="0"/>
              <w:ind w:firstLine="397"/>
              <w:jc w:val="both"/>
            </w:pPr>
            <w:r w:rsidRPr="001D15B5">
              <w:t xml:space="preserve">3) </w:t>
            </w:r>
            <w:proofErr w:type="spellStart"/>
            <w:r w:rsidRPr="001D15B5">
              <w:t>неприостановление</w:t>
            </w:r>
            <w:proofErr w:type="spellEnd"/>
            <w:r w:rsidRPr="001D15B5">
              <w:t xml:space="preserve"> деятельности участника закупки в порядке, установленном </w:t>
            </w:r>
            <w:hyperlink r:id="rId16" w:history="1">
              <w:r w:rsidRPr="001D15B5">
                <w:rPr>
                  <w:rStyle w:val="afd"/>
                </w:rPr>
                <w:t>Кодексом</w:t>
              </w:r>
            </w:hyperlink>
            <w:r w:rsidRPr="001D15B5">
              <w:t xml:space="preserve"> Российской Федерации об административных правонарушениях, на дату подачи заявки на участие в закупке;</w:t>
            </w:r>
          </w:p>
          <w:p w:rsidR="00912BBC" w:rsidRPr="001D15B5" w:rsidRDefault="00912BBC" w:rsidP="00912BBC">
            <w:pPr>
              <w:widowControl w:val="0"/>
              <w:autoSpaceDE w:val="0"/>
              <w:autoSpaceDN w:val="0"/>
              <w:adjustRightInd w:val="0"/>
              <w:ind w:firstLine="397"/>
              <w:jc w:val="both"/>
            </w:pPr>
            <w:proofErr w:type="gramStart"/>
            <w:r w:rsidRPr="001D15B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1D15B5">
                <w:rPr>
                  <w:rStyle w:val="afd"/>
                </w:rPr>
                <w:t>законодательством</w:t>
              </w:r>
            </w:hyperlink>
            <w:r w:rsidRPr="001D15B5">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D15B5">
              <w:t xml:space="preserve"> обязанности </w:t>
            </w:r>
            <w:proofErr w:type="gramStart"/>
            <w:r w:rsidRPr="001D15B5">
              <w:t>заявителя</w:t>
            </w:r>
            <w:proofErr w:type="gramEnd"/>
            <w:r w:rsidRPr="001D15B5">
              <w:t xml:space="preserve"> по уплате этих сумм исполненной или которые признаны безнадежными к взысканию в соответствии с </w:t>
            </w:r>
            <w:hyperlink r:id="rId18" w:history="1">
              <w:r w:rsidRPr="001D15B5">
                <w:rPr>
                  <w:rStyle w:val="afd"/>
                </w:rPr>
                <w:t>законодательством</w:t>
              </w:r>
            </w:hyperlink>
            <w:r w:rsidRPr="001D15B5">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15B5">
              <w:t>указанных</w:t>
            </w:r>
            <w:proofErr w:type="gramEnd"/>
            <w:r w:rsidRPr="001D15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12BBC" w:rsidRPr="001D15B5" w:rsidRDefault="00912BBC" w:rsidP="00912BBC">
            <w:pPr>
              <w:widowControl w:val="0"/>
              <w:autoSpaceDE w:val="0"/>
              <w:autoSpaceDN w:val="0"/>
              <w:adjustRightInd w:val="0"/>
              <w:ind w:firstLine="397"/>
              <w:jc w:val="both"/>
            </w:pPr>
            <w:proofErr w:type="gramStart"/>
            <w:r w:rsidRPr="001D15B5">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1D15B5">
                <w:rPr>
                  <w:rStyle w:val="afd"/>
                </w:rPr>
                <w:t>статьями 289</w:t>
              </w:r>
            </w:hyperlink>
            <w:r w:rsidRPr="001D15B5">
              <w:t xml:space="preserve">, </w:t>
            </w:r>
            <w:hyperlink r:id="rId20" w:history="1">
              <w:r w:rsidRPr="001D15B5">
                <w:rPr>
                  <w:rStyle w:val="afd"/>
                </w:rPr>
                <w:t>290</w:t>
              </w:r>
            </w:hyperlink>
            <w:r w:rsidRPr="001D15B5">
              <w:t xml:space="preserve">, </w:t>
            </w:r>
            <w:hyperlink r:id="rId21" w:history="1">
              <w:r w:rsidRPr="001D15B5">
                <w:rPr>
                  <w:rStyle w:val="afd"/>
                </w:rPr>
                <w:t>291</w:t>
              </w:r>
            </w:hyperlink>
            <w:r w:rsidRPr="001D15B5">
              <w:t xml:space="preserve">, </w:t>
            </w:r>
            <w:hyperlink r:id="rId22" w:history="1">
              <w:r w:rsidRPr="001D15B5">
                <w:rPr>
                  <w:rStyle w:val="afd"/>
                </w:rPr>
                <w:t>291.1</w:t>
              </w:r>
            </w:hyperlink>
            <w:r w:rsidRPr="001D15B5">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15B5">
              <w:t xml:space="preserve"> </w:t>
            </w:r>
            <w:proofErr w:type="gramStart"/>
            <w:r w:rsidRPr="001D15B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12BBC" w:rsidRPr="001D15B5" w:rsidRDefault="00912BBC" w:rsidP="00912BBC">
            <w:pPr>
              <w:widowControl w:val="0"/>
              <w:autoSpaceDE w:val="0"/>
              <w:autoSpaceDN w:val="0"/>
              <w:adjustRightInd w:val="0"/>
              <w:ind w:firstLine="397"/>
              <w:jc w:val="both"/>
            </w:pPr>
            <w:r w:rsidRPr="001D15B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1D15B5">
                <w:rPr>
                  <w:rStyle w:val="afd"/>
                </w:rPr>
                <w:t>статьей 19.28</w:t>
              </w:r>
            </w:hyperlink>
            <w:r w:rsidRPr="001D15B5">
              <w:t xml:space="preserve"> Кодекса Российской Федерации об административных правонарушениях;</w:t>
            </w:r>
          </w:p>
          <w:p w:rsidR="00912BBC" w:rsidRPr="001D15B5" w:rsidRDefault="00912BBC" w:rsidP="00912BBC">
            <w:pPr>
              <w:widowControl w:val="0"/>
              <w:autoSpaceDE w:val="0"/>
              <w:autoSpaceDN w:val="0"/>
              <w:adjustRightInd w:val="0"/>
              <w:ind w:firstLine="397"/>
              <w:jc w:val="both"/>
            </w:pPr>
            <w:proofErr w:type="gramStart"/>
            <w:r w:rsidRPr="001D15B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D15B5">
              <w:t xml:space="preserve"> </w:t>
            </w:r>
            <w:proofErr w:type="gramStart"/>
            <w:r w:rsidRPr="001D15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15B5">
              <w:t>неполнородными</w:t>
            </w:r>
            <w:proofErr w:type="spellEnd"/>
            <w:r w:rsidRPr="001D15B5">
              <w:t xml:space="preserve"> (имеющими общих отца или мать) братьями и сестрами), усыновителями или усыновленными указанных физических лиц;</w:t>
            </w:r>
            <w:proofErr w:type="gramEnd"/>
          </w:p>
          <w:p w:rsidR="00921744" w:rsidRPr="001F1894" w:rsidRDefault="00921744" w:rsidP="00921744">
            <w:pPr>
              <w:widowControl w:val="0"/>
              <w:autoSpaceDE w:val="0"/>
              <w:autoSpaceDN w:val="0"/>
              <w:adjustRightInd w:val="0"/>
              <w:ind w:firstLine="397"/>
              <w:jc w:val="both"/>
            </w:pPr>
            <w:r w:rsidRPr="001F1894">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21744" w:rsidRPr="001F1894" w:rsidRDefault="00921744" w:rsidP="00921744">
            <w:pPr>
              <w:widowControl w:val="0"/>
              <w:autoSpaceDE w:val="0"/>
              <w:autoSpaceDN w:val="0"/>
              <w:adjustRightInd w:val="0"/>
              <w:ind w:firstLine="397"/>
              <w:jc w:val="both"/>
              <w:rPr>
                <w:iCs/>
              </w:rPr>
            </w:pPr>
            <w:r w:rsidRPr="001F1894">
              <w:t xml:space="preserve">9) </w:t>
            </w:r>
            <w:r w:rsidRPr="001F1894">
              <w:rPr>
                <w:iCs/>
              </w:rPr>
              <w:t xml:space="preserve">отсутствие в реестре недобросовестных поставщиков </w:t>
            </w:r>
            <w:r w:rsidRPr="001F1894">
              <w:rPr>
                <w:iCs/>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21744" w:rsidRPr="001F1894" w:rsidRDefault="00921744" w:rsidP="00921744">
            <w:pPr>
              <w:widowControl w:val="0"/>
              <w:autoSpaceDE w:val="0"/>
              <w:autoSpaceDN w:val="0"/>
              <w:adjustRightInd w:val="0"/>
              <w:ind w:firstLine="397"/>
              <w:jc w:val="both"/>
            </w:pPr>
            <w:r w:rsidRPr="001F1894">
              <w:rPr>
                <w:iCs/>
              </w:rPr>
              <w:t xml:space="preserve">10) </w:t>
            </w:r>
            <w:r w:rsidRPr="001F1894">
              <w:t>участник закупки не является офшорной компанией.</w:t>
            </w:r>
          </w:p>
          <w:p w:rsidR="00921744" w:rsidRPr="001F1894" w:rsidRDefault="00921744" w:rsidP="00921744">
            <w:pPr>
              <w:widowControl w:val="0"/>
              <w:autoSpaceDE w:val="0"/>
              <w:autoSpaceDN w:val="0"/>
              <w:adjustRightInd w:val="0"/>
              <w:ind w:firstLine="397"/>
              <w:jc w:val="both"/>
            </w:pPr>
            <w:r w:rsidRPr="001F1894">
              <w:rPr>
                <w:bCs/>
              </w:rPr>
              <w:t xml:space="preserve">11) отсутствие у участника закупки </w:t>
            </w:r>
            <w:hyperlink r:id="rId24" w:history="1">
              <w:r w:rsidRPr="001F1894">
                <w:rPr>
                  <w:bCs/>
                </w:rPr>
                <w:t>ограничений</w:t>
              </w:r>
            </w:hyperlink>
            <w:r w:rsidRPr="001F1894">
              <w:rPr>
                <w:bCs/>
              </w:rPr>
              <w:t xml:space="preserve"> для участия в закупках, установленных законодательством Российской Федерации.</w:t>
            </w:r>
          </w:p>
          <w:p w:rsidR="00AD2056" w:rsidRPr="002E6E5E" w:rsidRDefault="00AD2056" w:rsidP="00912BBC">
            <w:pPr>
              <w:autoSpaceDE w:val="0"/>
              <w:autoSpaceDN w:val="0"/>
              <w:adjustRightInd w:val="0"/>
              <w:ind w:firstLine="325"/>
              <w:jc w:val="both"/>
            </w:pP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49" w:type="pct"/>
            <w:gridSpan w:val="2"/>
            <w:vAlign w:val="center"/>
          </w:tcPr>
          <w:p w:rsidR="00AD2056" w:rsidRPr="002E6E5E" w:rsidRDefault="00500A88" w:rsidP="007D2F62">
            <w:pPr>
              <w:widowControl w:val="0"/>
              <w:autoSpaceDE w:val="0"/>
              <w:autoSpaceDN w:val="0"/>
              <w:adjustRightInd w:val="0"/>
              <w:ind w:firstLine="397"/>
              <w:jc w:val="center"/>
            </w:pPr>
            <w:r>
              <w:t>http://</w:t>
            </w:r>
            <w:proofErr w:type="spellStart"/>
            <w:r w:rsidR="00AD2056" w:rsidRPr="002E6E5E">
              <w:rPr>
                <w:lang w:val="en-US"/>
              </w:rPr>
              <w:t>roseltorg</w:t>
            </w:r>
            <w:proofErr w:type="spellEnd"/>
            <w:r w:rsidR="00D35507">
              <w:t>.</w:t>
            </w:r>
            <w:proofErr w:type="spellStart"/>
            <w:r w:rsidR="00D35507">
              <w:t>ru</w:t>
            </w:r>
            <w:proofErr w:type="spellEnd"/>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AD2056" w:rsidRPr="002E6E5E" w:rsidRDefault="001B31F9" w:rsidP="007D2F62">
            <w:pPr>
              <w:widowControl w:val="0"/>
              <w:autoSpaceDE w:val="0"/>
              <w:autoSpaceDN w:val="0"/>
              <w:adjustRightInd w:val="0"/>
              <w:ind w:firstLine="397"/>
              <w:jc w:val="both"/>
            </w:pPr>
            <w:r w:rsidRPr="003A0001">
              <w:t>Заявк</w:t>
            </w:r>
            <w:r>
              <w:t>и</w:t>
            </w:r>
            <w:r w:rsidRPr="003A0001">
              <w:t xml:space="preserve"> на участие в электронном аукционе пода</w:t>
            </w:r>
            <w:r>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t>на сайте оператора электронной площадки в информационно-телекоммуникационной сети «Интернет».</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49" w:type="pct"/>
            <w:gridSpan w:val="2"/>
            <w:vAlign w:val="center"/>
          </w:tcPr>
          <w:p w:rsidR="00AD2056" w:rsidRPr="002E6E5E" w:rsidRDefault="00912BBC" w:rsidP="007D2F62">
            <w:pPr>
              <w:pStyle w:val="ConsTitle"/>
              <w:widowControl/>
              <w:ind w:right="0" w:firstLine="397"/>
              <w:jc w:val="both"/>
              <w:rPr>
                <w:rFonts w:ascii="Times New Roman" w:hAnsi="Times New Roman"/>
                <w:b w:val="0"/>
                <w:sz w:val="24"/>
                <w:szCs w:val="24"/>
              </w:rPr>
            </w:pPr>
            <w:r w:rsidRPr="0094587D">
              <w:rPr>
                <w:rFonts w:ascii="Times New Roman" w:hAnsi="Times New Roman"/>
                <w:b w:val="0"/>
                <w:sz w:val="24"/>
                <w:szCs w:val="24"/>
              </w:rPr>
              <w:t xml:space="preserve">Участник электронного аукциона вправе подать заявку </w:t>
            </w:r>
            <w:proofErr w:type="gramStart"/>
            <w:r w:rsidRPr="0094587D">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94587D">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912BBC" w:rsidRPr="0094587D" w:rsidRDefault="00912BBC" w:rsidP="00912BBC">
            <w:pPr>
              <w:widowControl w:val="0"/>
              <w:autoSpaceDE w:val="0"/>
              <w:autoSpaceDN w:val="0"/>
              <w:adjustRightInd w:val="0"/>
              <w:ind w:firstLine="397"/>
              <w:jc w:val="both"/>
            </w:pPr>
            <w:r w:rsidRPr="0094587D">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94587D">
              <w:t>.</w:t>
            </w:r>
          </w:p>
          <w:p w:rsidR="00912BBC" w:rsidRPr="0094587D" w:rsidRDefault="00912BBC" w:rsidP="00912BBC">
            <w:pPr>
              <w:widowControl w:val="0"/>
              <w:autoSpaceDE w:val="0"/>
              <w:autoSpaceDN w:val="0"/>
              <w:adjustRightInd w:val="0"/>
              <w:ind w:firstLine="397"/>
              <w:jc w:val="both"/>
            </w:pPr>
            <w:r w:rsidRPr="0094587D">
              <w:t xml:space="preserve">2. В течение двух дней с даты поступления от оператора электронной площадки запроса </w:t>
            </w:r>
            <w:r>
              <w:t xml:space="preserve">Заказчик </w:t>
            </w:r>
            <w:r w:rsidRPr="0094587D">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94587D">
              <w:t xml:space="preserve">не </w:t>
            </w:r>
            <w:proofErr w:type="gramStart"/>
            <w:r w:rsidRPr="0094587D">
              <w:t>позднее</w:t>
            </w:r>
            <w:proofErr w:type="gramEnd"/>
            <w:r w:rsidRPr="0094587D">
              <w:t xml:space="preserve"> чем за три дня до даты окончания срока подачи заявок на участие в таком аукционе.</w:t>
            </w:r>
          </w:p>
          <w:p w:rsidR="00AD2056" w:rsidRPr="002E6E5E" w:rsidRDefault="00912BBC" w:rsidP="00D30118">
            <w:pPr>
              <w:widowControl w:val="0"/>
              <w:autoSpaceDE w:val="0"/>
              <w:autoSpaceDN w:val="0"/>
              <w:adjustRightInd w:val="0"/>
              <w:ind w:firstLine="397"/>
              <w:jc w:val="both"/>
              <w:rPr>
                <w:bCs/>
              </w:rPr>
            </w:pPr>
            <w:r w:rsidRPr="0094587D">
              <w:t xml:space="preserve">3. Разъяснения положений документации об электронном аукционе предоставляются участникам электронного аукциона в период </w:t>
            </w:r>
            <w:r w:rsidRPr="0094587D">
              <w:rPr>
                <w:b/>
              </w:rPr>
              <w:t xml:space="preserve">с </w:t>
            </w:r>
            <w:r>
              <w:rPr>
                <w:b/>
              </w:rPr>
              <w:t>20 августа</w:t>
            </w:r>
            <w:r w:rsidRPr="0094587D">
              <w:rPr>
                <w:b/>
              </w:rPr>
              <w:t xml:space="preserve"> 2018 года по </w:t>
            </w:r>
            <w:r>
              <w:rPr>
                <w:b/>
              </w:rPr>
              <w:t>2</w:t>
            </w:r>
            <w:r w:rsidR="00D30118">
              <w:rPr>
                <w:b/>
              </w:rPr>
              <w:t>7</w:t>
            </w:r>
            <w:r>
              <w:rPr>
                <w:b/>
              </w:rPr>
              <w:t xml:space="preserve"> августа</w:t>
            </w:r>
            <w:r w:rsidRPr="0094587D">
              <w:rPr>
                <w:b/>
              </w:rPr>
              <w:t xml:space="preserve"> 2018</w:t>
            </w:r>
            <w:r>
              <w:rPr>
                <w:b/>
              </w:rPr>
              <w:t xml:space="preserve"> </w:t>
            </w:r>
            <w:r w:rsidRPr="0094587D">
              <w:rPr>
                <w:b/>
              </w:rPr>
              <w:t>года</w:t>
            </w:r>
            <w:r w:rsidR="00907AA6">
              <w:rPr>
                <w:b/>
              </w:rPr>
              <w:t>.</w:t>
            </w:r>
          </w:p>
        </w:tc>
      </w:tr>
      <w:tr w:rsidR="00110F4B" w:rsidRPr="002E6E5E" w:rsidTr="00110F4B">
        <w:tc>
          <w:tcPr>
            <w:tcW w:w="284" w:type="pct"/>
          </w:tcPr>
          <w:p w:rsidR="00110F4B" w:rsidRPr="002E6E5E" w:rsidRDefault="00110F4B"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110F4B" w:rsidRPr="002E6E5E" w:rsidRDefault="00110F4B"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и время (время московское) окончания срока подачи заявок на участие в </w:t>
            </w:r>
            <w:r w:rsidRPr="002E6E5E">
              <w:rPr>
                <w:rFonts w:ascii="Times New Roman" w:hAnsi="Times New Roman"/>
                <w:sz w:val="24"/>
                <w:szCs w:val="24"/>
              </w:rPr>
              <w:lastRenderedPageBreak/>
              <w:t>электронном аукционе</w:t>
            </w:r>
          </w:p>
        </w:tc>
        <w:tc>
          <w:tcPr>
            <w:tcW w:w="3049" w:type="pct"/>
            <w:gridSpan w:val="2"/>
            <w:shd w:val="clear" w:color="auto" w:fill="FFFFFF"/>
            <w:vAlign w:val="center"/>
          </w:tcPr>
          <w:p w:rsidR="00110F4B" w:rsidRPr="008325F7" w:rsidRDefault="00912BBC" w:rsidP="007A2726">
            <w:pPr>
              <w:pStyle w:val="ConsTitle"/>
              <w:widowControl/>
              <w:ind w:right="0"/>
              <w:jc w:val="center"/>
              <w:rPr>
                <w:rFonts w:ascii="Times New Roman" w:hAnsi="Times New Roman"/>
                <w:sz w:val="24"/>
                <w:szCs w:val="24"/>
              </w:rPr>
            </w:pPr>
            <w:r>
              <w:rPr>
                <w:rFonts w:ascii="Times New Roman" w:hAnsi="Times New Roman"/>
                <w:sz w:val="24"/>
                <w:szCs w:val="24"/>
              </w:rPr>
              <w:lastRenderedPageBreak/>
              <w:t>2</w:t>
            </w:r>
            <w:r w:rsidR="00D30118">
              <w:rPr>
                <w:rFonts w:ascii="Times New Roman" w:hAnsi="Times New Roman"/>
                <w:sz w:val="24"/>
                <w:szCs w:val="24"/>
              </w:rPr>
              <w:t>9</w:t>
            </w:r>
            <w:r>
              <w:rPr>
                <w:rFonts w:ascii="Times New Roman" w:hAnsi="Times New Roman"/>
                <w:sz w:val="24"/>
                <w:szCs w:val="24"/>
              </w:rPr>
              <w:t xml:space="preserve"> августа </w:t>
            </w:r>
            <w:r w:rsidR="00110F4B" w:rsidRPr="008325F7">
              <w:rPr>
                <w:rFonts w:ascii="Times New Roman" w:hAnsi="Times New Roman"/>
                <w:sz w:val="24"/>
                <w:szCs w:val="24"/>
              </w:rPr>
              <w:t>2018 года</w:t>
            </w:r>
          </w:p>
          <w:p w:rsidR="00110F4B" w:rsidRPr="00B33943" w:rsidRDefault="00110F4B" w:rsidP="007A2726">
            <w:pPr>
              <w:pStyle w:val="afe"/>
              <w:ind w:right="-109"/>
              <w:jc w:val="center"/>
              <w:rPr>
                <w:sz w:val="24"/>
                <w:szCs w:val="24"/>
                <w:highlight w:val="yellow"/>
              </w:rPr>
            </w:pPr>
            <w:r w:rsidRPr="008325F7">
              <w:rPr>
                <w:b/>
                <w:sz w:val="24"/>
                <w:szCs w:val="24"/>
              </w:rPr>
              <w:t>10:00 часов по московскому времени</w:t>
            </w:r>
          </w:p>
        </w:tc>
      </w:tr>
      <w:tr w:rsidR="00110F4B" w:rsidRPr="002E6E5E" w:rsidTr="00110F4B">
        <w:tc>
          <w:tcPr>
            <w:tcW w:w="284" w:type="pct"/>
          </w:tcPr>
          <w:p w:rsidR="00110F4B" w:rsidRPr="002E6E5E" w:rsidRDefault="00110F4B"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110F4B" w:rsidRPr="002E6E5E" w:rsidRDefault="00110F4B"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110F4B" w:rsidRPr="00110F4B" w:rsidRDefault="00D30118" w:rsidP="00912BBC">
            <w:pPr>
              <w:jc w:val="center"/>
              <w:rPr>
                <w:b/>
              </w:rPr>
            </w:pPr>
            <w:r>
              <w:rPr>
                <w:b/>
              </w:rPr>
              <w:t>30</w:t>
            </w:r>
            <w:r w:rsidR="00912BBC">
              <w:rPr>
                <w:b/>
              </w:rPr>
              <w:t xml:space="preserve"> августа </w:t>
            </w:r>
            <w:r w:rsidR="00110F4B" w:rsidRPr="00110F4B">
              <w:rPr>
                <w:b/>
              </w:rPr>
              <w:t>2018 года</w:t>
            </w:r>
          </w:p>
        </w:tc>
      </w:tr>
      <w:tr w:rsidR="00110F4B" w:rsidRPr="002E6E5E" w:rsidTr="00110F4B">
        <w:tc>
          <w:tcPr>
            <w:tcW w:w="284" w:type="pct"/>
          </w:tcPr>
          <w:p w:rsidR="00110F4B" w:rsidRPr="002E6E5E" w:rsidRDefault="00110F4B"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110F4B" w:rsidRPr="002E6E5E" w:rsidRDefault="00110F4B"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110F4B" w:rsidRPr="00110F4B" w:rsidRDefault="00D30118" w:rsidP="00D30118">
            <w:pPr>
              <w:jc w:val="center"/>
              <w:rPr>
                <w:b/>
                <w:bCs/>
              </w:rPr>
            </w:pPr>
            <w:r>
              <w:rPr>
                <w:b/>
              </w:rPr>
              <w:t>03</w:t>
            </w:r>
            <w:r w:rsidR="00912BBC">
              <w:rPr>
                <w:b/>
              </w:rPr>
              <w:t xml:space="preserve"> </w:t>
            </w:r>
            <w:r>
              <w:rPr>
                <w:b/>
              </w:rPr>
              <w:t>сентября</w:t>
            </w:r>
            <w:r w:rsidR="00912BBC">
              <w:rPr>
                <w:b/>
              </w:rPr>
              <w:t xml:space="preserve"> 2018</w:t>
            </w:r>
            <w:r w:rsidR="00110F4B" w:rsidRPr="00110F4B">
              <w:rPr>
                <w:b/>
              </w:rPr>
              <w:t xml:space="preserve"> года</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r w:rsidR="0060023D">
              <w:rPr>
                <w:rFonts w:ascii="Times New Roman" w:hAnsi="Times New Roman"/>
                <w:sz w:val="24"/>
                <w:szCs w:val="24"/>
              </w:rPr>
              <w:t xml:space="preserve"> (подрядчиками, исполнителями)</w:t>
            </w:r>
          </w:p>
        </w:tc>
        <w:tc>
          <w:tcPr>
            <w:tcW w:w="3049" w:type="pct"/>
            <w:gridSpan w:val="2"/>
            <w:vAlign w:val="center"/>
          </w:tcPr>
          <w:p w:rsidR="00AD2056" w:rsidRPr="002E6E5E" w:rsidRDefault="00AD2056" w:rsidP="007D2F62">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AD2056" w:rsidRPr="002E6E5E" w:rsidRDefault="00AD2056" w:rsidP="007D2F62">
            <w:pPr>
              <w:jc w:val="center"/>
            </w:pPr>
            <w:r w:rsidRPr="002E6E5E">
              <w:t>НЕ ПРИМЕНЯЕТСЯ</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AD2056" w:rsidRPr="005C1588" w:rsidRDefault="00AD2056" w:rsidP="007D2F62">
            <w:pPr>
              <w:ind w:firstLine="397"/>
              <w:jc w:val="both"/>
              <w:rPr>
                <w:b/>
                <w:color w:val="000000" w:themeColor="text1"/>
              </w:rPr>
            </w:pPr>
            <w:r w:rsidRPr="005C1588">
              <w:t xml:space="preserve">Размер обеспечения исполнения контракта – </w:t>
            </w:r>
            <w:r w:rsidRPr="005C1588">
              <w:rPr>
                <w:b/>
              </w:rPr>
              <w:t xml:space="preserve">5 % начальной (максимальной) цены контракта, что составляет </w:t>
            </w:r>
            <w:r w:rsidR="00171FB6">
              <w:rPr>
                <w:b/>
              </w:rPr>
              <w:t>3483,61</w:t>
            </w:r>
            <w:r w:rsidR="004B20BF" w:rsidRPr="005C1588">
              <w:rPr>
                <w:b/>
                <w:color w:val="000000" w:themeColor="text1"/>
              </w:rPr>
              <w:t xml:space="preserve"> (</w:t>
            </w:r>
            <w:r w:rsidR="00171FB6">
              <w:rPr>
                <w:b/>
                <w:color w:val="000000" w:themeColor="text1"/>
              </w:rPr>
              <w:t xml:space="preserve">Три тысячи четыреста восемьдесят три рубля шестьдесят одна </w:t>
            </w:r>
            <w:r w:rsidR="00912BBC">
              <w:rPr>
                <w:b/>
                <w:color w:val="000000" w:themeColor="text1"/>
              </w:rPr>
              <w:t>копе</w:t>
            </w:r>
            <w:r w:rsidR="00171FB6">
              <w:rPr>
                <w:b/>
                <w:color w:val="000000" w:themeColor="text1"/>
              </w:rPr>
              <w:t>йка</w:t>
            </w:r>
            <w:r w:rsidR="00912BBC">
              <w:rPr>
                <w:b/>
                <w:color w:val="000000" w:themeColor="text1"/>
              </w:rPr>
              <w:t>)</w:t>
            </w:r>
            <w:r w:rsidR="00D808FE" w:rsidRPr="005C1588">
              <w:rPr>
                <w:b/>
                <w:color w:val="000000" w:themeColor="text1"/>
              </w:rPr>
              <w:t>.</w:t>
            </w:r>
            <w:r w:rsidR="00363707" w:rsidRPr="005C1588">
              <w:rPr>
                <w:b/>
                <w:color w:val="000000" w:themeColor="text1"/>
              </w:rPr>
              <w:t xml:space="preserve"> </w:t>
            </w:r>
          </w:p>
          <w:p w:rsidR="00DC446B" w:rsidRDefault="00441172" w:rsidP="00441172">
            <w:pPr>
              <w:ind w:firstLine="397"/>
              <w:jc w:val="both"/>
            </w:pPr>
            <w:r w:rsidRPr="0094587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25" w:history="1">
              <w:r w:rsidRPr="0094587D">
                <w:t>статьи 45</w:t>
              </w:r>
            </w:hyperlink>
            <w:r w:rsidRPr="0094587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41172" w:rsidRPr="0094587D" w:rsidRDefault="00441172" w:rsidP="00441172">
            <w:pPr>
              <w:ind w:firstLine="397"/>
              <w:jc w:val="both"/>
            </w:pPr>
            <w:r w:rsidRPr="0094587D">
              <w:t>3.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441172" w:rsidRPr="00DF4114" w:rsidRDefault="00441172" w:rsidP="00441172">
            <w:pPr>
              <w:ind w:firstLine="397"/>
              <w:jc w:val="both"/>
            </w:pPr>
            <w:r w:rsidRPr="00BC77D7">
              <w:t xml:space="preserve">4.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441172" w:rsidRDefault="00441172" w:rsidP="00441172">
            <w:pPr>
              <w:ind w:firstLine="397"/>
              <w:jc w:val="both"/>
            </w:pPr>
            <w:r>
              <w:t xml:space="preserve">5.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441172" w:rsidRPr="0094587D" w:rsidRDefault="00441172" w:rsidP="00441172">
            <w:pPr>
              <w:ind w:firstLine="397"/>
              <w:jc w:val="both"/>
            </w:pPr>
            <w:r w:rsidRPr="0094587D">
              <w:t>6. Способы и порядок предоставления обеспечения исполнения контракта, требования к такому обеспечению:</w:t>
            </w:r>
          </w:p>
          <w:p w:rsidR="00441172" w:rsidRPr="0094587D" w:rsidRDefault="00441172" w:rsidP="00441172">
            <w:pPr>
              <w:ind w:firstLine="397"/>
              <w:jc w:val="both"/>
              <w:rPr>
                <w:u w:val="single"/>
              </w:rPr>
            </w:pPr>
            <w:r w:rsidRPr="0094587D">
              <w:rPr>
                <w:u w:val="single"/>
              </w:rPr>
              <w:t>6.1. В виде безотзывной банковской гарантии, выданной банком:</w:t>
            </w:r>
          </w:p>
          <w:p w:rsidR="00441172" w:rsidRPr="0094587D" w:rsidRDefault="00441172" w:rsidP="00441172">
            <w:pPr>
              <w:ind w:firstLine="397"/>
              <w:jc w:val="both"/>
              <w:rPr>
                <w:u w:val="single"/>
              </w:rPr>
            </w:pPr>
            <w:r w:rsidRPr="0094587D">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441172" w:rsidRPr="0094587D" w:rsidRDefault="00441172" w:rsidP="00441172">
            <w:pPr>
              <w:ind w:firstLine="397"/>
              <w:jc w:val="both"/>
              <w:rPr>
                <w:u w:val="single"/>
              </w:rPr>
            </w:pPr>
            <w:r w:rsidRPr="0094587D">
              <w:lastRenderedPageBreak/>
              <w:t>6.1.2. Банковская гарантия должна быть безотзывной и должна содержать:</w:t>
            </w:r>
          </w:p>
          <w:p w:rsidR="00441172" w:rsidRPr="0094587D" w:rsidRDefault="00441172" w:rsidP="00441172">
            <w:pPr>
              <w:ind w:firstLine="397"/>
              <w:jc w:val="both"/>
              <w:rPr>
                <w:u w:val="single"/>
              </w:rPr>
            </w:pPr>
            <w:r w:rsidRPr="0094587D">
              <w:t>1) сумму банковской гарантии, подлежащую уплате гарантом заказчику в случае ненадлежащего исполнения обязатель</w:t>
            </w:r>
            <w:proofErr w:type="gramStart"/>
            <w:r w:rsidRPr="0094587D">
              <w:t>ств пр</w:t>
            </w:r>
            <w:proofErr w:type="gramEnd"/>
            <w:r w:rsidRPr="0094587D">
              <w:t xml:space="preserve">инципалом в соответствии со </w:t>
            </w:r>
            <w:hyperlink r:id="rId26" w:history="1">
              <w:r w:rsidRPr="0094587D">
                <w:t>статьей 96</w:t>
              </w:r>
            </w:hyperlink>
            <w:r w:rsidRPr="0094587D">
              <w:t xml:space="preserve"> Федерального закона от 05 апреля 2013 года № 44-ФЗ;</w:t>
            </w:r>
          </w:p>
          <w:p w:rsidR="00441172" w:rsidRPr="0094587D" w:rsidRDefault="00441172" w:rsidP="00441172">
            <w:pPr>
              <w:ind w:firstLine="397"/>
              <w:jc w:val="both"/>
              <w:rPr>
                <w:u w:val="single"/>
              </w:rPr>
            </w:pPr>
            <w:r w:rsidRPr="0094587D">
              <w:t>2) обязательства принципала, надлежащее исполнение которых обеспечивается банковской гарантией;</w:t>
            </w:r>
          </w:p>
          <w:p w:rsidR="00441172" w:rsidRPr="0094587D" w:rsidRDefault="00441172" w:rsidP="00441172">
            <w:pPr>
              <w:ind w:firstLine="397"/>
              <w:jc w:val="both"/>
              <w:rPr>
                <w:u w:val="single"/>
              </w:rPr>
            </w:pPr>
            <w:r w:rsidRPr="0094587D">
              <w:t>3) обязанность гаранта уплатить заказчику неустойку в размере 0,1 процента денежной суммы, подлежащей уплате, за каждый день просрочки;</w:t>
            </w:r>
          </w:p>
          <w:p w:rsidR="00441172" w:rsidRPr="0094587D" w:rsidRDefault="00441172" w:rsidP="00441172">
            <w:pPr>
              <w:ind w:firstLine="397"/>
              <w:jc w:val="both"/>
              <w:rPr>
                <w:u w:val="single"/>
              </w:rPr>
            </w:pPr>
            <w:r w:rsidRPr="0094587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172" w:rsidRPr="0094587D" w:rsidRDefault="00441172" w:rsidP="00441172">
            <w:pPr>
              <w:ind w:firstLine="397"/>
              <w:jc w:val="both"/>
              <w:rPr>
                <w:u w:val="single"/>
              </w:rPr>
            </w:pPr>
            <w:r w:rsidRPr="0094587D">
              <w:t xml:space="preserve">5) срок действия банковской гарантии с учетом требований статьи </w:t>
            </w:r>
            <w:hyperlink r:id="rId27" w:history="1">
              <w:r w:rsidRPr="0094587D">
                <w:t>96</w:t>
              </w:r>
            </w:hyperlink>
            <w:r w:rsidRPr="0094587D">
              <w:t xml:space="preserve"> Федерального закона </w:t>
            </w:r>
            <w:r w:rsidRPr="0094587D">
              <w:br/>
              <w:t>от 05 апреля 2013 года № 44-ФЗ;</w:t>
            </w:r>
          </w:p>
          <w:p w:rsidR="00441172" w:rsidRPr="0094587D" w:rsidRDefault="00441172" w:rsidP="00441172">
            <w:pPr>
              <w:ind w:firstLine="397"/>
              <w:jc w:val="both"/>
              <w:rPr>
                <w:u w:val="single"/>
              </w:rPr>
            </w:pPr>
            <w:r w:rsidRPr="0094587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172" w:rsidRPr="0094587D" w:rsidRDefault="00441172" w:rsidP="00441172">
            <w:pPr>
              <w:ind w:firstLine="397"/>
              <w:jc w:val="both"/>
              <w:rPr>
                <w:u w:val="single"/>
              </w:rPr>
            </w:pPr>
            <w:r w:rsidRPr="0094587D">
              <w:t xml:space="preserve">7) установленный Правительством Российской Федерации </w:t>
            </w:r>
            <w:hyperlink r:id="rId28" w:history="1">
              <w:r w:rsidRPr="0094587D">
                <w:t>перечень</w:t>
              </w:r>
            </w:hyperlink>
            <w:r w:rsidRPr="0094587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41172" w:rsidRPr="0094587D" w:rsidRDefault="00441172" w:rsidP="00441172">
            <w:pPr>
              <w:ind w:firstLine="397"/>
              <w:jc w:val="both"/>
            </w:pPr>
            <w:r w:rsidRPr="0094587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1172" w:rsidRPr="0094587D" w:rsidRDefault="00441172" w:rsidP="00441172">
            <w:pPr>
              <w:ind w:firstLine="397"/>
              <w:jc w:val="both"/>
            </w:pPr>
            <w:r w:rsidRPr="0094587D">
              <w:t xml:space="preserve">6.1.4. </w:t>
            </w:r>
            <w:proofErr w:type="gramStart"/>
            <w:r w:rsidRPr="0094587D">
              <w:t xml:space="preserve">Банковская гарантия должна соответствовать </w:t>
            </w:r>
            <w:hyperlink r:id="rId29" w:history="1">
              <w:r w:rsidRPr="0094587D">
                <w:t>дополнительным требования</w:t>
              </w:r>
            </w:hyperlink>
            <w:r w:rsidRPr="0094587D">
              <w:t xml:space="preserve">м к банковской гарантии, используемой для целей Федерального закона </w:t>
            </w:r>
            <w:r w:rsidRPr="0094587D">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587D">
              <w:br/>
              <w:t>«О контрактной системе в сфере закупок товаров, работ, услуг для обеспечения</w:t>
            </w:r>
            <w:proofErr w:type="gramEnd"/>
            <w:r w:rsidRPr="0094587D">
              <w:t xml:space="preserve"> государственных и муниципальных нужд».</w:t>
            </w:r>
          </w:p>
          <w:p w:rsidR="00441172" w:rsidRPr="0094587D" w:rsidRDefault="00441172" w:rsidP="00441172">
            <w:pPr>
              <w:ind w:firstLine="397"/>
              <w:jc w:val="both"/>
              <w:rPr>
                <w:u w:val="single"/>
              </w:rPr>
            </w:pPr>
            <w:r w:rsidRPr="0094587D">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41172" w:rsidRPr="0094587D" w:rsidRDefault="00441172" w:rsidP="00441172">
            <w:pPr>
              <w:ind w:firstLine="397"/>
              <w:jc w:val="both"/>
            </w:pPr>
            <w:r w:rsidRPr="0094587D">
              <w:t xml:space="preserve">6.2.1. Денежные средства, вносимые на указанный </w:t>
            </w:r>
            <w:r w:rsidRPr="0094587D">
              <w:lastRenderedPageBreak/>
              <w:t>заказчиком счет, должны быть перечислены в размере, установленном в настоящей документации.</w:t>
            </w:r>
          </w:p>
          <w:p w:rsidR="00441172" w:rsidRPr="0094587D" w:rsidRDefault="00441172" w:rsidP="00441172">
            <w:pPr>
              <w:ind w:firstLine="397"/>
              <w:jc w:val="both"/>
            </w:pPr>
            <w:r w:rsidRPr="0094587D">
              <w:t xml:space="preserve">6.2.2. Денежные средства должны быть зачислены по реквизитам счета заказчика до заключения контракта. </w:t>
            </w:r>
          </w:p>
          <w:p w:rsidR="00441172" w:rsidRPr="0094587D" w:rsidRDefault="00441172" w:rsidP="00441172">
            <w:pPr>
              <w:ind w:firstLine="397"/>
              <w:jc w:val="both"/>
            </w:pPr>
            <w:r w:rsidRPr="0094587D">
              <w:t xml:space="preserve">6.2.3. Реквизиты счета для перечисления денежных средств:  </w:t>
            </w:r>
          </w:p>
          <w:p w:rsidR="00441172" w:rsidRPr="0094587D" w:rsidRDefault="00441172" w:rsidP="00441172">
            <w:pPr>
              <w:keepNext/>
              <w:keepLines/>
              <w:suppressLineNumbers/>
              <w:suppressAutoHyphens/>
              <w:snapToGrid w:val="0"/>
              <w:ind w:left="-107" w:firstLine="283"/>
              <w:rPr>
                <w:lang w:eastAsia="zh-CN"/>
              </w:rPr>
            </w:pPr>
            <w:r w:rsidRPr="0094587D">
              <w:rPr>
                <w:lang w:eastAsia="zh-CN"/>
              </w:rPr>
              <w:t>УФК по Архангельской области и НАО</w:t>
            </w:r>
          </w:p>
          <w:p w:rsidR="00441172" w:rsidRPr="0094587D" w:rsidRDefault="00441172" w:rsidP="00441172">
            <w:pPr>
              <w:keepNext/>
              <w:keepLines/>
              <w:widowControl w:val="0"/>
              <w:suppressLineNumbers/>
              <w:suppressAutoHyphens/>
              <w:snapToGrid w:val="0"/>
              <w:ind w:left="205"/>
              <w:rPr>
                <w:lang w:eastAsia="zh-CN"/>
              </w:rPr>
            </w:pPr>
            <w:r w:rsidRPr="0094587D">
              <w:rPr>
                <w:lang w:eastAsia="zh-CN"/>
              </w:rPr>
              <w:t xml:space="preserve">(Прокуратура Архангельской области </w:t>
            </w:r>
            <w:proofErr w:type="gramStart"/>
            <w:r w:rsidRPr="0094587D">
              <w:rPr>
                <w:lang w:eastAsia="zh-CN"/>
              </w:rPr>
              <w:t>л</w:t>
            </w:r>
            <w:proofErr w:type="gramEnd"/>
            <w:r w:rsidRPr="0094587D">
              <w:rPr>
                <w:lang w:eastAsia="zh-CN"/>
              </w:rPr>
              <w:t>/</w:t>
            </w:r>
            <w:proofErr w:type="spellStart"/>
            <w:r w:rsidRPr="0094587D">
              <w:rPr>
                <w:lang w:eastAsia="zh-CN"/>
              </w:rPr>
              <w:t>сч</w:t>
            </w:r>
            <w:proofErr w:type="spellEnd"/>
            <w:r w:rsidRPr="0094587D">
              <w:rPr>
                <w:lang w:eastAsia="zh-CN"/>
              </w:rPr>
              <w:t xml:space="preserve"> 05241286090)</w:t>
            </w:r>
          </w:p>
          <w:p w:rsidR="00441172" w:rsidRPr="0094587D" w:rsidRDefault="00441172" w:rsidP="00441172">
            <w:pPr>
              <w:keepNext/>
              <w:keepLines/>
              <w:widowControl w:val="0"/>
              <w:suppressLineNumbers/>
              <w:suppressAutoHyphens/>
              <w:snapToGrid w:val="0"/>
              <w:ind w:left="205"/>
              <w:rPr>
                <w:lang w:eastAsia="zh-CN"/>
              </w:rPr>
            </w:pPr>
            <w:r w:rsidRPr="0094587D">
              <w:rPr>
                <w:lang w:eastAsia="zh-CN"/>
              </w:rPr>
              <w:t xml:space="preserve">Адрес: </w:t>
            </w:r>
            <w:smartTag w:uri="urn:schemas-microsoft-com:office:smarttags" w:element="metricconverter">
              <w:smartTagPr>
                <w:attr w:name="ProductID" w:val="1 литр"/>
              </w:smartTagPr>
              <w:r w:rsidRPr="0094587D">
                <w:rPr>
                  <w:lang w:eastAsia="zh-CN"/>
                </w:rPr>
                <w:t>163002, г</w:t>
              </w:r>
            </w:smartTag>
            <w:r w:rsidRPr="0094587D">
              <w:rPr>
                <w:lang w:eastAsia="zh-CN"/>
              </w:rPr>
              <w:t>. Архангельск, пр. Новгородский, 15;</w:t>
            </w:r>
          </w:p>
          <w:p w:rsidR="00441172" w:rsidRPr="0094587D" w:rsidRDefault="00441172" w:rsidP="00441172">
            <w:pPr>
              <w:widowControl w:val="0"/>
              <w:shd w:val="clear" w:color="auto" w:fill="FFFFFF"/>
              <w:autoSpaceDE w:val="0"/>
              <w:autoSpaceDN w:val="0"/>
              <w:adjustRightInd w:val="0"/>
              <w:ind w:left="-107" w:firstLine="283"/>
              <w:jc w:val="both"/>
            </w:pPr>
            <w:r w:rsidRPr="0094587D">
              <w:t>ИНН 2901052689</w:t>
            </w:r>
            <w:r w:rsidRPr="0094587D">
              <w:rPr>
                <w:lang w:eastAsia="zh-CN"/>
              </w:rPr>
              <w:t xml:space="preserve"> </w:t>
            </w:r>
          </w:p>
          <w:p w:rsidR="00441172" w:rsidRPr="0094587D" w:rsidRDefault="00441172" w:rsidP="00441172">
            <w:pPr>
              <w:widowControl w:val="0"/>
              <w:shd w:val="clear" w:color="auto" w:fill="FFFFFF"/>
              <w:autoSpaceDE w:val="0"/>
              <w:autoSpaceDN w:val="0"/>
              <w:adjustRightInd w:val="0"/>
              <w:ind w:left="-107" w:firstLine="283"/>
              <w:jc w:val="both"/>
            </w:pPr>
            <w:r w:rsidRPr="0094587D">
              <w:t>КПП 290101001</w:t>
            </w:r>
          </w:p>
          <w:p w:rsidR="00441172" w:rsidRPr="0094587D" w:rsidRDefault="00441172" w:rsidP="00441172">
            <w:pPr>
              <w:widowControl w:val="0"/>
              <w:shd w:val="clear" w:color="auto" w:fill="FFFFFF"/>
              <w:autoSpaceDE w:val="0"/>
              <w:autoSpaceDN w:val="0"/>
              <w:adjustRightInd w:val="0"/>
              <w:ind w:left="-107" w:firstLine="283"/>
              <w:jc w:val="both"/>
            </w:pPr>
            <w:r w:rsidRPr="0094587D">
              <w:t>БИК 041117001</w:t>
            </w:r>
          </w:p>
          <w:p w:rsidR="00441172" w:rsidRPr="0094587D" w:rsidRDefault="00441172" w:rsidP="00441172">
            <w:pPr>
              <w:widowControl w:val="0"/>
              <w:shd w:val="clear" w:color="auto" w:fill="FFFFFF"/>
              <w:autoSpaceDE w:val="0"/>
              <w:autoSpaceDN w:val="0"/>
              <w:adjustRightInd w:val="0"/>
              <w:ind w:left="205"/>
              <w:jc w:val="both"/>
              <w:rPr>
                <w:lang w:eastAsia="zh-CN"/>
              </w:rPr>
            </w:pPr>
            <w:r w:rsidRPr="0094587D">
              <w:rPr>
                <w:lang w:eastAsia="zh-CN"/>
              </w:rPr>
              <w:t>Отделение Архангельск Северо-Западного главного управления Банка России</w:t>
            </w:r>
          </w:p>
          <w:p w:rsidR="00441172" w:rsidRPr="0094587D" w:rsidRDefault="00441172" w:rsidP="00441172">
            <w:pPr>
              <w:widowControl w:val="0"/>
              <w:shd w:val="clear" w:color="auto" w:fill="FFFFFF"/>
              <w:autoSpaceDE w:val="0"/>
              <w:autoSpaceDN w:val="0"/>
              <w:adjustRightInd w:val="0"/>
              <w:ind w:left="-107" w:firstLine="283"/>
              <w:jc w:val="both"/>
              <w:rPr>
                <w:lang w:eastAsia="zh-CN"/>
              </w:rPr>
            </w:pPr>
            <w:r w:rsidRPr="0094587D">
              <w:rPr>
                <w:lang w:eastAsia="zh-CN"/>
              </w:rPr>
              <w:t>ОКТМО 11701000</w:t>
            </w:r>
          </w:p>
          <w:p w:rsidR="00441172" w:rsidRPr="0094587D" w:rsidRDefault="00441172" w:rsidP="00441172">
            <w:pPr>
              <w:jc w:val="both"/>
              <w:rPr>
                <w:lang w:eastAsia="zh-CN"/>
              </w:rPr>
            </w:pPr>
            <w:r w:rsidRPr="0094587D">
              <w:rPr>
                <w:lang w:eastAsia="zh-CN"/>
              </w:rPr>
              <w:t xml:space="preserve">   счет: 40302810800001000003</w:t>
            </w:r>
          </w:p>
          <w:p w:rsidR="00441172" w:rsidRPr="0094587D" w:rsidRDefault="00441172" w:rsidP="00441172">
            <w:pPr>
              <w:ind w:firstLine="397"/>
              <w:jc w:val="both"/>
            </w:pPr>
            <w:r w:rsidRPr="0094587D">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441172" w:rsidRPr="0094587D" w:rsidRDefault="00441172" w:rsidP="00441172">
            <w:pPr>
              <w:ind w:firstLine="397"/>
              <w:jc w:val="both"/>
            </w:pPr>
            <w:r w:rsidRPr="0094587D">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172" w:rsidRPr="0094587D" w:rsidRDefault="00441172" w:rsidP="00441172">
            <w:pPr>
              <w:autoSpaceDE w:val="0"/>
              <w:autoSpaceDN w:val="0"/>
              <w:adjustRightInd w:val="0"/>
              <w:ind w:firstLine="320"/>
              <w:jc w:val="both"/>
            </w:pPr>
            <w:r w:rsidRPr="0094587D">
              <w:t xml:space="preserve">8. </w:t>
            </w:r>
            <w:r w:rsidRPr="0094587D">
              <w:rPr>
                <w:bCs/>
              </w:rPr>
              <w:t>В случае</w:t>
            </w:r>
            <w:proofErr w:type="gramStart"/>
            <w:r w:rsidRPr="0094587D">
              <w:rPr>
                <w:bCs/>
              </w:rPr>
              <w:t>,</w:t>
            </w:r>
            <w:proofErr w:type="gramEnd"/>
            <w:r w:rsidRPr="0094587D">
              <w:rPr>
                <w:bCs/>
              </w:rPr>
              <w:t xml:space="preserve"> если </w:t>
            </w:r>
            <w:r w:rsidRPr="0094587D">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30" w:history="1">
              <w:r w:rsidRPr="0094587D">
                <w:t>ч. 3</w:t>
              </w:r>
            </w:hyperlink>
            <w:r w:rsidRPr="0094587D">
              <w:t xml:space="preserve"> ст. 37 </w:t>
            </w:r>
            <w:r w:rsidRPr="0094587D">
              <w:rPr>
                <w:bCs/>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587D">
              <w:t>.</w:t>
            </w:r>
          </w:p>
          <w:p w:rsidR="00AD2056" w:rsidRPr="002E6E5E" w:rsidRDefault="00441172" w:rsidP="00441172">
            <w:pPr>
              <w:ind w:firstLine="397"/>
              <w:jc w:val="both"/>
            </w:pPr>
            <w:r w:rsidRPr="0094587D">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7D2F62">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r>
            <w:r w:rsidRPr="002E6E5E">
              <w:rPr>
                <w:b/>
              </w:rPr>
              <w:lastRenderedPageBreak/>
              <w:t>№ 44-ФЗ</w:t>
            </w:r>
          </w:p>
        </w:tc>
        <w:tc>
          <w:tcPr>
            <w:tcW w:w="3049" w:type="pct"/>
            <w:gridSpan w:val="2"/>
            <w:vAlign w:val="center"/>
          </w:tcPr>
          <w:p w:rsidR="00AD2056" w:rsidRPr="002E6E5E" w:rsidRDefault="00AD2056" w:rsidP="007D2F62">
            <w:pPr>
              <w:widowControl w:val="0"/>
              <w:autoSpaceDE w:val="0"/>
              <w:autoSpaceDN w:val="0"/>
              <w:adjustRightInd w:val="0"/>
              <w:ind w:firstLine="397"/>
              <w:jc w:val="center"/>
              <w:rPr>
                <w:bCs/>
              </w:rPr>
            </w:pPr>
            <w:r w:rsidRPr="002E6E5E">
              <w:rPr>
                <w:bCs/>
              </w:rPr>
              <w:lastRenderedPageBreak/>
              <w:t>НЕ ПРЕДУСМОТРЕНО</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441172" w:rsidRDefault="00AD2056" w:rsidP="007D2F62">
            <w:pPr>
              <w:pStyle w:val="ConsTitle"/>
              <w:widowControl/>
              <w:ind w:right="0"/>
              <w:rPr>
                <w:rFonts w:ascii="Times New Roman" w:hAnsi="Times New Roman"/>
                <w:sz w:val="24"/>
                <w:szCs w:val="24"/>
              </w:rPr>
            </w:pPr>
            <w:r w:rsidRPr="0044117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441172">
              <w:rPr>
                <w:rFonts w:ascii="Times New Roman" w:hAnsi="Times New Roman"/>
                <w:sz w:val="24"/>
                <w:szCs w:val="24"/>
              </w:rPr>
              <w:br/>
              <w:t xml:space="preserve">от 05 апреля 2013 года </w:t>
            </w:r>
            <w:r w:rsidRPr="00441172">
              <w:rPr>
                <w:rFonts w:ascii="Times New Roman" w:hAnsi="Times New Roman"/>
                <w:sz w:val="24"/>
                <w:szCs w:val="24"/>
              </w:rPr>
              <w:br/>
              <w:t>№ 44-ФЗ</w:t>
            </w:r>
          </w:p>
        </w:tc>
        <w:tc>
          <w:tcPr>
            <w:tcW w:w="3049" w:type="pct"/>
            <w:gridSpan w:val="2"/>
            <w:vAlign w:val="center"/>
          </w:tcPr>
          <w:p w:rsidR="00AD2056" w:rsidRPr="002E6E5E" w:rsidRDefault="00A227E6" w:rsidP="00441172">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tc>
      </w:tr>
      <w:tr w:rsidR="00441172" w:rsidRPr="002E6E5E" w:rsidTr="00441172">
        <w:trPr>
          <w:trHeight w:val="1845"/>
        </w:trPr>
        <w:tc>
          <w:tcPr>
            <w:tcW w:w="284" w:type="pct"/>
          </w:tcPr>
          <w:p w:rsidR="00441172" w:rsidRPr="002E6E5E" w:rsidRDefault="00441172"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441172" w:rsidRPr="00441172" w:rsidRDefault="00441172" w:rsidP="00441172">
            <w:pPr>
              <w:pStyle w:val="ac"/>
              <w:jc w:val="left"/>
              <w:rPr>
                <w:rFonts w:ascii="Times New Roman" w:hAnsi="Times New Roman"/>
                <w:sz w:val="24"/>
                <w:szCs w:val="24"/>
              </w:rPr>
            </w:pPr>
            <w:r w:rsidRPr="00441172">
              <w:rPr>
                <w:rFonts w:ascii="Times New Roman" w:hAnsi="Times New Roman"/>
                <w:sz w:val="24"/>
                <w:szCs w:val="24"/>
              </w:rPr>
              <w:t>Ограничение участия в определении исполнителя, установленное в соответствии со статьей 30 Федерального закона от 05 апреля 2013 года № 44-ФЗ</w:t>
            </w:r>
          </w:p>
        </w:tc>
        <w:tc>
          <w:tcPr>
            <w:tcW w:w="3049" w:type="pct"/>
            <w:gridSpan w:val="2"/>
            <w:vAlign w:val="center"/>
          </w:tcPr>
          <w:p w:rsidR="00441172" w:rsidRPr="00E0503D" w:rsidRDefault="00441172" w:rsidP="007D2F62">
            <w:pPr>
              <w:tabs>
                <w:tab w:val="left" w:pos="5576"/>
              </w:tabs>
              <w:ind w:firstLine="127"/>
              <w:jc w:val="center"/>
              <w:rPr>
                <w:bCs/>
              </w:rPr>
            </w:pPr>
            <w:r w:rsidRPr="00C52CB9">
              <w:rPr>
                <w:bCs/>
              </w:rPr>
              <w:t>НЕ ПРЕДУСМОТРЕНО</w:t>
            </w:r>
          </w:p>
        </w:tc>
      </w:tr>
      <w:tr w:rsidR="00441172" w:rsidRPr="002E6E5E" w:rsidTr="00441172">
        <w:tc>
          <w:tcPr>
            <w:tcW w:w="284" w:type="pct"/>
          </w:tcPr>
          <w:p w:rsidR="00441172" w:rsidRPr="002E6E5E" w:rsidRDefault="00441172"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441172" w:rsidRPr="00441172" w:rsidRDefault="00441172" w:rsidP="00441172">
            <w:pPr>
              <w:pStyle w:val="ac"/>
              <w:jc w:val="left"/>
              <w:rPr>
                <w:rFonts w:ascii="Times New Roman" w:hAnsi="Times New Roman"/>
                <w:sz w:val="24"/>
                <w:szCs w:val="24"/>
              </w:rPr>
            </w:pPr>
            <w:r w:rsidRPr="00441172">
              <w:rPr>
                <w:rFonts w:ascii="Times New Roman" w:hAnsi="Times New Roman"/>
                <w:sz w:val="24"/>
                <w:szCs w:val="24"/>
              </w:rPr>
              <w:t>Преимущества, предоставляемые в соответствии со статьей 28 Федерального закона от 05 апреля 2013 года № 44-ФЗ</w:t>
            </w:r>
          </w:p>
        </w:tc>
        <w:tc>
          <w:tcPr>
            <w:tcW w:w="3049" w:type="pct"/>
            <w:gridSpan w:val="2"/>
            <w:vAlign w:val="center"/>
          </w:tcPr>
          <w:p w:rsidR="00441172" w:rsidRPr="00E0503D" w:rsidRDefault="00441172" w:rsidP="007D2F62">
            <w:pPr>
              <w:ind w:firstLine="397"/>
              <w:jc w:val="center"/>
              <w:rPr>
                <w:bCs/>
              </w:rPr>
            </w:pPr>
            <w:r w:rsidRPr="00E0503D">
              <w:rPr>
                <w:bCs/>
              </w:rPr>
              <w:t>НЕ ПРЕДУСМОТРЕНО</w:t>
            </w:r>
          </w:p>
        </w:tc>
      </w:tr>
      <w:tr w:rsidR="00441172" w:rsidRPr="002E6E5E" w:rsidTr="00441172">
        <w:tc>
          <w:tcPr>
            <w:tcW w:w="284" w:type="pct"/>
          </w:tcPr>
          <w:p w:rsidR="00441172" w:rsidRPr="002E6E5E" w:rsidRDefault="00441172"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441172" w:rsidRPr="00441172" w:rsidRDefault="00441172" w:rsidP="00441172">
            <w:pPr>
              <w:pStyle w:val="ac"/>
              <w:jc w:val="left"/>
              <w:rPr>
                <w:rFonts w:ascii="Times New Roman" w:hAnsi="Times New Roman"/>
                <w:sz w:val="24"/>
                <w:szCs w:val="24"/>
              </w:rPr>
            </w:pPr>
            <w:r w:rsidRPr="00441172">
              <w:rPr>
                <w:rFonts w:ascii="Times New Roman" w:hAnsi="Times New Roman"/>
                <w:sz w:val="24"/>
                <w:szCs w:val="24"/>
              </w:rPr>
              <w:t>Преимущества, предоставляемые в соответствии со статьей 29 Федерального закона от 05 апреля 2013 года № 44-ФЗ</w:t>
            </w:r>
          </w:p>
        </w:tc>
        <w:tc>
          <w:tcPr>
            <w:tcW w:w="3049" w:type="pct"/>
            <w:gridSpan w:val="2"/>
            <w:vAlign w:val="center"/>
          </w:tcPr>
          <w:p w:rsidR="00441172" w:rsidRPr="00E0503D" w:rsidRDefault="00441172" w:rsidP="007D2F62">
            <w:pPr>
              <w:ind w:firstLine="397"/>
              <w:jc w:val="center"/>
              <w:rPr>
                <w:bCs/>
              </w:rPr>
            </w:pPr>
            <w:r w:rsidRPr="00E0503D">
              <w:rPr>
                <w:bCs/>
              </w:rPr>
              <w:t>НЕ ПРЕДУСМОТРЕНО</w:t>
            </w:r>
          </w:p>
        </w:tc>
      </w:tr>
      <w:tr w:rsidR="00441172" w:rsidRPr="002E6E5E" w:rsidTr="00441172">
        <w:tc>
          <w:tcPr>
            <w:tcW w:w="284" w:type="pct"/>
          </w:tcPr>
          <w:p w:rsidR="00441172" w:rsidRPr="002E6E5E" w:rsidRDefault="00441172"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441172" w:rsidRPr="00441172" w:rsidRDefault="00441172" w:rsidP="00441172">
            <w:pPr>
              <w:pStyle w:val="ac"/>
              <w:jc w:val="left"/>
              <w:rPr>
                <w:rFonts w:ascii="Times New Roman" w:hAnsi="Times New Roman"/>
                <w:b w:val="0"/>
                <w:bCs w:val="0"/>
                <w:strike/>
                <w:sz w:val="24"/>
                <w:szCs w:val="24"/>
              </w:rPr>
            </w:pPr>
            <w:r w:rsidRPr="00441172">
              <w:rPr>
                <w:rFonts w:ascii="Times New Roman" w:hAnsi="Times New Roman"/>
                <w:sz w:val="24"/>
                <w:szCs w:val="24"/>
              </w:rPr>
              <w:t>Условия, запреты и ограничения допуска услуг, оказываемых иностранными лицами</w:t>
            </w:r>
          </w:p>
        </w:tc>
        <w:tc>
          <w:tcPr>
            <w:tcW w:w="3049" w:type="pct"/>
            <w:gridSpan w:val="2"/>
            <w:vAlign w:val="center"/>
          </w:tcPr>
          <w:p w:rsidR="00441172" w:rsidRPr="00E0503D" w:rsidRDefault="00441172" w:rsidP="007D2F62">
            <w:pPr>
              <w:widowControl w:val="0"/>
              <w:autoSpaceDE w:val="0"/>
              <w:autoSpaceDN w:val="0"/>
              <w:adjustRightInd w:val="0"/>
              <w:ind w:firstLine="397"/>
              <w:jc w:val="center"/>
            </w:pPr>
            <w:r w:rsidRPr="00E0503D">
              <w:rPr>
                <w:bCs/>
              </w:rPr>
              <w:t>НЕ ПРЕДУСМОТРЕНО</w:t>
            </w:r>
          </w:p>
        </w:tc>
      </w:tr>
      <w:tr w:rsidR="00441172" w:rsidRPr="002E6E5E" w:rsidTr="00441172">
        <w:tc>
          <w:tcPr>
            <w:tcW w:w="284" w:type="pct"/>
          </w:tcPr>
          <w:p w:rsidR="00441172" w:rsidRPr="002E6E5E" w:rsidRDefault="00441172"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441172" w:rsidRPr="00441172" w:rsidRDefault="00441172" w:rsidP="00441172">
            <w:pPr>
              <w:pStyle w:val="ac"/>
              <w:jc w:val="left"/>
              <w:rPr>
                <w:rFonts w:ascii="Times New Roman" w:hAnsi="Times New Roman"/>
                <w:sz w:val="24"/>
                <w:szCs w:val="24"/>
              </w:rPr>
            </w:pPr>
            <w:r w:rsidRPr="00441172">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от 05 апреля 2013 года № 44-ФЗ</w:t>
            </w:r>
          </w:p>
        </w:tc>
        <w:tc>
          <w:tcPr>
            <w:tcW w:w="3049" w:type="pct"/>
            <w:gridSpan w:val="2"/>
            <w:vAlign w:val="center"/>
          </w:tcPr>
          <w:p w:rsidR="00441172" w:rsidRPr="00E0503D" w:rsidRDefault="00441172" w:rsidP="007D2F62">
            <w:pPr>
              <w:jc w:val="center"/>
              <w:rPr>
                <w:bCs/>
              </w:rPr>
            </w:pPr>
            <w:r w:rsidRPr="00E0503D">
              <w:rPr>
                <w:bCs/>
              </w:rPr>
              <w:t>ПРЕДУСМОТРЕНО</w:t>
            </w:r>
          </w:p>
        </w:tc>
      </w:tr>
      <w:tr w:rsidR="00441172" w:rsidRPr="002E6E5E" w:rsidTr="00110F4B">
        <w:tc>
          <w:tcPr>
            <w:tcW w:w="284" w:type="pct"/>
          </w:tcPr>
          <w:p w:rsidR="00441172" w:rsidRPr="002E6E5E" w:rsidRDefault="00441172"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441172" w:rsidRPr="00907AA6" w:rsidRDefault="00441172" w:rsidP="008A04DF">
            <w:pPr>
              <w:pStyle w:val="ac"/>
              <w:jc w:val="left"/>
              <w:rPr>
                <w:rFonts w:ascii="Times New Roman" w:hAnsi="Times New Roman"/>
                <w:b w:val="0"/>
                <w:sz w:val="24"/>
                <w:szCs w:val="24"/>
              </w:rPr>
            </w:pPr>
            <w:r w:rsidRPr="00907AA6">
              <w:rPr>
                <w:rFonts w:ascii="Times New Roman" w:hAnsi="Times New Roman"/>
                <w:sz w:val="24"/>
                <w:szCs w:val="24"/>
              </w:rPr>
              <w:t>Информация о заключении контракта</w:t>
            </w:r>
            <w:r w:rsidRPr="00907AA6">
              <w:rPr>
                <w:rFonts w:ascii="Times New Roman" w:hAnsi="Times New Roman"/>
                <w:b w:val="0"/>
                <w:sz w:val="24"/>
                <w:szCs w:val="24"/>
              </w:rPr>
              <w:t xml:space="preserve"> </w:t>
            </w:r>
            <w:r w:rsidRPr="00907AA6">
              <w:rPr>
                <w:rFonts w:ascii="Times New Roman" w:hAnsi="Times New Roman"/>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w:t>
            </w:r>
            <w:r w:rsidRPr="00907AA6">
              <w:rPr>
                <w:rFonts w:ascii="Times New Roman" w:hAnsi="Times New Roman"/>
                <w:b w:val="0"/>
                <w:sz w:val="24"/>
                <w:szCs w:val="24"/>
              </w:rPr>
              <w:lastRenderedPageBreak/>
              <w:t xml:space="preserve">аукциона </w:t>
            </w:r>
            <w:proofErr w:type="gramStart"/>
            <w:r w:rsidRPr="00907AA6">
              <w:rPr>
                <w:rFonts w:ascii="Times New Roman" w:hAnsi="Times New Roman"/>
                <w:b w:val="0"/>
                <w:sz w:val="24"/>
                <w:szCs w:val="24"/>
              </w:rPr>
              <w:t>уклонившимися</w:t>
            </w:r>
            <w:proofErr w:type="gramEnd"/>
            <w:r w:rsidRPr="00907AA6">
              <w:rPr>
                <w:rFonts w:ascii="Times New Roman" w:hAnsi="Times New Roman"/>
                <w:b w:val="0"/>
                <w:sz w:val="24"/>
                <w:szCs w:val="24"/>
              </w:rPr>
              <w:t xml:space="preserve"> от заключения контракта)</w:t>
            </w:r>
          </w:p>
        </w:tc>
        <w:tc>
          <w:tcPr>
            <w:tcW w:w="3049" w:type="pct"/>
            <w:gridSpan w:val="2"/>
          </w:tcPr>
          <w:p w:rsidR="00441172" w:rsidRPr="001D15B5" w:rsidRDefault="00441172" w:rsidP="008A04DF">
            <w:pPr>
              <w:autoSpaceDE w:val="0"/>
              <w:autoSpaceDN w:val="0"/>
              <w:adjustRightInd w:val="0"/>
              <w:ind w:firstLine="397"/>
              <w:jc w:val="both"/>
            </w:pPr>
            <w:r w:rsidRPr="001D15B5">
              <w:lastRenderedPageBreak/>
              <w:t>1. По результатам электронного аукциона контракт заключается с победителем электронного аукц</w:t>
            </w:r>
            <w:r>
              <w:t xml:space="preserve">иона, </w:t>
            </w:r>
            <w:r w:rsidRPr="001D15B5">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41172" w:rsidRPr="001D15B5" w:rsidRDefault="00441172" w:rsidP="008A04DF">
            <w:pPr>
              <w:autoSpaceDE w:val="0"/>
              <w:autoSpaceDN w:val="0"/>
              <w:adjustRightInd w:val="0"/>
              <w:ind w:firstLine="397"/>
              <w:jc w:val="both"/>
            </w:pPr>
            <w:r w:rsidRPr="001D15B5">
              <w:t xml:space="preserve">2. </w:t>
            </w:r>
            <w:proofErr w:type="gramStart"/>
            <w:r w:rsidRPr="001D15B5">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w:t>
            </w:r>
            <w:r w:rsidRPr="001D15B5">
              <w:lastRenderedPageBreak/>
              <w:t xml:space="preserve">установлено в извещении и документации о закупке, либо размещает протокол разногласий, предусмотренный </w:t>
            </w:r>
            <w:hyperlink r:id="rId31" w:history="1">
              <w:r w:rsidRPr="001D15B5">
                <w:rPr>
                  <w:rStyle w:val="afd"/>
                </w:rPr>
                <w:t>частью 4</w:t>
              </w:r>
            </w:hyperlink>
            <w:r w:rsidRPr="001D15B5">
              <w:t xml:space="preserve"> статьи 83.2 Федерального закона от</w:t>
            </w:r>
            <w:proofErr w:type="gramEnd"/>
            <w:r w:rsidRPr="001D15B5">
              <w:t xml:space="preserve"> 05 апреля 2013 года № 44-ФЗ.</w:t>
            </w:r>
          </w:p>
          <w:p w:rsidR="00441172" w:rsidRPr="001D15B5" w:rsidRDefault="00441172" w:rsidP="008A04DF">
            <w:pPr>
              <w:widowControl w:val="0"/>
              <w:autoSpaceDE w:val="0"/>
              <w:autoSpaceDN w:val="0"/>
              <w:adjustRightInd w:val="0"/>
              <w:ind w:firstLine="397"/>
              <w:jc w:val="both"/>
            </w:pPr>
            <w:r w:rsidRPr="001D15B5">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41172" w:rsidRPr="001D15B5" w:rsidRDefault="00441172" w:rsidP="008A04DF">
            <w:pPr>
              <w:autoSpaceDE w:val="0"/>
              <w:autoSpaceDN w:val="0"/>
              <w:adjustRightInd w:val="0"/>
              <w:ind w:firstLine="397"/>
              <w:jc w:val="both"/>
            </w:pPr>
            <w:r w:rsidRPr="001D15B5">
              <w:t xml:space="preserve">4. Победитель электронного аукциона (за исключением победителя, предусмотренного </w:t>
            </w:r>
            <w:hyperlink r:id="rId32" w:history="1">
              <w:r w:rsidRPr="001D15B5">
                <w:rPr>
                  <w:rStyle w:val="afd"/>
                </w:rPr>
                <w:t>частью 14</w:t>
              </w:r>
            </w:hyperlink>
            <w:r w:rsidRPr="001D15B5">
              <w:t xml:space="preserve"> статьи 83.2 Федерального закона от 05 апреля 2013 года № 44-ФЗ) признается </w:t>
            </w:r>
            <w:proofErr w:type="gramStart"/>
            <w:r w:rsidRPr="001D15B5">
              <w:t>заказчиком</w:t>
            </w:r>
            <w:proofErr w:type="gramEnd"/>
            <w:r w:rsidRPr="001D15B5">
              <w:t xml:space="preserve"> уклонившимся от заключения контракта в случае, если в сроки, предусмотренные статьей 83.2 Федерального закона </w:t>
            </w:r>
            <w:r w:rsidRPr="001D15B5">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proofErr w:type="gramStart"/>
            <w:r w:rsidRPr="001D15B5">
              <w:t>предусмотренный</w:t>
            </w:r>
            <w:proofErr w:type="gramEnd"/>
            <w:r w:rsidRPr="001D15B5">
              <w:t xml:space="preserve"> </w:t>
            </w:r>
            <w:hyperlink r:id="rId33" w:history="1">
              <w:r w:rsidRPr="001D15B5">
                <w:rPr>
                  <w:rStyle w:val="afd"/>
                </w:rPr>
                <w:t>частью 4</w:t>
              </w:r>
            </w:hyperlink>
            <w:r w:rsidRPr="001D15B5">
              <w:t xml:space="preserve"> статьи 83.2 Федерального закона от 05 апреля 2013 года № 44-ФЗ, или не исполнил требования, предусмотренные </w:t>
            </w:r>
            <w:hyperlink r:id="rId34" w:history="1">
              <w:r w:rsidRPr="001D15B5">
                <w:rPr>
                  <w:rStyle w:val="afd"/>
                </w:rPr>
                <w:t>статьей 37</w:t>
              </w:r>
            </w:hyperlink>
            <w:r w:rsidRPr="001D15B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441172" w:rsidRPr="001D15B5" w:rsidRDefault="00441172" w:rsidP="008A04DF">
            <w:pPr>
              <w:autoSpaceDE w:val="0"/>
              <w:autoSpaceDN w:val="0"/>
              <w:adjustRightInd w:val="0"/>
              <w:ind w:firstLine="397"/>
              <w:jc w:val="both"/>
            </w:pPr>
            <w:r w:rsidRPr="001D15B5">
              <w:t xml:space="preserve">5. </w:t>
            </w:r>
            <w:proofErr w:type="gramStart"/>
            <w:r w:rsidRPr="001D15B5">
              <w:t xml:space="preserve">Участник электронного аукциона, признанный победителем электронного аукциона в соответствии с </w:t>
            </w:r>
            <w:hyperlink r:id="rId35" w:history="1">
              <w:r w:rsidRPr="001D15B5">
                <w:rPr>
                  <w:rStyle w:val="afd"/>
                </w:rPr>
                <w:t>частью 14</w:t>
              </w:r>
            </w:hyperlink>
            <w:r w:rsidRPr="001D15B5">
              <w:t xml:space="preserve"> статьи 83.2 Федерального закона </w:t>
            </w:r>
            <w:r w:rsidRPr="001D15B5">
              <w:br/>
              <w:t xml:space="preserve">от 05 апреля 2013 года № 44-ФЗ, вправе подписать проект контракта или разместить предусмотренный </w:t>
            </w:r>
            <w:hyperlink r:id="rId36" w:history="1">
              <w:r w:rsidRPr="001D15B5">
                <w:rPr>
                  <w:rStyle w:val="afd"/>
                </w:rPr>
                <w:t>частью 4</w:t>
              </w:r>
            </w:hyperlink>
            <w:r w:rsidRPr="001D15B5">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1D15B5">
              <w:t xml:space="preserve"> отказаться от заключения контракта. </w:t>
            </w:r>
            <w:proofErr w:type="gramStart"/>
            <w:r w:rsidRPr="001D15B5">
              <w:t xml:space="preserve">Этот победитель считается уклонившимся от заключения контракта в случае неисполнения требований </w:t>
            </w:r>
            <w:hyperlink r:id="rId37" w:history="1">
              <w:r w:rsidRPr="001D15B5">
                <w:rPr>
                  <w:rStyle w:val="afd"/>
                </w:rPr>
                <w:t>части 6</w:t>
              </w:r>
            </w:hyperlink>
            <w:r w:rsidRPr="001D15B5">
              <w:t xml:space="preserve"> статьи 83.2 Федерального закона от 05 апреля 2013 года № 44-ФЗ и (или) </w:t>
            </w:r>
            <w:proofErr w:type="spellStart"/>
            <w:r w:rsidRPr="001D15B5">
              <w:t>непредоставления</w:t>
            </w:r>
            <w:proofErr w:type="spellEnd"/>
            <w:r w:rsidRPr="001D15B5">
              <w:t xml:space="preserve"> обеспечения исполнения контракта либо неисполнения требования, предусмотренного </w:t>
            </w:r>
            <w:hyperlink r:id="rId38" w:history="1">
              <w:r w:rsidRPr="001D15B5">
                <w:rPr>
                  <w:rStyle w:val="afd"/>
                </w:rPr>
                <w:t>статьей 37</w:t>
              </w:r>
            </w:hyperlink>
            <w:r w:rsidRPr="001D15B5">
              <w:t xml:space="preserve"> Федерального закона от 05 апреля 2013 года № 44-ФЗ, в случае подписания проекта контракта в соответствии с </w:t>
            </w:r>
            <w:hyperlink r:id="rId39" w:history="1">
              <w:r w:rsidRPr="001D15B5">
                <w:rPr>
                  <w:rStyle w:val="afd"/>
                </w:rPr>
                <w:t>частью 3</w:t>
              </w:r>
            </w:hyperlink>
            <w:r w:rsidRPr="001D15B5">
              <w:t xml:space="preserve"> статьи 83.2 Федерального закона от 05 апреля</w:t>
            </w:r>
            <w:proofErr w:type="gramEnd"/>
            <w:r w:rsidRPr="001D15B5">
              <w:t xml:space="preserve"> 2013 года </w:t>
            </w:r>
            <w:r w:rsidRPr="001D15B5">
              <w:br/>
              <w:t xml:space="preserve">№ 44-ФЗ. Такой победитель признается отказавшимся от заключения контракта в случае, если в срок, предусмотренный </w:t>
            </w:r>
            <w:hyperlink r:id="rId40" w:history="1">
              <w:r w:rsidRPr="001D15B5">
                <w:rPr>
                  <w:rStyle w:val="afd"/>
                </w:rPr>
                <w:t>частью 3</w:t>
              </w:r>
            </w:hyperlink>
            <w:r w:rsidRPr="001D15B5">
              <w:t xml:space="preserve"> статьи 83.2 Федерального закона от 05 апреля 2013 года № 44-ФЗ, он не подписал проект контракта или не направил протокол разногласий.</w:t>
            </w:r>
          </w:p>
          <w:p w:rsidR="00441172" w:rsidRPr="001D15B5" w:rsidRDefault="00441172" w:rsidP="008A04DF">
            <w:pPr>
              <w:autoSpaceDE w:val="0"/>
              <w:autoSpaceDN w:val="0"/>
              <w:adjustRightInd w:val="0"/>
              <w:ind w:firstLine="397"/>
              <w:jc w:val="both"/>
              <w:rPr>
                <w:bCs/>
              </w:rPr>
            </w:pPr>
            <w:r w:rsidRPr="001D15B5">
              <w:t xml:space="preserve">6. В случае </w:t>
            </w:r>
            <w:proofErr w:type="spellStart"/>
            <w:r w:rsidRPr="001D15B5">
              <w:t>непредоставления</w:t>
            </w:r>
            <w:proofErr w:type="spellEnd"/>
            <w:r w:rsidRPr="001D15B5">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2B35C8" w:rsidRPr="006B1AD7" w:rsidRDefault="002B35C8" w:rsidP="00771551">
      <w:pPr>
        <w:pStyle w:val="ConsNormal"/>
        <w:widowControl/>
        <w:ind w:right="0" w:firstLine="0"/>
        <w:jc w:val="center"/>
        <w:rPr>
          <w:rFonts w:ascii="Times New Roman" w:hAnsi="Times New Roman"/>
          <w:b/>
          <w:bCs/>
          <w:sz w:val="28"/>
          <w:szCs w:val="28"/>
        </w:rPr>
      </w:pPr>
    </w:p>
    <w:p w:rsidR="002B35C8" w:rsidRPr="006B1AD7" w:rsidRDefault="002B35C8">
      <w:pPr>
        <w:rPr>
          <w:b/>
          <w:bCs/>
          <w:sz w:val="28"/>
          <w:szCs w:val="28"/>
        </w:rPr>
      </w:pPr>
      <w:r w:rsidRPr="006B1AD7">
        <w:rPr>
          <w:b/>
          <w:bCs/>
          <w:sz w:val="28"/>
          <w:szCs w:val="28"/>
        </w:rPr>
        <w:lastRenderedPageBreak/>
        <w:br w:type="page"/>
      </w:r>
    </w:p>
    <w:p w:rsidR="00771551" w:rsidRDefault="00771551" w:rsidP="00771551">
      <w:pPr>
        <w:pStyle w:val="ConsNormal"/>
        <w:widowControl/>
        <w:ind w:right="0" w:firstLine="0"/>
        <w:jc w:val="center"/>
        <w:rPr>
          <w:rFonts w:ascii="Times New Roman" w:hAnsi="Times New Roman"/>
          <w:b/>
          <w:sz w:val="28"/>
          <w:szCs w:val="28"/>
        </w:rPr>
      </w:pPr>
      <w:r w:rsidRPr="006A2982">
        <w:rPr>
          <w:rFonts w:ascii="Times New Roman" w:hAnsi="Times New Roman"/>
          <w:b/>
          <w:bCs/>
          <w:sz w:val="28"/>
          <w:szCs w:val="28"/>
          <w:lang w:val="en-US"/>
        </w:rPr>
        <w:lastRenderedPageBreak/>
        <w:t>II</w:t>
      </w:r>
      <w:r w:rsidRPr="006A2982">
        <w:rPr>
          <w:rFonts w:ascii="Times New Roman" w:hAnsi="Times New Roman"/>
          <w:b/>
          <w:bCs/>
          <w:sz w:val="28"/>
          <w:szCs w:val="28"/>
        </w:rPr>
        <w:t xml:space="preserve">. </w:t>
      </w:r>
      <w:r w:rsidRPr="006A2982">
        <w:rPr>
          <w:rFonts w:ascii="Times New Roman" w:hAnsi="Times New Roman"/>
          <w:b/>
          <w:sz w:val="28"/>
          <w:szCs w:val="28"/>
        </w:rPr>
        <w:t xml:space="preserve">Сведения об услугах, на оказание которых осуществляется </w:t>
      </w:r>
      <w:r w:rsidR="002B35C8">
        <w:rPr>
          <w:rFonts w:ascii="Times New Roman" w:hAnsi="Times New Roman"/>
          <w:b/>
          <w:sz w:val="28"/>
          <w:szCs w:val="28"/>
        </w:rPr>
        <w:br/>
      </w:r>
      <w:r w:rsidRPr="006A2982">
        <w:rPr>
          <w:rFonts w:ascii="Times New Roman" w:hAnsi="Times New Roman"/>
          <w:b/>
          <w:sz w:val="28"/>
          <w:szCs w:val="28"/>
        </w:rPr>
        <w:t>закупка, и об условиях контракта</w:t>
      </w:r>
    </w:p>
    <w:p w:rsidR="002B35C8" w:rsidRDefault="002B35C8" w:rsidP="00771551">
      <w:pPr>
        <w:pStyle w:val="ConsNormal"/>
        <w:widowControl/>
        <w:ind w:right="0" w:firstLine="0"/>
        <w:jc w:val="center"/>
        <w:rPr>
          <w:rFonts w:ascii="Times New Roman" w:hAnsi="Times New Roman"/>
          <w:b/>
          <w:sz w:val="28"/>
          <w:szCs w:val="28"/>
        </w:rPr>
      </w:pPr>
    </w:p>
    <w:p w:rsidR="002B35C8" w:rsidRPr="006A2982" w:rsidRDefault="002B35C8" w:rsidP="00771551">
      <w:pPr>
        <w:pStyle w:val="ConsNormal"/>
        <w:widowControl/>
        <w:ind w:right="0" w:firstLine="0"/>
        <w:jc w:val="center"/>
        <w:rPr>
          <w:rFonts w:ascii="Times New Roman" w:hAnsi="Times New Roman"/>
          <w:b/>
          <w:sz w:val="28"/>
          <w:szCs w:val="28"/>
        </w:rPr>
      </w:pPr>
    </w:p>
    <w:p w:rsidR="00171FB6" w:rsidRPr="00B33943" w:rsidRDefault="00171FB6" w:rsidP="00171FB6">
      <w:pPr>
        <w:ind w:firstLine="709"/>
        <w:jc w:val="both"/>
      </w:pPr>
      <w:r w:rsidRPr="00B33943">
        <w:rPr>
          <w:b/>
          <w:snapToGrid w:val="0"/>
        </w:rPr>
        <w:t xml:space="preserve">1. Наименование и описание объекта закупки </w:t>
      </w:r>
      <w:r w:rsidRPr="00B33943">
        <w:rPr>
          <w:b/>
          <w:bCs/>
        </w:rPr>
        <w:t>и условий контракта, объем оказываемых услуг,</w:t>
      </w:r>
      <w:r w:rsidRPr="00B33943">
        <w:rPr>
          <w:b/>
        </w:rPr>
        <w:t xml:space="preserve"> условия оказания услуг</w:t>
      </w:r>
      <w:r w:rsidRPr="00B33943">
        <w:rPr>
          <w:b/>
          <w:snapToGrid w:val="0"/>
        </w:rPr>
        <w:t>:</w:t>
      </w:r>
    </w:p>
    <w:p w:rsidR="00171FB6" w:rsidRDefault="00171FB6" w:rsidP="00171FB6">
      <w:pPr>
        <w:ind w:firstLine="709"/>
        <w:jc w:val="both"/>
      </w:pPr>
      <w:r w:rsidRPr="00B33943">
        <w:rPr>
          <w:b/>
        </w:rPr>
        <w:t xml:space="preserve">1.1. Наименование объекта закупки: </w:t>
      </w:r>
      <w:r>
        <w:t>Оказание услуг по предоставлению доступа к сети Интернет</w:t>
      </w:r>
      <w:r w:rsidR="002B35C8">
        <w:t>.</w:t>
      </w:r>
    </w:p>
    <w:p w:rsidR="002B35C8" w:rsidRPr="00B33943" w:rsidRDefault="002B35C8" w:rsidP="00171FB6">
      <w:pPr>
        <w:ind w:firstLine="709"/>
        <w:jc w:val="both"/>
      </w:pPr>
    </w:p>
    <w:tbl>
      <w:tblP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7"/>
        <w:gridCol w:w="1720"/>
        <w:gridCol w:w="1558"/>
      </w:tblGrid>
      <w:tr w:rsidR="00171FB6" w:rsidRPr="00B33943" w:rsidTr="00171FB6">
        <w:trPr>
          <w:jc w:val="center"/>
        </w:trPr>
        <w:tc>
          <w:tcPr>
            <w:tcW w:w="7017" w:type="dxa"/>
            <w:tcBorders>
              <w:top w:val="single" w:sz="4" w:space="0" w:color="000000"/>
              <w:left w:val="single" w:sz="4" w:space="0" w:color="000000"/>
              <w:bottom w:val="single" w:sz="4" w:space="0" w:color="000000"/>
              <w:right w:val="single" w:sz="4" w:space="0" w:color="000000"/>
            </w:tcBorders>
            <w:vAlign w:val="center"/>
            <w:hideMark/>
          </w:tcPr>
          <w:p w:rsidR="00171FB6" w:rsidRPr="00B33943" w:rsidRDefault="00171FB6" w:rsidP="00171FB6">
            <w:pPr>
              <w:tabs>
                <w:tab w:val="left" w:pos="567"/>
                <w:tab w:val="left" w:pos="851"/>
              </w:tabs>
              <w:jc w:val="center"/>
              <w:rPr>
                <w:b/>
              </w:rPr>
            </w:pPr>
            <w:r w:rsidRPr="00B33943">
              <w:rPr>
                <w:b/>
              </w:rPr>
              <w:t>Наименование объекта закупки</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171FB6" w:rsidRPr="00B33943" w:rsidRDefault="00171FB6" w:rsidP="00171FB6">
            <w:pPr>
              <w:tabs>
                <w:tab w:val="left" w:pos="567"/>
                <w:tab w:val="left" w:pos="851"/>
              </w:tabs>
              <w:jc w:val="center"/>
              <w:rPr>
                <w:b/>
              </w:rPr>
            </w:pPr>
            <w:r w:rsidRPr="00B33943">
              <w:rPr>
                <w:b/>
              </w:rPr>
              <w:t>Ед. изм.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171FB6" w:rsidRPr="00B33943" w:rsidRDefault="00171FB6" w:rsidP="00171FB6">
            <w:pPr>
              <w:tabs>
                <w:tab w:val="left" w:pos="567"/>
                <w:tab w:val="left" w:pos="851"/>
              </w:tabs>
              <w:jc w:val="center"/>
              <w:rPr>
                <w:b/>
              </w:rPr>
            </w:pPr>
            <w:r w:rsidRPr="00B33943">
              <w:rPr>
                <w:b/>
              </w:rPr>
              <w:t>Кол-во</w:t>
            </w:r>
          </w:p>
        </w:tc>
      </w:tr>
      <w:tr w:rsidR="00171FB6" w:rsidRPr="00B33943" w:rsidTr="00171FB6">
        <w:trPr>
          <w:jc w:val="center"/>
        </w:trPr>
        <w:tc>
          <w:tcPr>
            <w:tcW w:w="7017" w:type="dxa"/>
            <w:tcBorders>
              <w:top w:val="single" w:sz="4" w:space="0" w:color="000000"/>
              <w:left w:val="single" w:sz="4" w:space="0" w:color="000000"/>
              <w:bottom w:val="single" w:sz="4" w:space="0" w:color="000000"/>
              <w:right w:val="single" w:sz="4" w:space="0" w:color="000000"/>
            </w:tcBorders>
            <w:vAlign w:val="center"/>
            <w:hideMark/>
          </w:tcPr>
          <w:p w:rsidR="00171FB6" w:rsidRPr="00B33943" w:rsidRDefault="00171FB6" w:rsidP="00171FB6">
            <w:pPr>
              <w:tabs>
                <w:tab w:val="left" w:pos="567"/>
                <w:tab w:val="left" w:pos="851"/>
              </w:tabs>
              <w:rPr>
                <w:b/>
              </w:rPr>
            </w:pPr>
            <w:r>
              <w:t>Оказание услуг по предоставлению доступа к сети Интернет</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171FB6" w:rsidRPr="00B33943" w:rsidRDefault="00171FB6" w:rsidP="00171FB6">
            <w:pPr>
              <w:tabs>
                <w:tab w:val="left" w:pos="567"/>
                <w:tab w:val="left" w:pos="851"/>
              </w:tabs>
              <w:jc w:val="center"/>
            </w:pPr>
            <w:r w:rsidRPr="00B33943">
              <w:t>условная единица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171FB6" w:rsidRPr="00B33943" w:rsidRDefault="00171FB6" w:rsidP="00171FB6">
            <w:pPr>
              <w:tabs>
                <w:tab w:val="left" w:pos="567"/>
                <w:tab w:val="left" w:pos="851"/>
              </w:tabs>
              <w:jc w:val="center"/>
            </w:pPr>
            <w:r w:rsidRPr="00B33943">
              <w:t>1</w:t>
            </w:r>
          </w:p>
        </w:tc>
      </w:tr>
    </w:tbl>
    <w:p w:rsidR="00171FB6" w:rsidRPr="00B33943" w:rsidRDefault="00171FB6" w:rsidP="00171FB6">
      <w:pPr>
        <w:ind w:firstLine="709"/>
        <w:rPr>
          <w:b/>
        </w:rPr>
      </w:pPr>
      <w:r w:rsidRPr="00B33943">
        <w:rPr>
          <w:b/>
        </w:rPr>
        <w:t>1.2. Объем и условия оказания услуг:</w:t>
      </w:r>
    </w:p>
    <w:p w:rsidR="00171FB6" w:rsidRPr="00B33943" w:rsidRDefault="00171FB6" w:rsidP="00171FB6">
      <w:pPr>
        <w:spacing w:line="240" w:lineRule="atLeast"/>
        <w:ind w:firstLine="709"/>
        <w:jc w:val="both"/>
        <w:rPr>
          <w:rFonts w:cs="Arial"/>
        </w:rPr>
      </w:pPr>
      <w:r w:rsidRPr="00B33943">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w:t>
      </w:r>
      <w:r w:rsidRPr="00B33943">
        <w:t xml:space="preserve">Соединение конечного (клиентского) оборудования с узлом доступа провайдера (оператора связи) - «Последняя миля» - должно быть осуществлено посредством физического канала связи в виде проводной линии по технологии подключения </w:t>
      </w:r>
      <w:proofErr w:type="spellStart"/>
      <w:r w:rsidRPr="00B33943">
        <w:t>Ethernet</w:t>
      </w:r>
      <w:proofErr w:type="spellEnd"/>
      <w:r w:rsidRPr="00B33943">
        <w:t xml:space="preserve"> с использованием волоконно-оптической линии связи или </w:t>
      </w:r>
      <w:proofErr w:type="spellStart"/>
      <w:r w:rsidRPr="00B33943">
        <w:t>Ethernet</w:t>
      </w:r>
      <w:proofErr w:type="spellEnd"/>
      <w:r w:rsidRPr="00B33943">
        <w:t xml:space="preserve">-витая пара, или с использованием технологии </w:t>
      </w:r>
      <w:proofErr w:type="spellStart"/>
      <w:r w:rsidRPr="00B33943">
        <w:rPr>
          <w:lang w:val="en-US"/>
        </w:rPr>
        <w:t>xDSL</w:t>
      </w:r>
      <w:proofErr w:type="spellEnd"/>
      <w:r w:rsidRPr="00B33943">
        <w:t xml:space="preserve"> по медному кабелю. </w:t>
      </w:r>
      <w:r w:rsidRPr="00B33943">
        <w:rPr>
          <w:rFonts w:cs="Arial"/>
        </w:rPr>
        <w:t xml:space="preserve">Тип стыка – </w:t>
      </w:r>
      <w:r w:rsidRPr="00B33943">
        <w:rPr>
          <w:rFonts w:cs="Arial"/>
          <w:lang w:val="en-US"/>
        </w:rPr>
        <w:t>RJ</w:t>
      </w:r>
      <w:r w:rsidRPr="00B33943">
        <w:rPr>
          <w:rFonts w:cs="Arial"/>
        </w:rPr>
        <w:t xml:space="preserve">-45. Тип маршрутизации – </w:t>
      </w:r>
      <w:proofErr w:type="gramStart"/>
      <w:r w:rsidRPr="00B33943">
        <w:rPr>
          <w:rFonts w:cs="Arial"/>
        </w:rPr>
        <w:t>статическая</w:t>
      </w:r>
      <w:proofErr w:type="gramEnd"/>
      <w:r w:rsidRPr="00B33943">
        <w:rPr>
          <w:rFonts w:cs="Arial"/>
        </w:rPr>
        <w:t>.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171FB6" w:rsidRPr="00B33943" w:rsidRDefault="00171FB6" w:rsidP="00171FB6">
      <w:pPr>
        <w:pStyle w:val="ConsPlusNormal"/>
        <w:snapToGrid w:val="0"/>
        <w:ind w:firstLine="709"/>
        <w:jc w:val="both"/>
        <w:rPr>
          <w:rFonts w:ascii="Times New Roman" w:hAnsi="Times New Roman" w:cs="Times New Roman"/>
          <w:sz w:val="24"/>
          <w:szCs w:val="24"/>
        </w:rPr>
      </w:pPr>
      <w:r w:rsidRPr="00B33943">
        <w:rPr>
          <w:rFonts w:ascii="Times New Roman" w:hAnsi="Times New Roman" w:cs="Times New Roman"/>
          <w:sz w:val="24"/>
          <w:szCs w:val="24"/>
        </w:rPr>
        <w:t>Исполнителем должно быть обеспечено предоставление доступа к сети Интернет 24 часа в сутки, 7 дней в неделю, без ограничения трафика, пропускной способностью входящего потока не менее 2 Мбит/сек, исходящего потока не менее 1 Мбит/с</w:t>
      </w:r>
      <w:r w:rsidRPr="00B33943">
        <w:rPr>
          <w:rFonts w:ascii="Times New Roman" w:hAnsi="Times New Roman" w:cs="Times New Roman"/>
          <w:b/>
          <w:sz w:val="24"/>
          <w:szCs w:val="24"/>
        </w:rPr>
        <w:t xml:space="preserve"> </w:t>
      </w:r>
      <w:proofErr w:type="spellStart"/>
      <w:proofErr w:type="gramStart"/>
      <w:r w:rsidRPr="00B33943">
        <w:rPr>
          <w:rFonts w:ascii="Times New Roman" w:hAnsi="Times New Roman" w:cs="Times New Roman"/>
          <w:sz w:val="24"/>
          <w:szCs w:val="24"/>
        </w:rPr>
        <w:t>с</w:t>
      </w:r>
      <w:proofErr w:type="spellEnd"/>
      <w:proofErr w:type="gramEnd"/>
      <w:r w:rsidRPr="00B33943">
        <w:rPr>
          <w:rFonts w:ascii="Times New Roman" w:hAnsi="Times New Roman" w:cs="Times New Roman"/>
          <w:sz w:val="24"/>
          <w:szCs w:val="24"/>
        </w:rPr>
        <w:t xml:space="preserve">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 </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Предоставляемые услуги должны обеспечивать весь спектр телекоммуникационного сервиса, в том числе:</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 службы доменных имен (DNS);</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 xml:space="preserve">- службы </w:t>
      </w:r>
      <w:proofErr w:type="spellStart"/>
      <w:r w:rsidRPr="00B33943">
        <w:rPr>
          <w:rFonts w:cs="Arial"/>
        </w:rPr>
        <w:t>www</w:t>
      </w:r>
      <w:proofErr w:type="spellEnd"/>
      <w:r w:rsidRPr="00B33943">
        <w:rPr>
          <w:rFonts w:cs="Arial"/>
        </w:rPr>
        <w:t>-сервисов (HTTP, HTTPS);</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 службы электронной почты (SMTP, POP3, IMAP);</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 службы телеконференций (</w:t>
      </w:r>
      <w:proofErr w:type="spellStart"/>
      <w:r w:rsidRPr="00B33943">
        <w:rPr>
          <w:rFonts w:cs="Arial"/>
        </w:rPr>
        <w:t>UseNet</w:t>
      </w:r>
      <w:proofErr w:type="spellEnd"/>
      <w:r w:rsidRPr="00B33943">
        <w:rPr>
          <w:rFonts w:cs="Arial"/>
        </w:rPr>
        <w:t xml:space="preserve"> </w:t>
      </w:r>
      <w:proofErr w:type="spellStart"/>
      <w:r w:rsidRPr="00B33943">
        <w:rPr>
          <w:rFonts w:cs="Arial"/>
        </w:rPr>
        <w:t>Newsgroups</w:t>
      </w:r>
      <w:proofErr w:type="spellEnd"/>
      <w:r w:rsidRPr="00B33943">
        <w:rPr>
          <w:rFonts w:cs="Arial"/>
        </w:rPr>
        <w:t>);</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 службы передачи файлов (FTP);</w:t>
      </w:r>
    </w:p>
    <w:p w:rsidR="00171FB6" w:rsidRPr="00B33943" w:rsidRDefault="00171FB6" w:rsidP="00171FB6">
      <w:pPr>
        <w:widowControl w:val="0"/>
        <w:autoSpaceDE w:val="0"/>
        <w:autoSpaceDN w:val="0"/>
        <w:adjustRightInd w:val="0"/>
        <w:snapToGrid w:val="0"/>
        <w:ind w:firstLine="720"/>
        <w:jc w:val="both"/>
        <w:rPr>
          <w:rFonts w:cs="Arial"/>
        </w:rPr>
      </w:pPr>
      <w:r w:rsidRPr="00B33943">
        <w:rPr>
          <w:rFonts w:cs="Arial"/>
        </w:rPr>
        <w:t>- терминальный доступ к удаленным компьютерам (</w:t>
      </w:r>
      <w:proofErr w:type="spellStart"/>
      <w:r w:rsidRPr="00B33943">
        <w:rPr>
          <w:rFonts w:cs="Arial"/>
        </w:rPr>
        <w:t>telnet</w:t>
      </w:r>
      <w:proofErr w:type="spellEnd"/>
      <w:r w:rsidRPr="00B33943">
        <w:rPr>
          <w:rFonts w:cs="Arial"/>
        </w:rPr>
        <w:t xml:space="preserve">, </w:t>
      </w:r>
      <w:proofErr w:type="spellStart"/>
      <w:r w:rsidRPr="00B33943">
        <w:rPr>
          <w:rFonts w:cs="Arial"/>
        </w:rPr>
        <w:t>ssh</w:t>
      </w:r>
      <w:proofErr w:type="spellEnd"/>
      <w:r w:rsidRPr="00B33943">
        <w:rPr>
          <w:rFonts w:cs="Arial"/>
        </w:rPr>
        <w:t>).</w:t>
      </w:r>
    </w:p>
    <w:p w:rsidR="00171FB6" w:rsidRPr="00B33943" w:rsidRDefault="00171FB6" w:rsidP="00171FB6">
      <w:pPr>
        <w:widowControl w:val="0"/>
        <w:autoSpaceDE w:val="0"/>
        <w:autoSpaceDN w:val="0"/>
        <w:adjustRightInd w:val="0"/>
        <w:snapToGrid w:val="0"/>
        <w:ind w:firstLine="709"/>
        <w:jc w:val="both"/>
        <w:rPr>
          <w:rFonts w:cs="Arial"/>
        </w:rPr>
      </w:pPr>
      <w:r w:rsidRPr="00B33943">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171FB6" w:rsidRPr="00B33943" w:rsidRDefault="00171FB6" w:rsidP="00171FB6">
      <w:pPr>
        <w:widowControl w:val="0"/>
        <w:autoSpaceDE w:val="0"/>
        <w:autoSpaceDN w:val="0"/>
        <w:adjustRightInd w:val="0"/>
        <w:snapToGrid w:val="0"/>
        <w:ind w:firstLine="709"/>
        <w:jc w:val="both"/>
        <w:rPr>
          <w:rFonts w:cs="Arial"/>
        </w:rPr>
      </w:pPr>
      <w:r w:rsidRPr="00B33943">
        <w:rPr>
          <w:rFonts w:cs="Arial"/>
        </w:rPr>
        <w:t>В случаях переезда районной прокуратуры (в пределах указанного населенного пункта) из таблицы №1 исполнителем должна быть обеспечена возможность переноса точки подключения. Перенос осуществляется за счет средств исполнителя.</w:t>
      </w:r>
    </w:p>
    <w:p w:rsidR="00171FB6" w:rsidRPr="00B33943" w:rsidRDefault="00171FB6" w:rsidP="00171FB6">
      <w:pPr>
        <w:widowControl w:val="0"/>
        <w:autoSpaceDE w:val="0"/>
        <w:autoSpaceDN w:val="0"/>
        <w:adjustRightInd w:val="0"/>
        <w:snapToGrid w:val="0"/>
        <w:ind w:firstLine="709"/>
        <w:jc w:val="both"/>
        <w:rPr>
          <w:rFonts w:cs="Arial"/>
        </w:rPr>
      </w:pPr>
      <w:r w:rsidRPr="00B33943">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Потери пакетов информации (ICMP-</w:t>
      </w:r>
      <w:proofErr w:type="spellStart"/>
      <w:r w:rsidRPr="00B33943">
        <w:rPr>
          <w:rFonts w:cs="Arial"/>
        </w:rPr>
        <w:t>echo</w:t>
      </w:r>
      <w:proofErr w:type="spellEnd"/>
      <w:r w:rsidRPr="00B33943">
        <w:rPr>
          <w:rFonts w:cs="Arial"/>
        </w:rPr>
        <w:t xml:space="preserve"> тест)</w:t>
      </w:r>
      <w:r w:rsidRPr="00B33943">
        <w:rPr>
          <w:rFonts w:cs="Arial"/>
        </w:rPr>
        <w:tab/>
        <w:t xml:space="preserve">не должны превышать 2%. Временные задержки при передаче пакетов информации не должны превышать 150 </w:t>
      </w:r>
      <w:proofErr w:type="spellStart"/>
      <w:r w:rsidRPr="00B33943">
        <w:rPr>
          <w:rFonts w:cs="Arial"/>
        </w:rPr>
        <w:t>мс</w:t>
      </w:r>
      <w:proofErr w:type="spellEnd"/>
      <w:r w:rsidRPr="00B33943">
        <w:rPr>
          <w:rFonts w:cs="Arial"/>
        </w:rPr>
        <w:t xml:space="preserve">.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w:t>
      </w:r>
      <w:r w:rsidRPr="00B33943">
        <w:rPr>
          <w:rFonts w:cs="Arial"/>
        </w:rPr>
        <w:lastRenderedPageBreak/>
        <w:t>ответственности с выездом по месту нахождения неисправности.</w:t>
      </w:r>
    </w:p>
    <w:p w:rsidR="00171FB6" w:rsidRPr="00B33943" w:rsidRDefault="00171FB6" w:rsidP="00171FB6">
      <w:pPr>
        <w:pStyle w:val="af3"/>
        <w:widowControl w:val="0"/>
        <w:numPr>
          <w:ilvl w:val="1"/>
          <w:numId w:val="70"/>
        </w:numPr>
        <w:spacing w:after="120"/>
        <w:ind w:left="567" w:firstLine="142"/>
        <w:jc w:val="both"/>
        <w:rPr>
          <w:bCs/>
          <w:color w:val="000000"/>
          <w:lang w:bidi="ru-RU"/>
        </w:rPr>
      </w:pPr>
      <w:r w:rsidRPr="00B33943">
        <w:rPr>
          <w:b/>
          <w:bCs/>
          <w:color w:val="000000"/>
          <w:lang w:bidi="ru-RU"/>
        </w:rPr>
        <w:t xml:space="preserve">Место оказания услуг: </w:t>
      </w:r>
      <w:r w:rsidRPr="00B33943">
        <w:rPr>
          <w:bCs/>
          <w:color w:val="000000"/>
          <w:lang w:bidi="ru-RU"/>
        </w:rPr>
        <w:t>оказание услуг по предоставлению доступа к сети</w:t>
      </w:r>
      <w:r w:rsidRPr="00B33943">
        <w:rPr>
          <w:b/>
          <w:bCs/>
          <w:color w:val="000000"/>
          <w:lang w:bidi="ru-RU"/>
        </w:rPr>
        <w:t xml:space="preserve"> </w:t>
      </w:r>
      <w:r w:rsidRPr="00B33943">
        <w:rPr>
          <w:bCs/>
          <w:color w:val="000000"/>
          <w:lang w:bidi="ru-RU"/>
        </w:rPr>
        <w:t>Интернет производится по адресам Заказчика,</w:t>
      </w:r>
      <w:r w:rsidRPr="00B33943">
        <w:t xml:space="preserve"> указанным в таблице №</w:t>
      </w:r>
      <w:r w:rsidR="00DC2471">
        <w:t xml:space="preserve"> </w:t>
      </w:r>
      <w:r w:rsidRPr="00B33943">
        <w:t>1.</w:t>
      </w:r>
    </w:p>
    <w:p w:rsidR="00171FB6" w:rsidRPr="00B33943" w:rsidRDefault="00171FB6" w:rsidP="00171FB6">
      <w:pPr>
        <w:jc w:val="right"/>
      </w:pPr>
      <w:r w:rsidRPr="00B33943">
        <w:t>Таблица №1</w:t>
      </w:r>
    </w:p>
    <w:tbl>
      <w:tblPr>
        <w:tblW w:w="10421"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394"/>
        <w:gridCol w:w="5068"/>
      </w:tblGrid>
      <w:tr w:rsidR="00171FB6" w:rsidRPr="00B33943" w:rsidTr="00DC2471">
        <w:trPr>
          <w:cantSplit/>
          <w:trHeight w:val="333"/>
          <w:jc w:val="center"/>
        </w:trPr>
        <w:tc>
          <w:tcPr>
            <w:tcW w:w="959" w:type="dxa"/>
          </w:tcPr>
          <w:p w:rsidR="00171FB6" w:rsidRPr="00B33943" w:rsidRDefault="00171FB6" w:rsidP="00171FB6">
            <w:pPr>
              <w:jc w:val="center"/>
              <w:rPr>
                <w:b/>
              </w:rPr>
            </w:pPr>
            <w:r w:rsidRPr="00B33943">
              <w:rPr>
                <w:b/>
              </w:rPr>
              <w:t>№</w:t>
            </w:r>
            <w:r w:rsidR="00DC2471">
              <w:rPr>
                <w:b/>
              </w:rPr>
              <w:t xml:space="preserve"> </w:t>
            </w:r>
            <w:proofErr w:type="gramStart"/>
            <w:r w:rsidR="00DC2471">
              <w:rPr>
                <w:b/>
              </w:rPr>
              <w:t>п</w:t>
            </w:r>
            <w:proofErr w:type="gramEnd"/>
            <w:r w:rsidR="00DC2471">
              <w:rPr>
                <w:b/>
              </w:rPr>
              <w:t>/п</w:t>
            </w:r>
          </w:p>
        </w:tc>
        <w:tc>
          <w:tcPr>
            <w:tcW w:w="4394" w:type="dxa"/>
            <w:vAlign w:val="center"/>
          </w:tcPr>
          <w:p w:rsidR="00171FB6" w:rsidRPr="00B33943" w:rsidRDefault="00171FB6" w:rsidP="00171FB6">
            <w:pPr>
              <w:jc w:val="center"/>
              <w:rPr>
                <w:b/>
              </w:rPr>
            </w:pPr>
            <w:r w:rsidRPr="00B33943">
              <w:rPr>
                <w:b/>
              </w:rPr>
              <w:t>Наименование</w:t>
            </w:r>
          </w:p>
        </w:tc>
        <w:tc>
          <w:tcPr>
            <w:tcW w:w="5068" w:type="dxa"/>
            <w:vAlign w:val="center"/>
          </w:tcPr>
          <w:p w:rsidR="00171FB6" w:rsidRPr="00B33943" w:rsidRDefault="00171FB6" w:rsidP="00171FB6">
            <w:pPr>
              <w:jc w:val="center"/>
              <w:rPr>
                <w:b/>
              </w:rPr>
            </w:pPr>
            <w:r w:rsidRPr="00B33943">
              <w:rPr>
                <w:b/>
              </w:rPr>
              <w:t>Адрес</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Котласская межрайонная прокуратура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DC2471">
            <w:pPr>
              <w:jc w:val="both"/>
            </w:pPr>
            <w:r w:rsidRPr="00B33943">
              <w:t xml:space="preserve">г. Котлас, </w:t>
            </w:r>
            <w:proofErr w:type="spellStart"/>
            <w:r w:rsidRPr="00B33943">
              <w:t>ул</w:t>
            </w:r>
            <w:proofErr w:type="gramStart"/>
            <w:r w:rsidRPr="00B33943">
              <w:t>.Д</w:t>
            </w:r>
            <w:proofErr w:type="gramEnd"/>
            <w:r w:rsidRPr="00B33943">
              <w:t>зержинского</w:t>
            </w:r>
            <w:proofErr w:type="spellEnd"/>
            <w:r w:rsidRPr="00B33943">
              <w:t>, 6Б</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Ленского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с. Яренск, ул. </w:t>
            </w:r>
            <w:proofErr w:type="spellStart"/>
            <w:r w:rsidRPr="00B33943">
              <w:t>Кишерская</w:t>
            </w:r>
            <w:proofErr w:type="spellEnd"/>
            <w:r w:rsidRPr="00B33943">
              <w:t>, 4а</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Вилегодского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rPr>
                <w:highlight w:val="red"/>
              </w:rPr>
            </w:pPr>
            <w:r w:rsidRPr="00B33943">
              <w:t xml:space="preserve">с. </w:t>
            </w:r>
            <w:proofErr w:type="spellStart"/>
            <w:r w:rsidRPr="00B33943">
              <w:t>Ильинско-Подомское</w:t>
            </w:r>
            <w:proofErr w:type="spellEnd"/>
            <w:r w:rsidRPr="00B33943">
              <w:t>, ул. Ленина, д. 16А</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Мезенского района</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г. Мезень, пр. Советский, 48</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Лешуконского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с. Лешуконское, ул. </w:t>
            </w:r>
            <w:proofErr w:type="gramStart"/>
            <w:r w:rsidRPr="00B33943">
              <w:t>Комсомольская</w:t>
            </w:r>
            <w:proofErr w:type="gramEnd"/>
            <w:r w:rsidRPr="00B33943">
              <w:t>, 8</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Пинежского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с. Карпогоры, ул. Теплова, 14</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Каргопольского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г. Каргополь, ул. </w:t>
            </w:r>
            <w:proofErr w:type="gramStart"/>
            <w:r w:rsidRPr="00B33943">
              <w:t>Советская</w:t>
            </w:r>
            <w:proofErr w:type="gramEnd"/>
            <w:r w:rsidRPr="00B33943">
              <w:t>, 40</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Няндомского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г. </w:t>
            </w:r>
            <w:proofErr w:type="spellStart"/>
            <w:r w:rsidRPr="00B33943">
              <w:t>Няндома</w:t>
            </w:r>
            <w:proofErr w:type="spellEnd"/>
            <w:r w:rsidRPr="00B33943">
              <w:t xml:space="preserve">, ул. </w:t>
            </w:r>
            <w:proofErr w:type="spellStart"/>
            <w:r w:rsidRPr="00B33943">
              <w:t>Леваневского</w:t>
            </w:r>
            <w:proofErr w:type="spellEnd"/>
            <w:r w:rsidRPr="00B33943">
              <w:t>, 52</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Вельского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г. Вельск, Ленина, д. 29</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Шенкурского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г. Шенкурск Ленина, д. 8</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 xml:space="preserve">Прокуратура </w:t>
            </w:r>
            <w:proofErr w:type="spellStart"/>
            <w:r w:rsidRPr="00B33943">
              <w:t>Виноградовского</w:t>
            </w:r>
            <w:proofErr w:type="spellEnd"/>
            <w:r w:rsidRPr="00B33943">
              <w:t xml:space="preserve">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пос. </w:t>
            </w:r>
            <w:proofErr w:type="spellStart"/>
            <w:r w:rsidRPr="00B33943">
              <w:t>Дв</w:t>
            </w:r>
            <w:proofErr w:type="spellEnd"/>
            <w:r w:rsidRPr="00B33943">
              <w:t xml:space="preserve">. Березник, ул. </w:t>
            </w:r>
            <w:proofErr w:type="spellStart"/>
            <w:r w:rsidRPr="00B33943">
              <w:t>П.Виноградова</w:t>
            </w:r>
            <w:proofErr w:type="spellEnd"/>
            <w:r w:rsidRPr="00B33943">
              <w:t>, 92</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Верхнетоемского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proofErr w:type="gramStart"/>
            <w:r w:rsidRPr="00B33943">
              <w:t>с</w:t>
            </w:r>
            <w:proofErr w:type="gramEnd"/>
            <w:r w:rsidRPr="00B33943">
              <w:t xml:space="preserve">. Верхняя Тойма, ул. </w:t>
            </w:r>
            <w:proofErr w:type="spellStart"/>
            <w:r w:rsidRPr="00B33943">
              <w:t>Кулижского</w:t>
            </w:r>
            <w:proofErr w:type="spellEnd"/>
            <w:r w:rsidRPr="00B33943">
              <w:t>, 18</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Устьянского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п. </w:t>
            </w:r>
            <w:proofErr w:type="gramStart"/>
            <w:r w:rsidRPr="00B33943">
              <w:t>Октябрьский</w:t>
            </w:r>
            <w:proofErr w:type="gramEnd"/>
            <w:r w:rsidRPr="00B33943">
              <w:t>, ул. Ленина, 21</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r w:rsidRPr="00B33943">
              <w:t>Прокуратура Красноборского района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с. Красноборск, ул. Победы, 11</w:t>
            </w:r>
          </w:p>
        </w:tc>
      </w:tr>
      <w:tr w:rsidR="00171FB6" w:rsidRPr="00B33943" w:rsidTr="00DC2471">
        <w:trPr>
          <w:trHeight w:val="288"/>
          <w:jc w:val="center"/>
        </w:trPr>
        <w:tc>
          <w:tcPr>
            <w:tcW w:w="959" w:type="dxa"/>
            <w:tcBorders>
              <w:top w:val="single" w:sz="4" w:space="0" w:color="auto"/>
              <w:left w:val="single" w:sz="4" w:space="0" w:color="auto"/>
              <w:bottom w:val="single" w:sz="4" w:space="0" w:color="auto"/>
              <w:right w:val="single" w:sz="4" w:space="0" w:color="auto"/>
            </w:tcBorders>
          </w:tcPr>
          <w:p w:rsidR="00171FB6" w:rsidRPr="00B33943" w:rsidRDefault="00171FB6" w:rsidP="00171FB6">
            <w:pPr>
              <w:jc w:val="center"/>
            </w:pPr>
            <w:r w:rsidRPr="00B33943">
              <w:t>15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roofErr w:type="gramStart"/>
            <w:r w:rsidRPr="00B33943">
              <w:t>Прокуратура</w:t>
            </w:r>
            <w:proofErr w:type="gramEnd"/>
            <w:r w:rsidRPr="00B33943">
              <w:t xml:space="preserve"> ЗАТО г. Мирный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171FB6" w:rsidRPr="00B33943" w:rsidRDefault="00171FB6" w:rsidP="00171FB6">
            <w:pPr>
              <w:jc w:val="both"/>
            </w:pPr>
            <w:r w:rsidRPr="00B33943">
              <w:t xml:space="preserve">г. </w:t>
            </w:r>
            <w:proofErr w:type="gramStart"/>
            <w:r w:rsidRPr="00B33943">
              <w:t>Мирный</w:t>
            </w:r>
            <w:proofErr w:type="gramEnd"/>
            <w:r w:rsidRPr="00B33943">
              <w:t xml:space="preserve">, ул. </w:t>
            </w:r>
            <w:r>
              <w:t>Ленина, 33</w:t>
            </w:r>
          </w:p>
        </w:tc>
      </w:tr>
    </w:tbl>
    <w:p w:rsidR="00171FB6" w:rsidRPr="00B33943" w:rsidRDefault="00171FB6" w:rsidP="00171FB6">
      <w:pPr>
        <w:widowControl w:val="0"/>
        <w:spacing w:after="120"/>
        <w:ind w:left="432"/>
        <w:contextualSpacing/>
        <w:jc w:val="both"/>
        <w:rPr>
          <w:b/>
          <w:bCs/>
          <w:color w:val="000000"/>
          <w:lang w:bidi="ru-RU"/>
        </w:rPr>
      </w:pPr>
    </w:p>
    <w:p w:rsidR="00171FB6" w:rsidRPr="00B33943" w:rsidRDefault="00171FB6" w:rsidP="00171FB6">
      <w:pPr>
        <w:ind w:firstLine="709"/>
        <w:jc w:val="both"/>
        <w:rPr>
          <w:b/>
        </w:rPr>
      </w:pPr>
      <w:r w:rsidRPr="00B33943">
        <w:rPr>
          <w:b/>
        </w:rPr>
        <w:t xml:space="preserve">2. Требования к качеству оказываемых услуг: </w:t>
      </w:r>
    </w:p>
    <w:p w:rsidR="00171FB6" w:rsidRPr="00B33943" w:rsidRDefault="00171FB6" w:rsidP="00171FB6">
      <w:pPr>
        <w:tabs>
          <w:tab w:val="left" w:pos="851"/>
        </w:tabs>
        <w:ind w:firstLine="709"/>
        <w:jc w:val="both"/>
      </w:pPr>
      <w:r w:rsidRPr="00B33943">
        <w:t xml:space="preserve">Услуги должны быть оказаны в соответствии с техническими нормами и правилами оказания услуг связи, а также руководящими документами </w:t>
      </w:r>
      <w:r w:rsidR="00F50378">
        <w:t>по сети службы передачи данных.</w:t>
      </w:r>
    </w:p>
    <w:p w:rsidR="00171FB6" w:rsidRPr="00B33943" w:rsidRDefault="00171FB6" w:rsidP="00171FB6">
      <w:pPr>
        <w:ind w:firstLine="709"/>
        <w:jc w:val="both"/>
        <w:rPr>
          <w:b/>
        </w:rPr>
      </w:pPr>
      <w:r w:rsidRPr="00B33943">
        <w:rPr>
          <w:b/>
        </w:rPr>
        <w:t>3. Требования к гарантийному сроку на результат оказанных услуг и (или) объему предоставления гарантий его качества:</w:t>
      </w:r>
    </w:p>
    <w:p w:rsidR="00171FB6" w:rsidRPr="00B33943" w:rsidRDefault="00171FB6" w:rsidP="00171FB6">
      <w:pPr>
        <w:tabs>
          <w:tab w:val="left" w:pos="851"/>
        </w:tabs>
        <w:ind w:firstLine="709"/>
        <w:jc w:val="both"/>
      </w:pPr>
      <w:r w:rsidRPr="00B33943">
        <w:t xml:space="preserve">Исполнитель гарантирует качество оказанных услуг по предоставлению доступа к сети Интернет и их соответствие стандартам, нормам и правилам. </w:t>
      </w:r>
    </w:p>
    <w:p w:rsidR="00171FB6" w:rsidRPr="00B33943" w:rsidRDefault="00171FB6" w:rsidP="00171FB6">
      <w:pPr>
        <w:tabs>
          <w:tab w:val="left" w:pos="851"/>
        </w:tabs>
        <w:ind w:firstLine="709"/>
        <w:jc w:val="both"/>
      </w:pPr>
      <w:r w:rsidRPr="00B33943">
        <w:t xml:space="preserve">При выявлении недостатков в оказанных услугах Исполнитель обязан устранить все недостатки и дефекты, выявленные в ходе предоставления услуг своими силами и за свой счет. </w:t>
      </w:r>
    </w:p>
    <w:p w:rsidR="00771551" w:rsidRPr="002669C4" w:rsidRDefault="00171FB6" w:rsidP="00171FB6">
      <w:pPr>
        <w:ind w:firstLine="709"/>
      </w:pPr>
      <w:r w:rsidRPr="00B33943">
        <w:rPr>
          <w:b/>
          <w:snapToGrid w:val="0"/>
          <w:lang w:eastAsia="ar-SA"/>
        </w:rPr>
        <w:t>4. Срок оказания услуг:</w:t>
      </w:r>
      <w:r w:rsidRPr="00B33943">
        <w:t xml:space="preserve"> </w:t>
      </w:r>
      <w:proofErr w:type="gramStart"/>
      <w:r w:rsidRPr="00B33943">
        <w:t>с даты заключения</w:t>
      </w:r>
      <w:proofErr w:type="gramEnd"/>
      <w:r w:rsidRPr="00B33943">
        <w:t xml:space="preserve"> контракта по </w:t>
      </w:r>
      <w:r>
        <w:t xml:space="preserve">31 октября </w:t>
      </w:r>
      <w:r w:rsidRPr="00B33943">
        <w:t>2018 года</w:t>
      </w:r>
      <w:r w:rsidR="0011017C">
        <w:t>.</w:t>
      </w:r>
    </w:p>
    <w:p w:rsidR="00A028BE" w:rsidRDefault="00A028BE">
      <w:r>
        <w:br w:type="page"/>
      </w:r>
    </w:p>
    <w:p w:rsidR="00F11449" w:rsidRDefault="00F11449" w:rsidP="00F11449">
      <w:pPr>
        <w:jc w:val="center"/>
        <w:rPr>
          <w:bCs/>
        </w:rPr>
      </w:pPr>
      <w:r w:rsidRPr="00E74AF1">
        <w:rPr>
          <w:b/>
          <w:kern w:val="28"/>
        </w:rPr>
        <w:lastRenderedPageBreak/>
        <w:t>III. Приложения к документации об электронном аукционе</w:t>
      </w:r>
    </w:p>
    <w:p w:rsidR="00F11449" w:rsidRDefault="00F11449" w:rsidP="00363707">
      <w:pPr>
        <w:pStyle w:val="ConsNormal"/>
        <w:widowControl/>
        <w:ind w:right="0" w:firstLine="709"/>
        <w:jc w:val="right"/>
        <w:rPr>
          <w:rFonts w:ascii="Times New Roman" w:hAnsi="Times New Roman"/>
          <w:bCs/>
          <w:sz w:val="24"/>
          <w:szCs w:val="24"/>
        </w:rPr>
      </w:pPr>
    </w:p>
    <w:p w:rsidR="00AD2056" w:rsidRPr="008F25F9" w:rsidRDefault="00AD2056" w:rsidP="00363707">
      <w:pPr>
        <w:pStyle w:val="ConsNormal"/>
        <w:widowControl/>
        <w:ind w:right="0" w:firstLine="709"/>
        <w:jc w:val="right"/>
        <w:rPr>
          <w:rFonts w:ascii="Times New Roman" w:hAnsi="Times New Roman"/>
          <w:bCs/>
          <w:sz w:val="24"/>
          <w:szCs w:val="24"/>
        </w:rPr>
      </w:pPr>
      <w:r w:rsidRPr="008F25F9">
        <w:rPr>
          <w:rFonts w:ascii="Times New Roman" w:hAnsi="Times New Roman"/>
          <w:bCs/>
          <w:sz w:val="24"/>
          <w:szCs w:val="24"/>
        </w:rPr>
        <w:t>Приложение № 1</w:t>
      </w:r>
    </w:p>
    <w:p w:rsidR="00AD2056" w:rsidRDefault="00AD2056" w:rsidP="0004102D">
      <w:pPr>
        <w:pStyle w:val="ConsNormal"/>
        <w:widowControl/>
        <w:ind w:right="451" w:firstLine="709"/>
        <w:jc w:val="right"/>
        <w:rPr>
          <w:rFonts w:ascii="Times New Roman" w:hAnsi="Times New Roman"/>
          <w:bCs/>
          <w:sz w:val="24"/>
          <w:szCs w:val="24"/>
        </w:rPr>
      </w:pPr>
    </w:p>
    <w:p w:rsidR="00AD2056" w:rsidRPr="008F25F9" w:rsidRDefault="00AD2056"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w:t>
      </w:r>
      <w:r w:rsidR="0060050C">
        <w:rPr>
          <w:rFonts w:ascii="Times New Roman" w:hAnsi="Times New Roman" w:cs="Times New Roman"/>
          <w:kern w:val="28"/>
          <w:sz w:val="24"/>
          <w:szCs w:val="24"/>
        </w:rPr>
        <w:t>ая</w:t>
      </w:r>
      <w:r w:rsidRPr="008F25F9">
        <w:rPr>
          <w:rFonts w:ascii="Times New Roman" w:hAnsi="Times New Roman" w:cs="Times New Roman"/>
          <w:kern w:val="28"/>
          <w:sz w:val="24"/>
          <w:szCs w:val="24"/>
        </w:rPr>
        <w:t xml:space="preserve"> форм</w:t>
      </w:r>
      <w:r w:rsidR="0060050C">
        <w:rPr>
          <w:rFonts w:ascii="Times New Roman" w:hAnsi="Times New Roman" w:cs="Times New Roman"/>
          <w:kern w:val="28"/>
          <w:sz w:val="24"/>
          <w:szCs w:val="24"/>
        </w:rPr>
        <w:t>а</w:t>
      </w:r>
      <w:r w:rsidRPr="008F25F9">
        <w:rPr>
          <w:rFonts w:ascii="Times New Roman" w:hAnsi="Times New Roman" w:cs="Times New Roman"/>
          <w:kern w:val="28"/>
          <w:sz w:val="24"/>
          <w:szCs w:val="24"/>
        </w:rPr>
        <w:t xml:space="preserve"> для заполнения участниками электронного аукциона</w:t>
      </w:r>
    </w:p>
    <w:p w:rsidR="00AD2056" w:rsidRPr="008F25F9" w:rsidRDefault="00AD2056" w:rsidP="0004102D">
      <w:pPr>
        <w:pStyle w:val="ConsNormal"/>
        <w:widowControl/>
        <w:ind w:right="451" w:firstLine="709"/>
        <w:jc w:val="right"/>
        <w:rPr>
          <w:rFonts w:ascii="Times New Roman" w:hAnsi="Times New Roman"/>
          <w:bCs/>
          <w:sz w:val="24"/>
          <w:szCs w:val="24"/>
        </w:rPr>
      </w:pPr>
    </w:p>
    <w:p w:rsidR="00AD2056" w:rsidRDefault="00441172" w:rsidP="00441172">
      <w:pPr>
        <w:pStyle w:val="ConsNormal"/>
        <w:widowControl/>
        <w:ind w:right="0" w:firstLine="709"/>
        <w:jc w:val="center"/>
        <w:rPr>
          <w:rFonts w:ascii="Times New Roman" w:hAnsi="Times New Roman"/>
          <w:b/>
          <w:bCs/>
          <w:sz w:val="24"/>
          <w:szCs w:val="24"/>
        </w:rPr>
      </w:pPr>
      <w:r>
        <w:rPr>
          <w:rFonts w:ascii="Times New Roman" w:hAnsi="Times New Roman"/>
          <w:b/>
          <w:bCs/>
          <w:sz w:val="24"/>
          <w:szCs w:val="24"/>
        </w:rPr>
        <w:t xml:space="preserve">                                                                                                                                </w:t>
      </w:r>
      <w:r w:rsidR="00AD2056" w:rsidRPr="002E6E5E">
        <w:rPr>
          <w:rFonts w:ascii="Times New Roman" w:hAnsi="Times New Roman"/>
          <w:b/>
          <w:bCs/>
          <w:sz w:val="24"/>
          <w:szCs w:val="24"/>
        </w:rPr>
        <w:t xml:space="preserve">Форма </w:t>
      </w:r>
      <w:r>
        <w:rPr>
          <w:rFonts w:ascii="Times New Roman" w:hAnsi="Times New Roman"/>
          <w:b/>
          <w:bCs/>
          <w:sz w:val="24"/>
          <w:szCs w:val="24"/>
        </w:rPr>
        <w:t>1</w:t>
      </w:r>
    </w:p>
    <w:p w:rsidR="00441172" w:rsidRDefault="00441172" w:rsidP="00441172">
      <w:pPr>
        <w:pStyle w:val="ConsNormal"/>
        <w:widowControl/>
        <w:ind w:right="0" w:firstLine="709"/>
        <w:jc w:val="center"/>
        <w:rPr>
          <w:rFonts w:ascii="Times New Roman" w:hAnsi="Times New Roman"/>
          <w:b/>
          <w:bCs/>
          <w:sz w:val="24"/>
          <w:szCs w:val="24"/>
        </w:rPr>
      </w:pPr>
    </w:p>
    <w:p w:rsidR="00C31CD7" w:rsidRPr="00061BA6" w:rsidRDefault="00C31CD7" w:rsidP="00C31CD7">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4786"/>
      </w:tblGrid>
      <w:tr w:rsidR="00C31CD7" w:rsidTr="00E62B0A">
        <w:tc>
          <w:tcPr>
            <w:tcW w:w="5353" w:type="dxa"/>
            <w:vAlign w:val="center"/>
          </w:tcPr>
          <w:p w:rsidR="00C31CD7" w:rsidRPr="00203944" w:rsidRDefault="00C31CD7" w:rsidP="00E62B0A">
            <w:pPr>
              <w:rPr>
                <w:b/>
              </w:rPr>
            </w:pPr>
            <w:r w:rsidRPr="00203944">
              <w:rPr>
                <w:b/>
              </w:rPr>
              <w:t>Для юридического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наименование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фирменное наименование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место нахождения</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 xml:space="preserve">почтовый адрес </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Для физического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фамилия, имя, отчество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паспортные данные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 xml:space="preserve">место жительства </w:t>
            </w:r>
          </w:p>
        </w:tc>
        <w:tc>
          <w:tcPr>
            <w:tcW w:w="4786" w:type="dxa"/>
            <w:vAlign w:val="center"/>
          </w:tcPr>
          <w:p w:rsidR="00C31CD7" w:rsidRDefault="00C31CD7" w:rsidP="00E62B0A"/>
        </w:tc>
      </w:tr>
      <w:tr w:rsidR="00441172" w:rsidTr="00E62B0A">
        <w:tc>
          <w:tcPr>
            <w:tcW w:w="5353" w:type="dxa"/>
            <w:vAlign w:val="center"/>
          </w:tcPr>
          <w:p w:rsidR="00441172" w:rsidRPr="00760DDB" w:rsidRDefault="00441172" w:rsidP="00213143">
            <w:pPr>
              <w:pStyle w:val="af3"/>
              <w:numPr>
                <w:ilvl w:val="0"/>
                <w:numId w:val="4"/>
              </w:numPr>
              <w:ind w:left="0"/>
            </w:pPr>
            <w:r>
              <w:t>почтовый адрес</w:t>
            </w:r>
          </w:p>
        </w:tc>
        <w:tc>
          <w:tcPr>
            <w:tcW w:w="4786" w:type="dxa"/>
            <w:vAlign w:val="center"/>
          </w:tcPr>
          <w:p w:rsidR="00441172" w:rsidRDefault="00441172" w:rsidP="00E62B0A"/>
        </w:tc>
      </w:tr>
      <w:tr w:rsidR="00C31CD7" w:rsidTr="00E62B0A">
        <w:tc>
          <w:tcPr>
            <w:tcW w:w="5353" w:type="dxa"/>
            <w:vAlign w:val="center"/>
          </w:tcPr>
          <w:p w:rsidR="00C31CD7" w:rsidRPr="00203944" w:rsidRDefault="00C31CD7" w:rsidP="00E62B0A">
            <w:pPr>
              <w:rPr>
                <w:b/>
              </w:rPr>
            </w:pPr>
            <w:r w:rsidRPr="00203944">
              <w:rPr>
                <w:b/>
              </w:rPr>
              <w:t>Номер контактного телефона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учредителей</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членов коллегиального исполнительного органа</w:t>
            </w:r>
          </w:p>
        </w:tc>
        <w:tc>
          <w:tcPr>
            <w:tcW w:w="4786" w:type="dxa"/>
            <w:vAlign w:val="center"/>
          </w:tcPr>
          <w:p w:rsidR="00C31CD7" w:rsidRDefault="00C31CD7" w:rsidP="00E62B0A"/>
        </w:tc>
      </w:tr>
      <w:tr w:rsidR="00C31CD7" w:rsidTr="00C31CD7">
        <w:trPr>
          <w:trHeight w:val="1107"/>
        </w:trPr>
        <w:tc>
          <w:tcPr>
            <w:tcW w:w="5353" w:type="dxa"/>
            <w:vAlign w:val="center"/>
          </w:tcPr>
          <w:p w:rsidR="00C31CD7" w:rsidRDefault="00C31CD7" w:rsidP="00213143">
            <w:pPr>
              <w:pStyle w:val="af3"/>
              <w:numPr>
                <w:ilvl w:val="0"/>
                <w:numId w:val="2"/>
              </w:numPr>
              <w:ind w:left="0"/>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C31CD7" w:rsidRDefault="00C31CD7" w:rsidP="00E62B0A"/>
        </w:tc>
      </w:tr>
    </w:tbl>
    <w:p w:rsidR="00C31CD7" w:rsidRDefault="00C31CD7" w:rsidP="00C31CD7">
      <w:pPr>
        <w:ind w:left="720"/>
      </w:pPr>
    </w:p>
    <w:p w:rsidR="00B4129B" w:rsidRDefault="00CB1E40" w:rsidP="00441172">
      <w:pPr>
        <w:sectPr w:rsidR="00B4129B" w:rsidSect="00363707">
          <w:headerReference w:type="default" r:id="rId41"/>
          <w:pgSz w:w="11906" w:h="16838"/>
          <w:pgMar w:top="1134" w:right="566" w:bottom="851" w:left="1134" w:header="720" w:footer="720" w:gutter="0"/>
          <w:cols w:space="720"/>
          <w:docGrid w:linePitch="360"/>
        </w:sectPr>
      </w:pPr>
      <w:r>
        <w:br w:type="page"/>
      </w:r>
    </w:p>
    <w:p w:rsidR="00AD2056" w:rsidRDefault="00AD2056" w:rsidP="00CB1E40">
      <w:pPr>
        <w:widowControl w:val="0"/>
        <w:autoSpaceDE w:val="0"/>
        <w:autoSpaceDN w:val="0"/>
        <w:adjustRightInd w:val="0"/>
        <w:ind w:firstLine="709"/>
        <w:jc w:val="right"/>
        <w:rPr>
          <w:b/>
        </w:rPr>
      </w:pPr>
      <w:r w:rsidRPr="002E6E5E">
        <w:rPr>
          <w:b/>
        </w:rPr>
        <w:lastRenderedPageBreak/>
        <w:t>Приложение № 2</w:t>
      </w:r>
    </w:p>
    <w:p w:rsidR="00AD2056" w:rsidRDefault="00AD2056" w:rsidP="008C2C7C">
      <w:pPr>
        <w:jc w:val="right"/>
        <w:rPr>
          <w:b/>
        </w:rPr>
      </w:pPr>
    </w:p>
    <w:p w:rsidR="00EE50D5" w:rsidRDefault="00EE50D5" w:rsidP="00EE50D5">
      <w:pPr>
        <w:pStyle w:val="aff4"/>
        <w:jc w:val="center"/>
        <w:rPr>
          <w:b/>
          <w:strike/>
        </w:rPr>
      </w:pPr>
      <w:r>
        <w:rPr>
          <w:b/>
        </w:rPr>
        <w:t xml:space="preserve">ОБОСНОВАНИЕ НАЧАЛЬНОЙ (МАКСИМАЛЬНОЙ) ЦЕНЫ КОНТРАКТА </w:t>
      </w:r>
    </w:p>
    <w:p w:rsidR="00DC446B" w:rsidRPr="00DC446B" w:rsidRDefault="00DC446B" w:rsidP="00DC446B">
      <w:pPr>
        <w:pBdr>
          <w:top w:val="single" w:sz="4" w:space="0" w:color="000080"/>
        </w:pBdr>
        <w:jc w:val="center"/>
        <w:rPr>
          <w:b/>
          <w:i/>
          <w:iCs/>
        </w:rPr>
      </w:pPr>
      <w:r>
        <w:rPr>
          <w:b/>
          <w:sz w:val="28"/>
          <w:szCs w:val="28"/>
        </w:rPr>
        <w:t>Оказание услуг п</w:t>
      </w:r>
      <w:r w:rsidRPr="00DC446B">
        <w:rPr>
          <w:b/>
          <w:sz w:val="28"/>
          <w:szCs w:val="28"/>
        </w:rPr>
        <w:t>о предоставлению доступа к сети Интернет</w:t>
      </w:r>
      <w:r w:rsidRPr="00DC446B">
        <w:rPr>
          <w:b/>
          <w:i/>
          <w:iCs/>
        </w:rPr>
        <w:t xml:space="preserve"> </w:t>
      </w:r>
    </w:p>
    <w:p w:rsidR="00EE50D5" w:rsidRDefault="00EE50D5" w:rsidP="00DC446B">
      <w:pPr>
        <w:pBdr>
          <w:top w:val="single" w:sz="4" w:space="0" w:color="000080"/>
        </w:pBdr>
        <w:jc w:val="center"/>
        <w:rPr>
          <w:i/>
          <w:iCs/>
        </w:rPr>
      </w:pPr>
      <w:r>
        <w:rPr>
          <w:i/>
          <w:iCs/>
        </w:rPr>
        <w:t>(предмет контракта)</w:t>
      </w:r>
    </w:p>
    <w:tbl>
      <w:tblPr>
        <w:tblW w:w="0" w:type="auto"/>
        <w:tblInd w:w="113" w:type="dxa"/>
        <w:tblLayout w:type="fixed"/>
        <w:tblCellMar>
          <w:left w:w="113" w:type="dxa"/>
        </w:tblCellMar>
        <w:tblLook w:val="0000" w:firstRow="0" w:lastRow="0" w:firstColumn="0" w:lastColumn="0" w:noHBand="0" w:noVBand="0"/>
      </w:tblPr>
      <w:tblGrid>
        <w:gridCol w:w="6237"/>
        <w:gridCol w:w="8647"/>
      </w:tblGrid>
      <w:tr w:rsidR="00EE50D5" w:rsidTr="00B4129B">
        <w:trPr>
          <w:trHeight w:val="350"/>
        </w:trPr>
        <w:tc>
          <w:tcPr>
            <w:tcW w:w="6237" w:type="dxa"/>
            <w:tcBorders>
              <w:top w:val="single" w:sz="4" w:space="0" w:color="000080"/>
              <w:left w:val="single" w:sz="4" w:space="0" w:color="000080"/>
              <w:bottom w:val="single" w:sz="4" w:space="0" w:color="000080"/>
            </w:tcBorders>
            <w:shd w:val="clear" w:color="auto" w:fill="auto"/>
          </w:tcPr>
          <w:p w:rsidR="00EE50D5" w:rsidRDefault="00EE50D5" w:rsidP="005C1588">
            <w:pPr>
              <w:snapToGrid w:val="0"/>
              <w:rPr>
                <w:b/>
                <w:bCs/>
              </w:rPr>
            </w:pPr>
            <w:r>
              <w:rPr>
                <w:b/>
                <w:bCs/>
              </w:rPr>
              <w:t xml:space="preserve">Используемый метод определения НМЦК </w:t>
            </w:r>
            <w:r>
              <w:rPr>
                <w:b/>
                <w:bCs/>
              </w:rPr>
              <w:br/>
              <w:t>с обоснованием:</w:t>
            </w:r>
          </w:p>
        </w:tc>
        <w:tc>
          <w:tcPr>
            <w:tcW w:w="8647" w:type="dxa"/>
            <w:tcBorders>
              <w:top w:val="single" w:sz="4" w:space="0" w:color="000080"/>
              <w:left w:val="single" w:sz="4" w:space="0" w:color="000080"/>
              <w:bottom w:val="single" w:sz="4" w:space="0" w:color="000080"/>
              <w:right w:val="single" w:sz="4" w:space="0" w:color="000080"/>
            </w:tcBorders>
            <w:shd w:val="clear" w:color="auto" w:fill="auto"/>
          </w:tcPr>
          <w:p w:rsidR="00EE50D5" w:rsidRDefault="00EE50D5" w:rsidP="005C1588">
            <w:pPr>
              <w:snapToGrid w:val="0"/>
            </w:pPr>
            <w:r>
              <w:t xml:space="preserve">Метод сопоставимых рыночных цен (анализа рынка) осуществлен  на основе коммерческих предложений организаций, </w:t>
            </w:r>
            <w:r w:rsidR="0011017C">
              <w:rPr>
                <w:iCs/>
              </w:rPr>
              <w:t>осуществляющих оказание услуг</w:t>
            </w:r>
            <w:r w:rsidR="0011017C">
              <w:t>.</w:t>
            </w:r>
          </w:p>
          <w:p w:rsidR="00EE50D5" w:rsidRDefault="00EE50D5" w:rsidP="005C1588">
            <w:pPr>
              <w:jc w:val="both"/>
            </w:pPr>
            <w:r>
              <w:t>Данный метод является приоритетным для определения и обоснования начальной (максимальной) цены контракта</w:t>
            </w:r>
          </w:p>
        </w:tc>
      </w:tr>
      <w:tr w:rsidR="00EE50D5" w:rsidTr="00B4129B">
        <w:trPr>
          <w:trHeight w:val="6684"/>
        </w:trPr>
        <w:tc>
          <w:tcPr>
            <w:tcW w:w="14884" w:type="dxa"/>
            <w:gridSpan w:val="2"/>
            <w:tcBorders>
              <w:top w:val="single" w:sz="4" w:space="0" w:color="000080"/>
              <w:left w:val="single" w:sz="4" w:space="0" w:color="000080"/>
              <w:bottom w:val="single" w:sz="4" w:space="0" w:color="000080"/>
              <w:right w:val="single" w:sz="4" w:space="0" w:color="000080"/>
            </w:tcBorders>
            <w:shd w:val="clear" w:color="auto" w:fill="auto"/>
          </w:tcPr>
          <w:p w:rsidR="00EE50D5" w:rsidRDefault="00EE50D5" w:rsidP="005C1588">
            <w:pPr>
              <w:jc w:val="center"/>
              <w:rPr>
                <w:b/>
                <w:bCs/>
              </w:rPr>
            </w:pPr>
            <w:r>
              <w:rPr>
                <w:b/>
                <w:bCs/>
              </w:rPr>
              <w:t>Расчет НМЦК определяется по формуле:</w:t>
            </w:r>
          </w:p>
          <w:p w:rsidR="00EE50D5" w:rsidRDefault="00EE50D5" w:rsidP="005C1588">
            <w:pPr>
              <w:jc w:val="center"/>
            </w:pPr>
            <w:r>
              <w:rPr>
                <w:noProof/>
              </w:rPr>
              <w:drawing>
                <wp:inline distT="0" distB="0" distL="0" distR="0" wp14:anchorId="5D7B7C51" wp14:editId="655D20F1">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EE50D5" w:rsidRDefault="00EE50D5" w:rsidP="005C1588">
            <w:r>
              <w:t xml:space="preserve">где: </w:t>
            </w:r>
            <w:r>
              <w:rPr>
                <w:noProof/>
              </w:rPr>
              <w:drawing>
                <wp:inline distT="0" distB="0" distL="0" distR="0" wp14:anchorId="40C59E82" wp14:editId="785EBCB6">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EE50D5" w:rsidRDefault="00EE50D5" w:rsidP="005C1588">
            <w:r>
              <w:t>v - количество (объем) закупаемого товара (работы, услуги);</w:t>
            </w:r>
          </w:p>
          <w:p w:rsidR="00EE50D5" w:rsidRDefault="00EE50D5" w:rsidP="005C1588">
            <w:r>
              <w:t>n - количество значений, используемых в расчете;</w:t>
            </w:r>
          </w:p>
          <w:p w:rsidR="00EE50D5" w:rsidRDefault="00EE50D5" w:rsidP="005C1588">
            <w:r>
              <w:t>i - номер источника ценовой информации;</w:t>
            </w:r>
          </w:p>
          <w:p w:rsidR="00EE50D5" w:rsidRDefault="00EE50D5" w:rsidP="005C1588">
            <w:r>
              <w:rPr>
                <w:noProof/>
              </w:rPr>
              <w:drawing>
                <wp:inline distT="0" distB="0" distL="0" distR="0" wp14:anchorId="657A8A00" wp14:editId="290D13D1">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E50D5" w:rsidRDefault="00EE50D5" w:rsidP="005C1588">
            <w:pPr>
              <w:autoSpaceDE w:val="0"/>
              <w:jc w:val="both"/>
            </w:pPr>
            <w:r>
              <w:t>Коэффициент вариации цены определяется по следующей формуле:</w:t>
            </w:r>
          </w:p>
          <w:p w:rsidR="00EE50D5" w:rsidRDefault="00EE50D5" w:rsidP="005C1588">
            <w:pPr>
              <w:autoSpaceDE w:val="0"/>
              <w:jc w:val="both"/>
            </w:pPr>
          </w:p>
          <w:p w:rsidR="00EE50D5" w:rsidRDefault="00EE50D5" w:rsidP="005C1588">
            <w:pPr>
              <w:autoSpaceDE w:val="0"/>
              <w:jc w:val="center"/>
            </w:pPr>
            <w:r>
              <w:rPr>
                <w:noProof/>
                <w:position w:val="-21"/>
              </w:rPr>
              <w:drawing>
                <wp:inline distT="0" distB="0" distL="0" distR="0" wp14:anchorId="75BE0F64" wp14:editId="176160B3">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EE50D5" w:rsidRDefault="00EE50D5" w:rsidP="005C1588">
            <w:pPr>
              <w:autoSpaceDE w:val="0"/>
              <w:jc w:val="both"/>
            </w:pPr>
            <w:r>
              <w:t>где:</w:t>
            </w:r>
          </w:p>
          <w:p w:rsidR="00EE50D5" w:rsidRDefault="00EE50D5" w:rsidP="005C1588">
            <w:pPr>
              <w:autoSpaceDE w:val="0"/>
              <w:jc w:val="both"/>
            </w:pPr>
            <w:r>
              <w:t xml:space="preserve">V - коэффициент вариации;  </w:t>
            </w:r>
          </w:p>
          <w:p w:rsidR="00EE50D5" w:rsidRDefault="00EE50D5" w:rsidP="005C1588">
            <w:pPr>
              <w:autoSpaceDE w:val="0"/>
              <w:jc w:val="both"/>
            </w:pPr>
            <w:r>
              <w:rPr>
                <w:noProof/>
                <w:position w:val="-30"/>
              </w:rPr>
              <w:drawing>
                <wp:inline distT="0" distB="0" distL="0" distR="0" wp14:anchorId="0DC75FC3" wp14:editId="34B1802D">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EE50D5" w:rsidRDefault="00EE50D5" w:rsidP="005C1588">
            <w:pPr>
              <w:autoSpaceDE w:val="0"/>
              <w:jc w:val="both"/>
            </w:pPr>
            <w:r>
              <w:rPr>
                <w:noProof/>
                <w:position w:val="-5"/>
              </w:rPr>
              <w:drawing>
                <wp:inline distT="0" distB="0" distL="0" distR="0" wp14:anchorId="188F0B01" wp14:editId="42A5D1DF">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EE50D5" w:rsidRDefault="00EE50D5" w:rsidP="005C1588">
            <w:pPr>
              <w:autoSpaceDE w:val="0"/>
              <w:jc w:val="both"/>
            </w:pPr>
            <w:r>
              <w:t>&lt;ц&gt; - средняя арифметическая величина цены единицы товара, работы, услуги;</w:t>
            </w:r>
          </w:p>
          <w:p w:rsidR="00EE50D5" w:rsidRDefault="00EE50D5" w:rsidP="005C1588">
            <w:pPr>
              <w:jc w:val="both"/>
            </w:pPr>
            <w:r>
              <w:t>n - количество значений, используемых в расчете.</w:t>
            </w:r>
          </w:p>
          <w:p w:rsidR="00EE50D5" w:rsidRDefault="00EE50D5" w:rsidP="005C1588">
            <w:pPr>
              <w:ind w:firstLine="540"/>
              <w:jc w:val="both"/>
            </w:pPr>
          </w:p>
          <w:p w:rsidR="00EE50D5" w:rsidRDefault="00EE50D5" w:rsidP="005C1588">
            <w:pPr>
              <w:ind w:firstLine="540"/>
              <w:jc w:val="both"/>
            </w:pPr>
          </w:p>
        </w:tc>
      </w:tr>
    </w:tbl>
    <w:p w:rsidR="00EE50D5" w:rsidRDefault="00EE50D5" w:rsidP="00EE50D5">
      <w:pPr>
        <w:ind w:firstLine="709"/>
        <w:jc w:val="both"/>
      </w:pPr>
    </w:p>
    <w:tbl>
      <w:tblPr>
        <w:tblpPr w:leftFromText="180" w:rightFromText="180" w:vertAnchor="text" w:tblpXSpec="center" w:tblpY="1"/>
        <w:tblOverlap w:val="never"/>
        <w:tblW w:w="14992" w:type="dxa"/>
        <w:jc w:val="center"/>
        <w:tblLayout w:type="fixed"/>
        <w:tblLook w:val="0000" w:firstRow="0" w:lastRow="0" w:firstColumn="0" w:lastColumn="0" w:noHBand="0" w:noVBand="0"/>
      </w:tblPr>
      <w:tblGrid>
        <w:gridCol w:w="959"/>
        <w:gridCol w:w="1984"/>
        <w:gridCol w:w="708"/>
        <w:gridCol w:w="568"/>
        <w:gridCol w:w="1843"/>
        <w:gridCol w:w="2551"/>
        <w:gridCol w:w="2552"/>
        <w:gridCol w:w="1271"/>
        <w:gridCol w:w="1133"/>
        <w:gridCol w:w="1423"/>
      </w:tblGrid>
      <w:tr w:rsidR="00EE50D5" w:rsidRPr="008A04DF" w:rsidTr="00EC5F48">
        <w:trPr>
          <w:trHeight w:val="609"/>
          <w:jc w:val="center"/>
        </w:trPr>
        <w:tc>
          <w:tcPr>
            <w:tcW w:w="959" w:type="dxa"/>
            <w:vMerge w:val="restart"/>
            <w:tcBorders>
              <w:top w:val="single" w:sz="4" w:space="0" w:color="000000"/>
              <w:left w:val="single" w:sz="4" w:space="0" w:color="000000"/>
              <w:bottom w:val="single" w:sz="4" w:space="0" w:color="000080"/>
            </w:tcBorders>
            <w:shd w:val="clear" w:color="auto" w:fill="auto"/>
          </w:tcPr>
          <w:p w:rsidR="00EE50D5" w:rsidRPr="00EC5F48" w:rsidRDefault="00EE50D5" w:rsidP="00EC5F48">
            <w:pPr>
              <w:snapToGrid w:val="0"/>
              <w:jc w:val="center"/>
              <w:rPr>
                <w:b/>
                <w:bCs/>
                <w:color w:val="000000"/>
                <w:sz w:val="20"/>
                <w:szCs w:val="20"/>
              </w:rPr>
            </w:pPr>
            <w:r w:rsidRPr="00EC5F48">
              <w:rPr>
                <w:b/>
                <w:bCs/>
                <w:color w:val="000000"/>
                <w:sz w:val="20"/>
                <w:szCs w:val="20"/>
              </w:rPr>
              <w:t>№</w:t>
            </w:r>
          </w:p>
          <w:p w:rsidR="00EE50D5" w:rsidRPr="00EC5F48" w:rsidRDefault="00EE50D5" w:rsidP="00EC5F48">
            <w:pPr>
              <w:jc w:val="center"/>
              <w:rPr>
                <w:b/>
                <w:bCs/>
                <w:color w:val="000000"/>
                <w:sz w:val="20"/>
                <w:szCs w:val="20"/>
              </w:rPr>
            </w:pPr>
            <w:proofErr w:type="gramStart"/>
            <w:r w:rsidRPr="00EC5F48">
              <w:rPr>
                <w:b/>
                <w:bCs/>
                <w:color w:val="000000"/>
                <w:sz w:val="20"/>
                <w:szCs w:val="20"/>
              </w:rPr>
              <w:t>п</w:t>
            </w:r>
            <w:proofErr w:type="gramEnd"/>
            <w:r w:rsidRPr="00EC5F48">
              <w:rPr>
                <w:b/>
                <w:bCs/>
                <w:color w:val="000000"/>
                <w:sz w:val="20"/>
                <w:szCs w:val="20"/>
              </w:rPr>
              <w:t>/п</w:t>
            </w:r>
          </w:p>
        </w:tc>
        <w:tc>
          <w:tcPr>
            <w:tcW w:w="1984" w:type="dxa"/>
            <w:vMerge w:val="restart"/>
            <w:tcBorders>
              <w:top w:val="single" w:sz="4" w:space="0" w:color="000000"/>
              <w:left w:val="single" w:sz="4" w:space="0" w:color="000000"/>
              <w:bottom w:val="single" w:sz="4" w:space="0" w:color="000080"/>
            </w:tcBorders>
            <w:shd w:val="clear" w:color="auto" w:fill="auto"/>
          </w:tcPr>
          <w:p w:rsidR="00EE50D5" w:rsidRPr="00EC5F48" w:rsidRDefault="00EE50D5" w:rsidP="00EC5F48">
            <w:pPr>
              <w:snapToGrid w:val="0"/>
              <w:jc w:val="center"/>
              <w:rPr>
                <w:b/>
                <w:bCs/>
                <w:color w:val="000000"/>
                <w:sz w:val="20"/>
                <w:szCs w:val="20"/>
              </w:rPr>
            </w:pPr>
            <w:r w:rsidRPr="00EC5F48">
              <w:rPr>
                <w:b/>
                <w:bCs/>
                <w:color w:val="000000"/>
                <w:sz w:val="20"/>
                <w:szCs w:val="20"/>
              </w:rPr>
              <w:t>Наименование услуг</w:t>
            </w:r>
          </w:p>
        </w:tc>
        <w:tc>
          <w:tcPr>
            <w:tcW w:w="708" w:type="dxa"/>
            <w:vMerge w:val="restart"/>
            <w:tcBorders>
              <w:top w:val="single" w:sz="4" w:space="0" w:color="000000"/>
              <w:left w:val="single" w:sz="4" w:space="0" w:color="000000"/>
              <w:right w:val="single" w:sz="4" w:space="0" w:color="000000"/>
            </w:tcBorders>
          </w:tcPr>
          <w:p w:rsidR="00EE50D5" w:rsidRPr="00EC5F48" w:rsidRDefault="00EE50D5" w:rsidP="00EC5F48">
            <w:pPr>
              <w:snapToGrid w:val="0"/>
              <w:ind w:left="-33"/>
              <w:jc w:val="center"/>
              <w:rPr>
                <w:b/>
                <w:bCs/>
                <w:color w:val="000000"/>
                <w:sz w:val="20"/>
                <w:szCs w:val="20"/>
              </w:rPr>
            </w:pPr>
            <w:r w:rsidRPr="00EC5F48">
              <w:rPr>
                <w:b/>
                <w:bCs/>
                <w:color w:val="000000"/>
                <w:sz w:val="20"/>
                <w:szCs w:val="20"/>
              </w:rPr>
              <w:t>Ед. изм.</w:t>
            </w:r>
          </w:p>
        </w:tc>
        <w:tc>
          <w:tcPr>
            <w:tcW w:w="568" w:type="dxa"/>
            <w:vMerge w:val="restart"/>
            <w:tcBorders>
              <w:top w:val="single" w:sz="4" w:space="0" w:color="000000"/>
              <w:left w:val="single" w:sz="4" w:space="0" w:color="000000"/>
              <w:bottom w:val="single" w:sz="4" w:space="0" w:color="000080"/>
            </w:tcBorders>
            <w:shd w:val="clear" w:color="auto" w:fill="auto"/>
          </w:tcPr>
          <w:p w:rsidR="00EE50D5" w:rsidRPr="00EC5F48" w:rsidRDefault="00EE50D5" w:rsidP="00EC5F48">
            <w:pPr>
              <w:snapToGrid w:val="0"/>
              <w:ind w:left="-33"/>
              <w:jc w:val="center"/>
              <w:rPr>
                <w:b/>
                <w:bCs/>
                <w:color w:val="000000"/>
                <w:sz w:val="20"/>
                <w:szCs w:val="20"/>
              </w:rPr>
            </w:pPr>
            <w:r w:rsidRPr="00EC5F48">
              <w:rPr>
                <w:b/>
                <w:bCs/>
                <w:color w:val="000000"/>
                <w:sz w:val="20"/>
                <w:szCs w:val="20"/>
              </w:rPr>
              <w:t>Кол-во</w:t>
            </w:r>
          </w:p>
        </w:tc>
        <w:tc>
          <w:tcPr>
            <w:tcW w:w="6946" w:type="dxa"/>
            <w:gridSpan w:val="3"/>
            <w:tcBorders>
              <w:top w:val="single" w:sz="4" w:space="0" w:color="000080"/>
              <w:left w:val="single" w:sz="4" w:space="0" w:color="000000"/>
              <w:bottom w:val="single" w:sz="4" w:space="0" w:color="000080"/>
            </w:tcBorders>
            <w:shd w:val="clear" w:color="auto" w:fill="auto"/>
          </w:tcPr>
          <w:p w:rsidR="00EE50D5" w:rsidRPr="00EC5F48" w:rsidRDefault="00EE50D5" w:rsidP="00EC5F48">
            <w:pPr>
              <w:pStyle w:val="22e"/>
              <w:widowControl w:val="0"/>
              <w:snapToGrid w:val="0"/>
              <w:ind w:left="0" w:firstLine="0"/>
              <w:jc w:val="center"/>
              <w:rPr>
                <w:b/>
                <w:color w:val="000000"/>
                <w:sz w:val="20"/>
                <w:szCs w:val="20"/>
              </w:rPr>
            </w:pPr>
            <w:r w:rsidRPr="00EC5F48">
              <w:rPr>
                <w:b/>
                <w:color w:val="000000"/>
                <w:sz w:val="20"/>
                <w:szCs w:val="20"/>
              </w:rPr>
              <w:t>Источник информации о ценах на услуги за 1 ед./руб.</w:t>
            </w:r>
          </w:p>
        </w:tc>
        <w:tc>
          <w:tcPr>
            <w:tcW w:w="1271" w:type="dxa"/>
            <w:vMerge w:val="restart"/>
            <w:tcBorders>
              <w:top w:val="single" w:sz="4" w:space="0" w:color="000000"/>
              <w:left w:val="single" w:sz="4" w:space="0" w:color="000080"/>
              <w:bottom w:val="single" w:sz="4" w:space="0" w:color="000080"/>
            </w:tcBorders>
            <w:shd w:val="clear" w:color="auto" w:fill="auto"/>
          </w:tcPr>
          <w:p w:rsidR="00EE50D5" w:rsidRPr="00EC5F48" w:rsidRDefault="00EE50D5" w:rsidP="00EC5F48">
            <w:pPr>
              <w:snapToGrid w:val="0"/>
              <w:jc w:val="center"/>
              <w:rPr>
                <w:b/>
                <w:color w:val="000000"/>
                <w:sz w:val="20"/>
                <w:szCs w:val="20"/>
              </w:rPr>
            </w:pPr>
            <w:r w:rsidRPr="00EC5F48">
              <w:rPr>
                <w:b/>
                <w:color w:val="000000"/>
                <w:sz w:val="20"/>
                <w:szCs w:val="20"/>
              </w:rPr>
              <w:t>Средняя цена за ед., руб.</w:t>
            </w:r>
          </w:p>
        </w:tc>
        <w:tc>
          <w:tcPr>
            <w:tcW w:w="1133" w:type="dxa"/>
            <w:vMerge w:val="restart"/>
            <w:tcBorders>
              <w:top w:val="single" w:sz="4" w:space="0" w:color="000000"/>
              <w:left w:val="single" w:sz="4" w:space="0" w:color="000000"/>
              <w:bottom w:val="single" w:sz="4" w:space="0" w:color="000080"/>
            </w:tcBorders>
            <w:shd w:val="clear" w:color="auto" w:fill="auto"/>
          </w:tcPr>
          <w:p w:rsidR="00EC5F48" w:rsidRPr="00EC5F48" w:rsidRDefault="00EE50D5" w:rsidP="00EC5F48">
            <w:pPr>
              <w:snapToGrid w:val="0"/>
              <w:jc w:val="center"/>
              <w:rPr>
                <w:b/>
                <w:color w:val="000000"/>
                <w:sz w:val="20"/>
                <w:szCs w:val="20"/>
              </w:rPr>
            </w:pPr>
            <w:proofErr w:type="spellStart"/>
            <w:proofErr w:type="gramStart"/>
            <w:r w:rsidRPr="00EC5F48">
              <w:rPr>
                <w:b/>
                <w:color w:val="000000"/>
                <w:sz w:val="20"/>
                <w:szCs w:val="20"/>
              </w:rPr>
              <w:t>Коэффи</w:t>
            </w:r>
            <w:r w:rsidR="006B1AD7">
              <w:rPr>
                <w:b/>
                <w:color w:val="000000"/>
                <w:sz w:val="20"/>
                <w:szCs w:val="20"/>
              </w:rPr>
              <w:t>-</w:t>
            </w:r>
            <w:r w:rsidRPr="00EC5F48">
              <w:rPr>
                <w:b/>
                <w:color w:val="000000"/>
                <w:sz w:val="20"/>
                <w:szCs w:val="20"/>
              </w:rPr>
              <w:t>циент</w:t>
            </w:r>
            <w:proofErr w:type="spellEnd"/>
            <w:proofErr w:type="gramEnd"/>
            <w:r w:rsidRPr="00EC5F48">
              <w:rPr>
                <w:b/>
                <w:color w:val="000000"/>
                <w:sz w:val="20"/>
                <w:szCs w:val="20"/>
              </w:rPr>
              <w:t xml:space="preserve"> вариации</w:t>
            </w:r>
          </w:p>
          <w:p w:rsidR="00EE50D5" w:rsidRPr="00EC5F48" w:rsidRDefault="00EE50D5" w:rsidP="00EC5F48">
            <w:pPr>
              <w:jc w:val="center"/>
              <w:rPr>
                <w:b/>
                <w:color w:val="000000"/>
                <w:sz w:val="20"/>
                <w:szCs w:val="20"/>
              </w:rPr>
            </w:pPr>
          </w:p>
        </w:tc>
        <w:tc>
          <w:tcPr>
            <w:tcW w:w="1423" w:type="dxa"/>
            <w:vMerge w:val="restart"/>
            <w:tcBorders>
              <w:top w:val="single" w:sz="4" w:space="0" w:color="000080"/>
              <w:left w:val="single" w:sz="4" w:space="0" w:color="000080"/>
              <w:bottom w:val="single" w:sz="4" w:space="0" w:color="000080"/>
              <w:right w:val="single" w:sz="4" w:space="0" w:color="000080"/>
            </w:tcBorders>
            <w:shd w:val="clear" w:color="auto" w:fill="auto"/>
          </w:tcPr>
          <w:p w:rsidR="00EE50D5" w:rsidRPr="00EC5F48" w:rsidRDefault="00EE50D5" w:rsidP="00EC5F48">
            <w:pPr>
              <w:snapToGrid w:val="0"/>
              <w:ind w:left="-7"/>
              <w:jc w:val="center"/>
              <w:rPr>
                <w:b/>
                <w:color w:val="000000"/>
                <w:sz w:val="20"/>
                <w:szCs w:val="20"/>
              </w:rPr>
            </w:pPr>
            <w:r w:rsidRPr="00EC5F48">
              <w:rPr>
                <w:b/>
                <w:color w:val="000000"/>
                <w:sz w:val="20"/>
                <w:szCs w:val="20"/>
              </w:rPr>
              <w:t>Стоимость</w:t>
            </w:r>
            <w:r w:rsidRPr="00EC5F48">
              <w:rPr>
                <w:b/>
                <w:bCs/>
                <w:color w:val="000000"/>
                <w:sz w:val="20"/>
                <w:szCs w:val="20"/>
              </w:rPr>
              <w:t>,</w:t>
            </w:r>
            <w:r w:rsidRPr="00EC5F48">
              <w:rPr>
                <w:b/>
                <w:color w:val="000000"/>
                <w:sz w:val="20"/>
                <w:szCs w:val="20"/>
              </w:rPr>
              <w:t xml:space="preserve"> руб.</w:t>
            </w:r>
          </w:p>
        </w:tc>
      </w:tr>
      <w:tr w:rsidR="00DC446B" w:rsidRPr="008A04DF" w:rsidTr="00EC5F48">
        <w:trPr>
          <w:trHeight w:val="1010"/>
          <w:jc w:val="center"/>
        </w:trPr>
        <w:tc>
          <w:tcPr>
            <w:tcW w:w="959" w:type="dxa"/>
            <w:vMerge/>
            <w:tcBorders>
              <w:top w:val="single" w:sz="4" w:space="0" w:color="000080"/>
              <w:left w:val="single" w:sz="4" w:space="0" w:color="000000"/>
              <w:bottom w:val="single" w:sz="4" w:space="0" w:color="000000"/>
            </w:tcBorders>
            <w:shd w:val="clear" w:color="auto" w:fill="auto"/>
            <w:vAlign w:val="center"/>
          </w:tcPr>
          <w:p w:rsidR="00DC446B" w:rsidRPr="008A04DF" w:rsidRDefault="00DC446B" w:rsidP="00DC446B">
            <w:pPr>
              <w:numPr>
                <w:ilvl w:val="0"/>
                <w:numId w:val="68"/>
              </w:numPr>
              <w:suppressAutoHyphens/>
              <w:snapToGrid w:val="0"/>
              <w:jc w:val="center"/>
              <w:rPr>
                <w:bCs/>
                <w:color w:val="000000"/>
              </w:rPr>
            </w:pPr>
          </w:p>
        </w:tc>
        <w:tc>
          <w:tcPr>
            <w:tcW w:w="1984" w:type="dxa"/>
            <w:vMerge/>
            <w:tcBorders>
              <w:top w:val="single" w:sz="4" w:space="0" w:color="000080"/>
              <w:left w:val="single" w:sz="4" w:space="0" w:color="000000"/>
              <w:bottom w:val="single" w:sz="4" w:space="0" w:color="000000"/>
            </w:tcBorders>
            <w:shd w:val="clear" w:color="auto" w:fill="auto"/>
            <w:vAlign w:val="center"/>
          </w:tcPr>
          <w:p w:rsidR="00DC446B" w:rsidRPr="008A04DF" w:rsidRDefault="00DC446B" w:rsidP="00DC446B">
            <w:pPr>
              <w:numPr>
                <w:ilvl w:val="0"/>
                <w:numId w:val="68"/>
              </w:numPr>
              <w:suppressAutoHyphens/>
              <w:snapToGrid w:val="0"/>
              <w:jc w:val="center"/>
              <w:rPr>
                <w:bCs/>
                <w:color w:val="000000"/>
              </w:rPr>
            </w:pPr>
          </w:p>
        </w:tc>
        <w:tc>
          <w:tcPr>
            <w:tcW w:w="708" w:type="dxa"/>
            <w:vMerge/>
            <w:tcBorders>
              <w:left w:val="single" w:sz="4" w:space="0" w:color="000000"/>
              <w:bottom w:val="single" w:sz="4" w:space="0" w:color="000000"/>
              <w:right w:val="single" w:sz="4" w:space="0" w:color="000000"/>
            </w:tcBorders>
          </w:tcPr>
          <w:p w:rsidR="00DC446B" w:rsidRPr="008A04DF" w:rsidRDefault="00DC446B" w:rsidP="00DC446B">
            <w:pPr>
              <w:numPr>
                <w:ilvl w:val="0"/>
                <w:numId w:val="68"/>
              </w:numPr>
              <w:suppressAutoHyphens/>
              <w:snapToGrid w:val="0"/>
              <w:ind w:left="0" w:hanging="33"/>
              <w:jc w:val="center"/>
              <w:rPr>
                <w:bCs/>
                <w:color w:val="000000"/>
              </w:rPr>
            </w:pPr>
          </w:p>
        </w:tc>
        <w:tc>
          <w:tcPr>
            <w:tcW w:w="568" w:type="dxa"/>
            <w:vMerge/>
            <w:tcBorders>
              <w:top w:val="single" w:sz="4" w:space="0" w:color="000080"/>
              <w:left w:val="single" w:sz="4" w:space="0" w:color="000000"/>
              <w:bottom w:val="single" w:sz="4" w:space="0" w:color="000000"/>
            </w:tcBorders>
            <w:shd w:val="clear" w:color="auto" w:fill="auto"/>
            <w:vAlign w:val="center"/>
          </w:tcPr>
          <w:p w:rsidR="00DC446B" w:rsidRPr="008A04DF" w:rsidRDefault="00DC446B" w:rsidP="00DC446B">
            <w:pPr>
              <w:numPr>
                <w:ilvl w:val="0"/>
                <w:numId w:val="68"/>
              </w:numPr>
              <w:suppressAutoHyphens/>
              <w:snapToGrid w:val="0"/>
              <w:ind w:left="0" w:hanging="33"/>
              <w:jc w:val="center"/>
              <w:rPr>
                <w:bCs/>
                <w:color w:val="000000"/>
              </w:rPr>
            </w:pPr>
          </w:p>
        </w:tc>
        <w:tc>
          <w:tcPr>
            <w:tcW w:w="1843" w:type="dxa"/>
            <w:tcBorders>
              <w:top w:val="single" w:sz="4" w:space="0" w:color="000080"/>
              <w:left w:val="single" w:sz="4" w:space="0" w:color="000000"/>
              <w:bottom w:val="single" w:sz="4" w:space="0" w:color="000080"/>
            </w:tcBorders>
            <w:shd w:val="clear" w:color="auto" w:fill="auto"/>
          </w:tcPr>
          <w:p w:rsidR="00EC5F48" w:rsidRDefault="00DC446B" w:rsidP="00EC5F48">
            <w:pPr>
              <w:snapToGrid w:val="0"/>
              <w:jc w:val="center"/>
              <w:rPr>
                <w:bCs/>
                <w:color w:val="000000"/>
                <w:sz w:val="20"/>
                <w:szCs w:val="20"/>
              </w:rPr>
            </w:pPr>
            <w:r w:rsidRPr="00EC5F48">
              <w:rPr>
                <w:bCs/>
                <w:color w:val="000000"/>
                <w:sz w:val="20"/>
                <w:szCs w:val="20"/>
              </w:rPr>
              <w:t xml:space="preserve">Коммерческое предложение </w:t>
            </w:r>
          </w:p>
          <w:p w:rsidR="006B1AD7" w:rsidRDefault="00DC446B" w:rsidP="006B1AD7">
            <w:pPr>
              <w:snapToGrid w:val="0"/>
              <w:jc w:val="center"/>
              <w:rPr>
                <w:bCs/>
                <w:color w:val="000000"/>
                <w:sz w:val="20"/>
                <w:szCs w:val="20"/>
              </w:rPr>
            </w:pPr>
            <w:r w:rsidRPr="00EC5F48">
              <w:rPr>
                <w:bCs/>
                <w:color w:val="000000"/>
                <w:sz w:val="20"/>
                <w:szCs w:val="20"/>
              </w:rPr>
              <w:t>№ 1</w:t>
            </w:r>
            <w:r w:rsidR="00EC5F48">
              <w:rPr>
                <w:bCs/>
                <w:color w:val="000000"/>
                <w:sz w:val="20"/>
                <w:szCs w:val="20"/>
              </w:rPr>
              <w:t>,</w:t>
            </w:r>
          </w:p>
          <w:p w:rsidR="00DC446B" w:rsidRPr="00EC5F48" w:rsidRDefault="00EC5F48" w:rsidP="006B1AD7">
            <w:pPr>
              <w:snapToGrid w:val="0"/>
              <w:jc w:val="center"/>
              <w:rPr>
                <w:bCs/>
                <w:color w:val="000000"/>
                <w:sz w:val="20"/>
                <w:szCs w:val="20"/>
              </w:rPr>
            </w:pPr>
            <w:r>
              <w:rPr>
                <w:bCs/>
                <w:color w:val="000000"/>
                <w:sz w:val="20"/>
                <w:szCs w:val="20"/>
              </w:rPr>
              <w:t xml:space="preserve"> руб.</w:t>
            </w:r>
          </w:p>
        </w:tc>
        <w:tc>
          <w:tcPr>
            <w:tcW w:w="2551" w:type="dxa"/>
            <w:tcBorders>
              <w:top w:val="single" w:sz="4" w:space="0" w:color="000080"/>
              <w:left w:val="single" w:sz="4" w:space="0" w:color="000000"/>
              <w:bottom w:val="single" w:sz="4" w:space="0" w:color="000080"/>
            </w:tcBorders>
            <w:shd w:val="clear" w:color="auto" w:fill="auto"/>
          </w:tcPr>
          <w:p w:rsidR="00DC446B" w:rsidRPr="00EC5F48" w:rsidRDefault="00DC446B" w:rsidP="00EC5F48">
            <w:pPr>
              <w:snapToGrid w:val="0"/>
              <w:jc w:val="center"/>
              <w:rPr>
                <w:bCs/>
                <w:color w:val="000000"/>
                <w:sz w:val="20"/>
                <w:szCs w:val="20"/>
              </w:rPr>
            </w:pPr>
            <w:r w:rsidRPr="00EC5F48">
              <w:rPr>
                <w:bCs/>
                <w:color w:val="000000"/>
                <w:sz w:val="20"/>
                <w:szCs w:val="20"/>
              </w:rPr>
              <w:t>Коммерческое предложение</w:t>
            </w:r>
          </w:p>
          <w:p w:rsidR="006B1AD7" w:rsidRDefault="00DC446B" w:rsidP="006B1AD7">
            <w:pPr>
              <w:jc w:val="center"/>
              <w:rPr>
                <w:bCs/>
                <w:sz w:val="20"/>
                <w:szCs w:val="20"/>
              </w:rPr>
            </w:pPr>
            <w:r w:rsidRPr="00EC5F48">
              <w:rPr>
                <w:bCs/>
                <w:color w:val="000000"/>
                <w:sz w:val="20"/>
                <w:szCs w:val="20"/>
              </w:rPr>
              <w:t>№ 2</w:t>
            </w:r>
            <w:r w:rsidR="00EC5F48">
              <w:rPr>
                <w:bCs/>
                <w:sz w:val="20"/>
                <w:szCs w:val="20"/>
              </w:rPr>
              <w:t>,</w:t>
            </w:r>
          </w:p>
          <w:p w:rsidR="00DC446B" w:rsidRPr="00EC5F48" w:rsidRDefault="00EC5F48" w:rsidP="006B1AD7">
            <w:pPr>
              <w:jc w:val="center"/>
              <w:rPr>
                <w:bCs/>
                <w:color w:val="000000"/>
                <w:sz w:val="20"/>
                <w:szCs w:val="20"/>
              </w:rPr>
            </w:pPr>
            <w:r>
              <w:rPr>
                <w:bCs/>
                <w:sz w:val="20"/>
                <w:szCs w:val="20"/>
              </w:rPr>
              <w:t xml:space="preserve"> руб.</w:t>
            </w:r>
          </w:p>
        </w:tc>
        <w:tc>
          <w:tcPr>
            <w:tcW w:w="2552" w:type="dxa"/>
            <w:tcBorders>
              <w:top w:val="single" w:sz="4" w:space="0" w:color="000080"/>
              <w:left w:val="single" w:sz="4" w:space="0" w:color="000000"/>
              <w:bottom w:val="single" w:sz="4" w:space="0" w:color="000080"/>
            </w:tcBorders>
            <w:shd w:val="clear" w:color="auto" w:fill="auto"/>
          </w:tcPr>
          <w:p w:rsidR="00DC446B" w:rsidRPr="00EC5F48" w:rsidRDefault="00DC446B" w:rsidP="00EC5F48">
            <w:pPr>
              <w:snapToGrid w:val="0"/>
              <w:jc w:val="center"/>
              <w:rPr>
                <w:bCs/>
                <w:color w:val="000000"/>
                <w:sz w:val="20"/>
                <w:szCs w:val="20"/>
              </w:rPr>
            </w:pPr>
            <w:r w:rsidRPr="00EC5F48">
              <w:rPr>
                <w:bCs/>
                <w:color w:val="000000"/>
                <w:sz w:val="20"/>
                <w:szCs w:val="20"/>
              </w:rPr>
              <w:t>Коммерческое предложение</w:t>
            </w:r>
          </w:p>
          <w:p w:rsidR="00DC446B" w:rsidRPr="00EC5F48" w:rsidRDefault="00DC446B" w:rsidP="00EC5F48">
            <w:pPr>
              <w:jc w:val="center"/>
              <w:rPr>
                <w:bCs/>
                <w:color w:val="000000"/>
                <w:sz w:val="20"/>
                <w:szCs w:val="20"/>
              </w:rPr>
            </w:pPr>
            <w:r w:rsidRPr="00EC5F48">
              <w:rPr>
                <w:bCs/>
                <w:color w:val="000000"/>
                <w:sz w:val="20"/>
                <w:szCs w:val="20"/>
              </w:rPr>
              <w:t>№ 3</w:t>
            </w:r>
          </w:p>
          <w:p w:rsidR="00EC5F48" w:rsidRDefault="00DC446B" w:rsidP="00EC5F48">
            <w:pPr>
              <w:jc w:val="center"/>
              <w:rPr>
                <w:bCs/>
                <w:sz w:val="20"/>
                <w:szCs w:val="20"/>
              </w:rPr>
            </w:pPr>
            <w:r w:rsidRPr="00EC5F48">
              <w:rPr>
                <w:bCs/>
                <w:sz w:val="20"/>
                <w:szCs w:val="20"/>
              </w:rPr>
              <w:t>и</w:t>
            </w:r>
            <w:r w:rsidR="00EC5F48">
              <w:rPr>
                <w:bCs/>
                <w:sz w:val="20"/>
                <w:szCs w:val="20"/>
              </w:rPr>
              <w:t>нформация из реестра контрактов</w:t>
            </w:r>
            <w:r w:rsidR="00EC5F48" w:rsidRPr="00EC5F48">
              <w:rPr>
                <w:bCs/>
                <w:sz w:val="20"/>
                <w:szCs w:val="20"/>
              </w:rPr>
              <w:t>:</w:t>
            </w:r>
          </w:p>
          <w:p w:rsidR="00DC446B" w:rsidRPr="00EC5F48" w:rsidRDefault="00DC446B" w:rsidP="00EC5F48">
            <w:pPr>
              <w:jc w:val="center"/>
              <w:rPr>
                <w:bCs/>
                <w:color w:val="000000"/>
                <w:sz w:val="20"/>
                <w:szCs w:val="20"/>
              </w:rPr>
            </w:pPr>
            <w:r w:rsidRPr="00EC5F48">
              <w:rPr>
                <w:bCs/>
                <w:sz w:val="20"/>
                <w:szCs w:val="20"/>
              </w:rPr>
              <w:t xml:space="preserve"> реестровая запись </w:t>
            </w:r>
            <w:r w:rsidR="00EC5F48">
              <w:rPr>
                <w:bCs/>
                <w:sz w:val="20"/>
                <w:szCs w:val="20"/>
              </w:rPr>
              <w:br/>
              <w:t>№ 1290105268917</w:t>
            </w:r>
            <w:r w:rsidRPr="00EC5F48">
              <w:rPr>
                <w:bCs/>
                <w:sz w:val="20"/>
                <w:szCs w:val="20"/>
              </w:rPr>
              <w:t>000078</w:t>
            </w:r>
            <w:r w:rsidR="00EC5F48">
              <w:rPr>
                <w:bCs/>
                <w:sz w:val="20"/>
                <w:szCs w:val="20"/>
              </w:rPr>
              <w:t>, руб.</w:t>
            </w:r>
          </w:p>
        </w:tc>
        <w:tc>
          <w:tcPr>
            <w:tcW w:w="1271" w:type="dxa"/>
            <w:vMerge/>
            <w:tcBorders>
              <w:top w:val="single" w:sz="4" w:space="0" w:color="000080"/>
              <w:left w:val="single" w:sz="4" w:space="0" w:color="000080"/>
              <w:bottom w:val="single" w:sz="4" w:space="0" w:color="000080"/>
            </w:tcBorders>
            <w:shd w:val="clear" w:color="auto" w:fill="auto"/>
            <w:vAlign w:val="center"/>
          </w:tcPr>
          <w:p w:rsidR="00DC446B" w:rsidRPr="008A04DF" w:rsidRDefault="00DC446B" w:rsidP="00DC446B">
            <w:pPr>
              <w:numPr>
                <w:ilvl w:val="0"/>
                <w:numId w:val="68"/>
              </w:numPr>
              <w:suppressAutoHyphens/>
              <w:snapToGrid w:val="0"/>
              <w:jc w:val="center"/>
              <w:rPr>
                <w:bCs/>
                <w:color w:val="000000"/>
              </w:rPr>
            </w:pPr>
          </w:p>
        </w:tc>
        <w:tc>
          <w:tcPr>
            <w:tcW w:w="1133" w:type="dxa"/>
            <w:vMerge/>
            <w:tcBorders>
              <w:top w:val="single" w:sz="4" w:space="0" w:color="000080"/>
              <w:left w:val="single" w:sz="4" w:space="0" w:color="000000"/>
              <w:bottom w:val="single" w:sz="4" w:space="0" w:color="000080"/>
            </w:tcBorders>
            <w:shd w:val="clear" w:color="auto" w:fill="auto"/>
            <w:vAlign w:val="center"/>
          </w:tcPr>
          <w:p w:rsidR="00DC446B" w:rsidRPr="008A04DF" w:rsidRDefault="00DC446B" w:rsidP="00DC446B">
            <w:pPr>
              <w:numPr>
                <w:ilvl w:val="0"/>
                <w:numId w:val="68"/>
              </w:numPr>
              <w:suppressAutoHyphens/>
              <w:snapToGrid w:val="0"/>
              <w:jc w:val="center"/>
              <w:rPr>
                <w:bCs/>
                <w:color w:val="000000"/>
              </w:rPr>
            </w:pPr>
          </w:p>
        </w:tc>
        <w:tc>
          <w:tcPr>
            <w:tcW w:w="1423"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DC446B" w:rsidRPr="008A04DF" w:rsidRDefault="00DC446B" w:rsidP="00DC446B">
            <w:pPr>
              <w:numPr>
                <w:ilvl w:val="0"/>
                <w:numId w:val="68"/>
              </w:numPr>
              <w:suppressAutoHyphens/>
              <w:snapToGrid w:val="0"/>
              <w:ind w:left="0" w:hanging="7"/>
              <w:jc w:val="center"/>
              <w:rPr>
                <w:bCs/>
                <w:color w:val="000000"/>
              </w:rPr>
            </w:pPr>
          </w:p>
        </w:tc>
      </w:tr>
      <w:tr w:rsidR="00DC446B" w:rsidRPr="008A04DF" w:rsidTr="00C86EC5">
        <w:trPr>
          <w:trHeight w:val="707"/>
          <w:jc w:val="center"/>
        </w:trPr>
        <w:tc>
          <w:tcPr>
            <w:tcW w:w="959" w:type="dxa"/>
            <w:tcBorders>
              <w:top w:val="single" w:sz="4" w:space="0" w:color="000000"/>
              <w:left w:val="single" w:sz="4" w:space="0" w:color="000080"/>
              <w:bottom w:val="single" w:sz="4" w:space="0" w:color="000080"/>
            </w:tcBorders>
            <w:shd w:val="clear" w:color="auto" w:fill="auto"/>
          </w:tcPr>
          <w:p w:rsidR="00DC446B" w:rsidRPr="008A04DF" w:rsidRDefault="00DC446B" w:rsidP="00C86EC5">
            <w:pPr>
              <w:snapToGrid w:val="0"/>
              <w:spacing w:line="360" w:lineRule="auto"/>
              <w:jc w:val="center"/>
              <w:rPr>
                <w:color w:val="000000"/>
              </w:rPr>
            </w:pPr>
            <w:r w:rsidRPr="008A04DF">
              <w:rPr>
                <w:color w:val="000000"/>
              </w:rPr>
              <w:t>1</w:t>
            </w:r>
          </w:p>
        </w:tc>
        <w:tc>
          <w:tcPr>
            <w:tcW w:w="1984" w:type="dxa"/>
            <w:tcBorders>
              <w:top w:val="single" w:sz="4" w:space="0" w:color="000000"/>
              <w:left w:val="single" w:sz="4" w:space="0" w:color="000080"/>
              <w:bottom w:val="single" w:sz="4" w:space="0" w:color="000080"/>
            </w:tcBorders>
            <w:shd w:val="clear" w:color="auto" w:fill="auto"/>
          </w:tcPr>
          <w:p w:rsidR="00DC446B" w:rsidRPr="00DC446B" w:rsidRDefault="00DC446B" w:rsidP="00C86EC5">
            <w:pPr>
              <w:autoSpaceDE w:val="0"/>
              <w:autoSpaceDN w:val="0"/>
              <w:adjustRightInd w:val="0"/>
              <w:jc w:val="center"/>
              <w:outlineLvl w:val="1"/>
            </w:pPr>
            <w:r w:rsidRPr="00DC446B">
              <w:t>Оказание услуг</w:t>
            </w:r>
          </w:p>
          <w:p w:rsidR="00DC446B" w:rsidRPr="008A04DF" w:rsidRDefault="00DC446B" w:rsidP="00C86EC5">
            <w:pPr>
              <w:jc w:val="center"/>
              <w:rPr>
                <w:color w:val="000000"/>
              </w:rPr>
            </w:pPr>
            <w:r w:rsidRPr="00DC446B">
              <w:t>по предоставлению доступа к сети Интернет</w:t>
            </w:r>
          </w:p>
        </w:tc>
        <w:tc>
          <w:tcPr>
            <w:tcW w:w="708" w:type="dxa"/>
            <w:tcBorders>
              <w:top w:val="single" w:sz="4" w:space="0" w:color="000000"/>
              <w:left w:val="single" w:sz="4" w:space="0" w:color="000080"/>
              <w:bottom w:val="single" w:sz="4" w:space="0" w:color="000080"/>
              <w:right w:val="single" w:sz="4" w:space="0" w:color="000080"/>
            </w:tcBorders>
          </w:tcPr>
          <w:p w:rsidR="00DC446B" w:rsidRPr="008A04DF" w:rsidRDefault="00DC446B" w:rsidP="00C86EC5">
            <w:pPr>
              <w:snapToGrid w:val="0"/>
              <w:spacing w:line="360" w:lineRule="auto"/>
              <w:jc w:val="center"/>
              <w:rPr>
                <w:bCs/>
                <w:color w:val="000000"/>
              </w:rPr>
            </w:pPr>
            <w:r>
              <w:rPr>
                <w:bCs/>
                <w:color w:val="000000"/>
              </w:rPr>
              <w:t>м</w:t>
            </w:r>
            <w:r w:rsidRPr="008A04DF">
              <w:rPr>
                <w:bCs/>
                <w:color w:val="000000"/>
              </w:rPr>
              <w:t>ес.</w:t>
            </w:r>
          </w:p>
        </w:tc>
        <w:tc>
          <w:tcPr>
            <w:tcW w:w="568" w:type="dxa"/>
            <w:tcBorders>
              <w:top w:val="single" w:sz="4" w:space="0" w:color="000000"/>
              <w:left w:val="single" w:sz="4" w:space="0" w:color="000080"/>
              <w:bottom w:val="single" w:sz="4" w:space="0" w:color="000080"/>
            </w:tcBorders>
            <w:shd w:val="clear" w:color="auto" w:fill="auto"/>
          </w:tcPr>
          <w:p w:rsidR="00DC446B" w:rsidRPr="008A04DF" w:rsidRDefault="00DC446B" w:rsidP="00C86EC5">
            <w:pPr>
              <w:snapToGrid w:val="0"/>
              <w:spacing w:line="360" w:lineRule="auto"/>
              <w:jc w:val="center"/>
              <w:rPr>
                <w:bCs/>
                <w:color w:val="000000"/>
              </w:rPr>
            </w:pPr>
            <w:r>
              <w:rPr>
                <w:bCs/>
                <w:color w:val="000000"/>
              </w:rPr>
              <w:t>2</w:t>
            </w:r>
          </w:p>
        </w:tc>
        <w:tc>
          <w:tcPr>
            <w:tcW w:w="1843" w:type="dxa"/>
            <w:tcBorders>
              <w:top w:val="single" w:sz="4" w:space="0" w:color="000080"/>
              <w:left w:val="single" w:sz="4" w:space="0" w:color="000080"/>
              <w:bottom w:val="single" w:sz="4" w:space="0" w:color="000080"/>
            </w:tcBorders>
            <w:shd w:val="clear" w:color="auto" w:fill="auto"/>
          </w:tcPr>
          <w:p w:rsidR="00DC446B" w:rsidRDefault="00DC446B" w:rsidP="00C86EC5">
            <w:pPr>
              <w:snapToGrid w:val="0"/>
              <w:spacing w:line="360" w:lineRule="auto"/>
              <w:jc w:val="center"/>
              <w:rPr>
                <w:bCs/>
                <w:color w:val="000000"/>
              </w:rPr>
            </w:pPr>
            <w:r>
              <w:rPr>
                <w:bCs/>
              </w:rPr>
              <w:t>37</w:t>
            </w:r>
            <w:r w:rsidR="00EC5F48">
              <w:rPr>
                <w:bCs/>
              </w:rPr>
              <w:t xml:space="preserve"> </w:t>
            </w:r>
            <w:r>
              <w:rPr>
                <w:bCs/>
              </w:rPr>
              <w:t>170,00</w:t>
            </w:r>
          </w:p>
        </w:tc>
        <w:tc>
          <w:tcPr>
            <w:tcW w:w="2551" w:type="dxa"/>
            <w:tcBorders>
              <w:top w:val="single" w:sz="4" w:space="0" w:color="000080"/>
              <w:left w:val="single" w:sz="4" w:space="0" w:color="000080"/>
              <w:bottom w:val="single" w:sz="4" w:space="0" w:color="000080"/>
            </w:tcBorders>
            <w:shd w:val="clear" w:color="auto" w:fill="auto"/>
          </w:tcPr>
          <w:p w:rsidR="00DC446B" w:rsidRDefault="00DC446B" w:rsidP="00C86EC5">
            <w:pPr>
              <w:snapToGrid w:val="0"/>
              <w:spacing w:line="360" w:lineRule="auto"/>
              <w:jc w:val="center"/>
              <w:rPr>
                <w:bCs/>
                <w:color w:val="000000"/>
              </w:rPr>
            </w:pPr>
            <w:r>
              <w:rPr>
                <w:bCs/>
              </w:rPr>
              <w:t>37</w:t>
            </w:r>
            <w:r w:rsidR="00EC5F48">
              <w:rPr>
                <w:bCs/>
              </w:rPr>
              <w:t xml:space="preserve"> </w:t>
            </w:r>
            <w:r>
              <w:rPr>
                <w:bCs/>
              </w:rPr>
              <w:t>170,00</w:t>
            </w:r>
          </w:p>
        </w:tc>
        <w:tc>
          <w:tcPr>
            <w:tcW w:w="2552" w:type="dxa"/>
            <w:tcBorders>
              <w:top w:val="single" w:sz="4" w:space="0" w:color="000080"/>
              <w:left w:val="single" w:sz="4" w:space="0" w:color="000080"/>
              <w:bottom w:val="single" w:sz="4" w:space="0" w:color="000080"/>
            </w:tcBorders>
            <w:shd w:val="clear" w:color="auto" w:fill="auto"/>
          </w:tcPr>
          <w:p w:rsidR="00DC446B" w:rsidRDefault="00DC446B" w:rsidP="00C86EC5">
            <w:pPr>
              <w:snapToGrid w:val="0"/>
              <w:spacing w:line="360" w:lineRule="auto"/>
              <w:jc w:val="center"/>
              <w:rPr>
                <w:bCs/>
                <w:color w:val="000000"/>
              </w:rPr>
            </w:pPr>
            <w:r w:rsidRPr="00357AF8">
              <w:rPr>
                <w:bCs/>
                <w:color w:val="000000"/>
              </w:rPr>
              <w:t>34</w:t>
            </w:r>
            <w:r w:rsidR="00EC5F48">
              <w:rPr>
                <w:bCs/>
                <w:color w:val="000000"/>
              </w:rPr>
              <w:t xml:space="preserve"> </w:t>
            </w:r>
            <w:r w:rsidRPr="00357AF8">
              <w:rPr>
                <w:bCs/>
                <w:color w:val="000000"/>
              </w:rPr>
              <w:t>004,92</w:t>
            </w:r>
          </w:p>
        </w:tc>
        <w:tc>
          <w:tcPr>
            <w:tcW w:w="1271" w:type="dxa"/>
            <w:tcBorders>
              <w:top w:val="single" w:sz="4" w:space="0" w:color="000080"/>
              <w:left w:val="single" w:sz="4" w:space="0" w:color="000080"/>
              <w:bottom w:val="single" w:sz="4" w:space="0" w:color="000080"/>
            </w:tcBorders>
            <w:shd w:val="clear" w:color="auto" w:fill="auto"/>
          </w:tcPr>
          <w:p w:rsidR="00DC446B" w:rsidRDefault="00DC446B" w:rsidP="00C86EC5">
            <w:pPr>
              <w:snapToGrid w:val="0"/>
              <w:spacing w:line="360" w:lineRule="auto"/>
              <w:jc w:val="center"/>
              <w:rPr>
                <w:bCs/>
                <w:color w:val="000000"/>
              </w:rPr>
            </w:pPr>
            <w:r w:rsidRPr="0090361D">
              <w:rPr>
                <w:bCs/>
                <w:color w:val="000000"/>
              </w:rPr>
              <w:t>36</w:t>
            </w:r>
            <w:r w:rsidR="00EC5F48">
              <w:rPr>
                <w:bCs/>
                <w:color w:val="000000"/>
              </w:rPr>
              <w:t xml:space="preserve"> </w:t>
            </w:r>
            <w:r w:rsidRPr="0090361D">
              <w:rPr>
                <w:bCs/>
                <w:color w:val="000000"/>
              </w:rPr>
              <w:t>114</w:t>
            </w:r>
            <w:r>
              <w:rPr>
                <w:bCs/>
                <w:color w:val="000000"/>
              </w:rPr>
              <w:t>,9</w:t>
            </w:r>
            <w:r w:rsidRPr="0090361D">
              <w:rPr>
                <w:bCs/>
                <w:color w:val="000000"/>
              </w:rPr>
              <w:t>7</w:t>
            </w:r>
          </w:p>
        </w:tc>
        <w:tc>
          <w:tcPr>
            <w:tcW w:w="1133" w:type="dxa"/>
            <w:tcBorders>
              <w:top w:val="single" w:sz="4" w:space="0" w:color="000080"/>
              <w:left w:val="single" w:sz="4" w:space="0" w:color="000000"/>
              <w:bottom w:val="single" w:sz="4" w:space="0" w:color="000080"/>
            </w:tcBorders>
            <w:shd w:val="clear" w:color="auto" w:fill="auto"/>
          </w:tcPr>
          <w:p w:rsidR="00DC446B" w:rsidRDefault="00DC446B" w:rsidP="00C86EC5">
            <w:pPr>
              <w:snapToGrid w:val="0"/>
              <w:spacing w:line="360" w:lineRule="auto"/>
              <w:jc w:val="center"/>
              <w:rPr>
                <w:bCs/>
                <w:color w:val="000000"/>
              </w:rPr>
            </w:pPr>
            <w:r>
              <w:rPr>
                <w:bCs/>
                <w:color w:val="000000"/>
              </w:rPr>
              <w:t>5,06</w:t>
            </w:r>
          </w:p>
        </w:tc>
        <w:tc>
          <w:tcPr>
            <w:tcW w:w="1423" w:type="dxa"/>
            <w:tcBorders>
              <w:top w:val="single" w:sz="4" w:space="0" w:color="000080"/>
              <w:left w:val="single" w:sz="4" w:space="0" w:color="000080"/>
              <w:bottom w:val="single" w:sz="4" w:space="0" w:color="000080"/>
              <w:right w:val="single" w:sz="4" w:space="0" w:color="000080"/>
            </w:tcBorders>
            <w:shd w:val="clear" w:color="auto" w:fill="auto"/>
          </w:tcPr>
          <w:p w:rsidR="00DC446B" w:rsidRDefault="00DC446B" w:rsidP="00C86EC5">
            <w:pPr>
              <w:snapToGrid w:val="0"/>
              <w:spacing w:line="360" w:lineRule="auto"/>
              <w:jc w:val="center"/>
              <w:rPr>
                <w:bCs/>
                <w:color w:val="000000"/>
              </w:rPr>
            </w:pPr>
            <w:r w:rsidRPr="0090361D">
              <w:rPr>
                <w:bCs/>
                <w:color w:val="000000"/>
              </w:rPr>
              <w:t>72</w:t>
            </w:r>
            <w:r w:rsidR="00EC5F48">
              <w:rPr>
                <w:bCs/>
                <w:color w:val="000000"/>
              </w:rPr>
              <w:t xml:space="preserve"> </w:t>
            </w:r>
            <w:r w:rsidRPr="0090361D">
              <w:rPr>
                <w:bCs/>
                <w:color w:val="000000"/>
              </w:rPr>
              <w:t>229</w:t>
            </w:r>
            <w:r>
              <w:rPr>
                <w:bCs/>
                <w:color w:val="000000"/>
              </w:rPr>
              <w:t>,94</w:t>
            </w:r>
          </w:p>
        </w:tc>
      </w:tr>
      <w:tr w:rsidR="00DC446B" w:rsidRPr="008A04DF" w:rsidTr="002C5967">
        <w:trPr>
          <w:trHeight w:val="326"/>
          <w:jc w:val="center"/>
        </w:trPr>
        <w:tc>
          <w:tcPr>
            <w:tcW w:w="13569" w:type="dxa"/>
            <w:gridSpan w:val="9"/>
            <w:tcBorders>
              <w:top w:val="single" w:sz="4" w:space="0" w:color="000080"/>
              <w:left w:val="single" w:sz="4" w:space="0" w:color="000080"/>
              <w:bottom w:val="single" w:sz="4" w:space="0" w:color="000080"/>
            </w:tcBorders>
          </w:tcPr>
          <w:p w:rsidR="00DC446B" w:rsidRPr="008A04DF" w:rsidRDefault="00EC5F48" w:rsidP="00DC446B">
            <w:pPr>
              <w:snapToGrid w:val="0"/>
              <w:rPr>
                <w:b/>
                <w:color w:val="000000"/>
              </w:rPr>
            </w:pPr>
            <w:r>
              <w:rPr>
                <w:b/>
                <w:color w:val="000000"/>
              </w:rPr>
              <w:t>ИТОГО</w:t>
            </w:r>
            <w:r w:rsidR="00DC446B" w:rsidRPr="008A04DF">
              <w:rPr>
                <w:b/>
                <w:color w:val="000000"/>
              </w:rPr>
              <w:t>:</w:t>
            </w:r>
          </w:p>
        </w:tc>
        <w:tc>
          <w:tcPr>
            <w:tcW w:w="1423" w:type="dxa"/>
            <w:tcBorders>
              <w:top w:val="single" w:sz="4" w:space="0" w:color="000080"/>
              <w:left w:val="single" w:sz="4" w:space="0" w:color="000080"/>
              <w:bottom w:val="single" w:sz="4" w:space="0" w:color="000080"/>
              <w:right w:val="single" w:sz="4" w:space="0" w:color="000080"/>
            </w:tcBorders>
            <w:shd w:val="clear" w:color="auto" w:fill="auto"/>
            <w:vAlign w:val="center"/>
          </w:tcPr>
          <w:p w:rsidR="00DC446B" w:rsidRPr="00DC446B" w:rsidRDefault="00DC446B" w:rsidP="00DC446B">
            <w:pPr>
              <w:jc w:val="center"/>
              <w:rPr>
                <w:b/>
                <w:color w:val="000000"/>
              </w:rPr>
            </w:pPr>
            <w:r w:rsidRPr="00DC446B">
              <w:rPr>
                <w:b/>
                <w:bCs/>
                <w:color w:val="000000"/>
              </w:rPr>
              <w:t>72</w:t>
            </w:r>
            <w:r w:rsidR="00EC5F48">
              <w:rPr>
                <w:b/>
                <w:bCs/>
                <w:color w:val="000000"/>
              </w:rPr>
              <w:t xml:space="preserve"> </w:t>
            </w:r>
            <w:r w:rsidRPr="00DC446B">
              <w:rPr>
                <w:b/>
                <w:bCs/>
                <w:color w:val="000000"/>
              </w:rPr>
              <w:t>229,94</w:t>
            </w:r>
          </w:p>
        </w:tc>
      </w:tr>
    </w:tbl>
    <w:p w:rsidR="00EE50D5" w:rsidRPr="008A04DF" w:rsidRDefault="00EE50D5" w:rsidP="00EE50D5">
      <w:pPr>
        <w:ind w:firstLine="709"/>
        <w:jc w:val="both"/>
      </w:pPr>
    </w:p>
    <w:p w:rsidR="00EE50D5" w:rsidRPr="008A04DF" w:rsidRDefault="00EE50D5" w:rsidP="00EE50D5">
      <w:pPr>
        <w:ind w:firstLine="709"/>
        <w:jc w:val="both"/>
        <w:rPr>
          <w:b/>
          <w:bCs/>
        </w:rPr>
      </w:pPr>
      <w:r w:rsidRPr="008A04DF">
        <w:t xml:space="preserve">На основании произведенных расчетов, с учетом выделенных бюджетных лимитов, Заказчиком установлена начальная максимальная цена контракта в </w:t>
      </w:r>
      <w:r w:rsidR="006B1AD7">
        <w:t>размере</w:t>
      </w:r>
      <w:r w:rsidRPr="008A04DF">
        <w:t xml:space="preserve"> </w:t>
      </w:r>
      <w:r w:rsidR="00DC446B">
        <w:rPr>
          <w:b/>
          <w:bCs/>
        </w:rPr>
        <w:t>69</w:t>
      </w:r>
      <w:r w:rsidR="007D0EB8">
        <w:rPr>
          <w:b/>
          <w:bCs/>
        </w:rPr>
        <w:t xml:space="preserve"> </w:t>
      </w:r>
      <w:r w:rsidR="00DC446B">
        <w:rPr>
          <w:b/>
          <w:bCs/>
        </w:rPr>
        <w:t>672,16 (Шестьдесят девять тысяч шестьсот семьдесят два рубля шестнадцать копеек).</w:t>
      </w:r>
    </w:p>
    <w:p w:rsidR="00EE50D5" w:rsidRPr="008A04DF" w:rsidRDefault="00EE50D5" w:rsidP="00EE50D5">
      <w:pPr>
        <w:ind w:firstLine="709"/>
        <w:jc w:val="both"/>
      </w:pPr>
    </w:p>
    <w:p w:rsidR="00467877" w:rsidRDefault="00EE50D5" w:rsidP="00EE50D5">
      <w:pPr>
        <w:autoSpaceDE w:val="0"/>
        <w:ind w:firstLine="540"/>
        <w:jc w:val="both"/>
      </w:pPr>
      <w:r w:rsidRPr="008A04DF">
        <w:t>Ответственное лицо,</w:t>
      </w:r>
      <w:r w:rsidR="008D6CEF" w:rsidRPr="008A04DF">
        <w:t xml:space="preserve"> </w:t>
      </w:r>
      <w:r w:rsidRPr="008A04DF">
        <w:t xml:space="preserve">отвечающее за подготовку обоснования НМЦК: </w:t>
      </w:r>
      <w:proofErr w:type="spellStart"/>
      <w:r w:rsidR="00467877" w:rsidRPr="008A04DF">
        <w:t>И.о</w:t>
      </w:r>
      <w:proofErr w:type="spellEnd"/>
      <w:r w:rsidR="00467877" w:rsidRPr="008A04DF">
        <w:t xml:space="preserve">. начальника отдела </w:t>
      </w:r>
      <w:r w:rsidR="00467877">
        <w:t xml:space="preserve">информационных технологий и обеспечения защиты информации </w:t>
      </w:r>
      <w:r w:rsidR="00467877" w:rsidRPr="008A04DF">
        <w:t>Рогозин А.В.</w:t>
      </w:r>
    </w:p>
    <w:p w:rsidR="00EE50D5" w:rsidRDefault="005971D1" w:rsidP="00EE50D5">
      <w:pPr>
        <w:autoSpaceDE w:val="0"/>
        <w:ind w:firstLine="540"/>
        <w:jc w:val="both"/>
      </w:pPr>
      <w:r>
        <w:rPr>
          <w:snapToGrid w:val="0"/>
        </w:rPr>
        <w:t xml:space="preserve">Дата </w:t>
      </w:r>
      <w:r w:rsidR="00467877" w:rsidRPr="00517808">
        <w:rPr>
          <w:snapToGrid w:val="0"/>
        </w:rPr>
        <w:t>составления расчета НМЦ:</w:t>
      </w:r>
      <w:r w:rsidR="00EE50D5" w:rsidRPr="008A04DF">
        <w:t xml:space="preserve"> </w:t>
      </w:r>
      <w:r w:rsidR="008D6CEF" w:rsidRPr="008A04DF">
        <w:t xml:space="preserve">«09» августа </w:t>
      </w:r>
      <w:r w:rsidR="00EE50D5" w:rsidRPr="008A04DF">
        <w:t xml:space="preserve">2018 г. </w:t>
      </w:r>
    </w:p>
    <w:p w:rsidR="00467877" w:rsidRDefault="00467877" w:rsidP="00EE50D5">
      <w:pPr>
        <w:autoSpaceDE w:val="0"/>
        <w:ind w:firstLine="540"/>
        <w:jc w:val="both"/>
      </w:pPr>
    </w:p>
    <w:p w:rsidR="00467877" w:rsidRDefault="00467877" w:rsidP="00EE50D5">
      <w:pPr>
        <w:autoSpaceDE w:val="0"/>
        <w:ind w:firstLine="540"/>
        <w:jc w:val="both"/>
      </w:pPr>
    </w:p>
    <w:p w:rsidR="00467877" w:rsidRDefault="00467877" w:rsidP="00EE50D5">
      <w:pPr>
        <w:autoSpaceDE w:val="0"/>
        <w:ind w:firstLine="540"/>
        <w:jc w:val="both"/>
      </w:pPr>
    </w:p>
    <w:p w:rsidR="00467877" w:rsidRDefault="00467877" w:rsidP="00EE50D5">
      <w:pPr>
        <w:autoSpaceDE w:val="0"/>
        <w:ind w:firstLine="540"/>
        <w:jc w:val="both"/>
      </w:pPr>
    </w:p>
    <w:p w:rsidR="00467877" w:rsidRDefault="00467877" w:rsidP="00EE50D5">
      <w:pPr>
        <w:autoSpaceDE w:val="0"/>
        <w:ind w:firstLine="540"/>
        <w:jc w:val="both"/>
      </w:pPr>
    </w:p>
    <w:p w:rsidR="00467877" w:rsidRDefault="00467877" w:rsidP="00EE50D5">
      <w:pPr>
        <w:autoSpaceDE w:val="0"/>
        <w:ind w:firstLine="540"/>
        <w:jc w:val="both"/>
      </w:pPr>
    </w:p>
    <w:p w:rsidR="00467877" w:rsidRDefault="00467877" w:rsidP="00EE50D5">
      <w:pPr>
        <w:autoSpaceDE w:val="0"/>
        <w:ind w:firstLine="540"/>
        <w:jc w:val="both"/>
      </w:pPr>
    </w:p>
    <w:p w:rsidR="00467877" w:rsidRDefault="00467877" w:rsidP="00EE50D5">
      <w:pPr>
        <w:autoSpaceDE w:val="0"/>
        <w:ind w:firstLine="540"/>
        <w:jc w:val="both"/>
      </w:pPr>
    </w:p>
    <w:p w:rsidR="00467877" w:rsidRPr="00517808" w:rsidRDefault="00467877" w:rsidP="00467877">
      <w:pPr>
        <w:ind w:firstLine="709"/>
        <w:jc w:val="both"/>
        <w:rPr>
          <w:snapToGrid w:val="0"/>
        </w:rPr>
      </w:pPr>
      <w:r w:rsidRPr="00517808">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467877" w:rsidRPr="008A04DF" w:rsidRDefault="00467877" w:rsidP="00EE50D5">
      <w:pPr>
        <w:autoSpaceDE w:val="0"/>
        <w:ind w:firstLine="540"/>
        <w:jc w:val="both"/>
      </w:pPr>
    </w:p>
    <w:p w:rsidR="00EE50D5" w:rsidRDefault="00EE50D5" w:rsidP="00EE50D5">
      <w:pPr>
        <w:widowControl w:val="0"/>
        <w:shd w:val="clear" w:color="auto" w:fill="FFFFFF"/>
        <w:ind w:right="23" w:hanging="2080"/>
        <w:jc w:val="center"/>
        <w:rPr>
          <w:bCs/>
        </w:rPr>
      </w:pPr>
      <w:r>
        <w:br w:type="page"/>
      </w:r>
    </w:p>
    <w:p w:rsidR="00B4129B" w:rsidRDefault="00B4129B" w:rsidP="00910A7D">
      <w:pPr>
        <w:jc w:val="right"/>
        <w:rPr>
          <w:b/>
          <w:bCs/>
          <w:color w:val="000000"/>
        </w:rPr>
        <w:sectPr w:rsidR="00B4129B" w:rsidSect="00B4129B">
          <w:pgSz w:w="16838" w:h="11906" w:orient="landscape"/>
          <w:pgMar w:top="1134" w:right="1134" w:bottom="566" w:left="851" w:header="720" w:footer="720" w:gutter="0"/>
          <w:cols w:space="720"/>
          <w:docGrid w:linePitch="360"/>
        </w:sectPr>
      </w:pPr>
    </w:p>
    <w:p w:rsidR="00BC5500" w:rsidRPr="001F1894" w:rsidRDefault="00BC5500" w:rsidP="00BC5500">
      <w:pPr>
        <w:ind w:firstLine="709"/>
        <w:jc w:val="right"/>
        <w:rPr>
          <w:b/>
        </w:rPr>
      </w:pPr>
      <w:r w:rsidRPr="001F1894">
        <w:rPr>
          <w:b/>
        </w:rPr>
        <w:lastRenderedPageBreak/>
        <w:t>Приложение № 3</w:t>
      </w:r>
    </w:p>
    <w:p w:rsidR="00BC5500" w:rsidRPr="002B2C63" w:rsidRDefault="00BC5500" w:rsidP="00BC5500">
      <w:pPr>
        <w:jc w:val="right"/>
        <w:rPr>
          <w:b/>
          <w:bCs/>
          <w:color w:val="000000"/>
        </w:rPr>
      </w:pPr>
      <w:r w:rsidRPr="002B2C63">
        <w:rPr>
          <w:b/>
          <w:bCs/>
          <w:color w:val="000000"/>
        </w:rPr>
        <w:t xml:space="preserve"> </w:t>
      </w:r>
    </w:p>
    <w:p w:rsidR="00BC5500" w:rsidRDefault="00BC5500" w:rsidP="00BC5500">
      <w:pPr>
        <w:spacing w:line="240" w:lineRule="atLeast"/>
        <w:jc w:val="center"/>
        <w:rPr>
          <w:b/>
          <w:sz w:val="28"/>
          <w:szCs w:val="28"/>
        </w:rPr>
      </w:pPr>
      <w:r>
        <w:rPr>
          <w:b/>
          <w:sz w:val="28"/>
          <w:szCs w:val="28"/>
        </w:rPr>
        <w:t xml:space="preserve">ПРОЕКТ ГОСУДАРСТВЕННОГО КОНТРАКТА </w:t>
      </w:r>
    </w:p>
    <w:p w:rsidR="00BC5500" w:rsidRDefault="00BC5500" w:rsidP="00BC5500">
      <w:pPr>
        <w:spacing w:line="240" w:lineRule="atLeast"/>
        <w:jc w:val="center"/>
        <w:rPr>
          <w:b/>
          <w:sz w:val="28"/>
          <w:szCs w:val="28"/>
        </w:rPr>
      </w:pPr>
    </w:p>
    <w:p w:rsidR="00BC5500" w:rsidRDefault="00BC5500" w:rsidP="00BC5500">
      <w:pPr>
        <w:spacing w:line="240" w:lineRule="atLeast"/>
        <w:jc w:val="center"/>
        <w:rPr>
          <w:b/>
          <w:sz w:val="28"/>
          <w:szCs w:val="28"/>
        </w:rPr>
      </w:pPr>
      <w:r>
        <w:rPr>
          <w:b/>
          <w:color w:val="000000"/>
        </w:rPr>
        <w:t>Регистрационный №</w:t>
      </w:r>
    </w:p>
    <w:p w:rsidR="00CC7A98" w:rsidRDefault="00CC7A98" w:rsidP="00910A7D">
      <w:pPr>
        <w:spacing w:line="240" w:lineRule="atLeast"/>
        <w:jc w:val="center"/>
        <w:rPr>
          <w:b/>
          <w:sz w:val="28"/>
          <w:szCs w:val="28"/>
        </w:rPr>
      </w:pPr>
    </w:p>
    <w:p w:rsidR="00910A7D" w:rsidRDefault="00CC7A98" w:rsidP="00461DB1">
      <w:pPr>
        <w:spacing w:line="240" w:lineRule="atLeast"/>
        <w:jc w:val="center"/>
      </w:pPr>
      <w:r w:rsidRPr="007A2726">
        <w:t xml:space="preserve">ИКЗ </w:t>
      </w:r>
      <w:r w:rsidR="002C5967">
        <w:t>181290105268929010100100320396110242</w:t>
      </w:r>
    </w:p>
    <w:p w:rsidR="00910A7D" w:rsidRDefault="00910A7D" w:rsidP="00910A7D">
      <w:pPr>
        <w:jc w:val="center"/>
      </w:pPr>
    </w:p>
    <w:p w:rsidR="00910A7D" w:rsidRDefault="00910A7D" w:rsidP="00910A7D">
      <w:pPr>
        <w:rPr>
          <w:sz w:val="26"/>
          <w:szCs w:val="26"/>
        </w:rPr>
      </w:pPr>
      <w:r>
        <w:t>г. Архангельск</w:t>
      </w:r>
      <w:r>
        <w:tab/>
      </w:r>
      <w:r>
        <w:tab/>
      </w:r>
      <w:r>
        <w:tab/>
      </w:r>
      <w:r>
        <w:tab/>
      </w:r>
      <w:r>
        <w:tab/>
        <w:t xml:space="preserve">                      </w:t>
      </w:r>
      <w:r>
        <w:tab/>
      </w:r>
      <w:r>
        <w:tab/>
      </w:r>
      <w:r>
        <w:tab/>
        <w:t>«___» ________201</w:t>
      </w:r>
      <w:r w:rsidR="00B76F77">
        <w:t>8</w:t>
      </w:r>
      <w:r>
        <w:t xml:space="preserve"> </w:t>
      </w:r>
      <w:r w:rsidRPr="008471EB">
        <w:t>г.</w:t>
      </w:r>
    </w:p>
    <w:p w:rsidR="00910A7D" w:rsidRDefault="00910A7D" w:rsidP="00910A7D">
      <w:pPr>
        <w:pStyle w:val="tztxt"/>
        <w:spacing w:after="0"/>
        <w:ind w:firstLine="0"/>
      </w:pPr>
    </w:p>
    <w:p w:rsidR="00910A7D" w:rsidRDefault="00910A7D" w:rsidP="00910A7D">
      <w:pPr>
        <w:pStyle w:val="tztxt"/>
        <w:spacing w:after="0"/>
        <w:ind w:firstLine="0"/>
      </w:pPr>
    </w:p>
    <w:p w:rsidR="00916A7C" w:rsidRDefault="00910A7D" w:rsidP="00916A7C">
      <w:pPr>
        <w:spacing w:line="240" w:lineRule="atLeast"/>
        <w:ind w:firstLine="709"/>
        <w:jc w:val="both"/>
      </w:pPr>
      <w:proofErr w:type="gramStart"/>
      <w:r>
        <w:rPr>
          <w:b/>
          <w:bCs/>
        </w:rPr>
        <w:t xml:space="preserve">Прокуратура </w:t>
      </w:r>
      <w:r w:rsidR="00AC0E1F">
        <w:rPr>
          <w:b/>
          <w:bCs/>
        </w:rPr>
        <w:t>Архангельской</w:t>
      </w:r>
      <w:r>
        <w:rPr>
          <w:b/>
          <w:bCs/>
        </w:rPr>
        <w:t xml:space="preserve"> области</w:t>
      </w:r>
      <w:r w:rsidRPr="00CF191F">
        <w:t xml:space="preserve">, именуемая в </w:t>
      </w:r>
      <w:r>
        <w:t xml:space="preserve">дальнейшем </w:t>
      </w:r>
      <w:r w:rsidR="00507BC3">
        <w:t>«</w:t>
      </w:r>
      <w:r>
        <w:t>Заказчик</w:t>
      </w:r>
      <w:r w:rsidR="00507BC3">
        <w:t>»</w:t>
      </w:r>
      <w:r>
        <w:t xml:space="preserve"> в лице </w:t>
      </w:r>
      <w:r w:rsidR="00D97CA6" w:rsidRPr="00D97CA6">
        <w:t>первого заместителя прокурора Архангельской области Калугина Николая Владимировича, действующего на основании доверенности от 11.12.2015 № 29 АА 0792716</w:t>
      </w:r>
      <w:r w:rsidRPr="00CF191F">
        <w:t>, с одной стор</w:t>
      </w:r>
      <w:r>
        <w:t>оны, и ___________________</w:t>
      </w:r>
      <w:r w:rsidRPr="00CF191F">
        <w:t xml:space="preserve">, </w:t>
      </w:r>
      <w:r>
        <w:t xml:space="preserve">именуемое в дальнейшем </w:t>
      </w:r>
      <w:r w:rsidR="00507BC3">
        <w:t>«</w:t>
      </w:r>
      <w:r>
        <w:t>Исполнитель</w:t>
      </w:r>
      <w:r w:rsidR="00507BC3">
        <w:t>»</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roofErr w:type="gramEnd"/>
    </w:p>
    <w:p w:rsidR="00C70293" w:rsidRDefault="00C70293" w:rsidP="00916A7C">
      <w:pPr>
        <w:spacing w:line="240" w:lineRule="atLeast"/>
        <w:ind w:firstLine="709"/>
        <w:jc w:val="both"/>
      </w:pPr>
    </w:p>
    <w:p w:rsidR="00916A7C" w:rsidRPr="00916A7C" w:rsidRDefault="00916A7C" w:rsidP="00916A7C">
      <w:pPr>
        <w:spacing w:line="240" w:lineRule="atLeast"/>
        <w:ind w:firstLine="709"/>
        <w:jc w:val="center"/>
        <w:rPr>
          <w:b/>
        </w:rPr>
      </w:pPr>
      <w:r w:rsidRPr="00916A7C">
        <w:rPr>
          <w:b/>
        </w:rPr>
        <w:t>1. Предмет Контракта, сроки оказания услуг</w:t>
      </w:r>
    </w:p>
    <w:p w:rsidR="00431D7E" w:rsidRPr="00431D7E" w:rsidRDefault="00431D7E" w:rsidP="00916A7C">
      <w:pPr>
        <w:spacing w:line="240" w:lineRule="atLeast"/>
        <w:ind w:firstLine="709"/>
        <w:jc w:val="both"/>
      </w:pPr>
      <w:r w:rsidRPr="00431D7E">
        <w:t xml:space="preserve">1.1. </w:t>
      </w:r>
      <w:proofErr w:type="gramStart"/>
      <w:r w:rsidRPr="00431D7E">
        <w:t xml:space="preserve">Исполнитель обязуется </w:t>
      </w:r>
      <w:r w:rsidR="00C70293" w:rsidRPr="00431D7E">
        <w:t xml:space="preserve">по заданию Заказчика </w:t>
      </w:r>
      <w:r w:rsidRPr="00431D7E">
        <w:t xml:space="preserve">оказать услуги </w:t>
      </w:r>
      <w:r w:rsidR="002C5967" w:rsidRPr="002C5967">
        <w:t>по предоставлению доступа к сети Интернет</w:t>
      </w:r>
      <w:r w:rsidR="002C5967" w:rsidRPr="00431D7E">
        <w:t xml:space="preserve"> </w:t>
      </w:r>
      <w:r w:rsidRPr="00431D7E">
        <w:t xml:space="preserve">(далее – услуги) в соответствии с Техническим заданием (Приложение № 1 к Контракту), Спецификацией (Приложение №2 к Контракту), которые являются неотъемлемой частью настоящего Контракта, а Заказчик обязуется принять результат оказанных услуг и оплатить их в установленном настоящим Контрактом порядке, форме и размере. </w:t>
      </w:r>
      <w:proofErr w:type="gramEnd"/>
    </w:p>
    <w:p w:rsidR="00431D7E" w:rsidRPr="00431D7E" w:rsidRDefault="00431D7E" w:rsidP="00431D7E">
      <w:pPr>
        <w:pStyle w:val="affc"/>
        <w:spacing w:after="0"/>
        <w:ind w:right="-3" w:firstLine="709"/>
        <w:jc w:val="both"/>
      </w:pPr>
      <w:r w:rsidRPr="00431D7E">
        <w:t xml:space="preserve">1.2. Место оказания услуг: услуги </w:t>
      </w:r>
      <w:r w:rsidRPr="008325F7">
        <w:t>оказываются по адресам</w:t>
      </w:r>
      <w:r w:rsidRPr="002669C4">
        <w:t xml:space="preserve"> Заказчика</w:t>
      </w:r>
      <w:r>
        <w:t>, указан</w:t>
      </w:r>
      <w:r w:rsidR="008325F7">
        <w:t>н</w:t>
      </w:r>
      <w:r>
        <w:t>ым в Приложении № 1 к Контракту.</w:t>
      </w:r>
    </w:p>
    <w:p w:rsidR="00916A7C" w:rsidRDefault="00431D7E" w:rsidP="00916A7C">
      <w:pPr>
        <w:pStyle w:val="affc"/>
        <w:spacing w:after="0"/>
        <w:ind w:right="-3" w:firstLine="709"/>
        <w:jc w:val="both"/>
      </w:pPr>
      <w:r w:rsidRPr="00431D7E">
        <w:t>1.3. Срок оказания услуг по настоящему</w:t>
      </w:r>
      <w:r>
        <w:t xml:space="preserve"> Контракту: </w:t>
      </w:r>
      <w:proofErr w:type="gramStart"/>
      <w:r>
        <w:t>с даты заключения</w:t>
      </w:r>
      <w:proofErr w:type="gramEnd"/>
      <w:r>
        <w:t xml:space="preserve"> контракта </w:t>
      </w:r>
      <w:r w:rsidRPr="00431D7E">
        <w:t xml:space="preserve">по </w:t>
      </w:r>
      <w:r w:rsidR="002C5967">
        <w:t xml:space="preserve">31 октября </w:t>
      </w:r>
      <w:r w:rsidR="00916A7C">
        <w:t>2018 года.</w:t>
      </w:r>
    </w:p>
    <w:p w:rsidR="00C70293" w:rsidRDefault="00C70293" w:rsidP="00916A7C">
      <w:pPr>
        <w:pStyle w:val="affc"/>
        <w:spacing w:after="0"/>
        <w:ind w:right="-3" w:firstLine="709"/>
        <w:jc w:val="center"/>
        <w:rPr>
          <w:b/>
        </w:rPr>
      </w:pPr>
    </w:p>
    <w:p w:rsidR="00A404E0" w:rsidRPr="00916A7C" w:rsidRDefault="00916A7C" w:rsidP="00916A7C">
      <w:pPr>
        <w:pStyle w:val="affc"/>
        <w:spacing w:after="0"/>
        <w:ind w:right="-3" w:firstLine="709"/>
        <w:jc w:val="center"/>
        <w:rPr>
          <w:b/>
        </w:rPr>
      </w:pPr>
      <w:r w:rsidRPr="00916A7C">
        <w:rPr>
          <w:b/>
        </w:rPr>
        <w:t>2. Цена Контракта</w:t>
      </w:r>
    </w:p>
    <w:p w:rsidR="00B4129B" w:rsidRPr="00B4129B" w:rsidRDefault="00B4129B" w:rsidP="00B4129B">
      <w:pPr>
        <w:ind w:firstLine="709"/>
        <w:jc w:val="both"/>
      </w:pPr>
      <w:r w:rsidRPr="00B4129B">
        <w:t xml:space="preserve">2.1. Цена Контракта на оказание услуг, указанных в п. 1.1. настоящего Контракта, определена </w:t>
      </w:r>
      <w:r w:rsidR="00D76868">
        <w:t xml:space="preserve"> протоколом </w:t>
      </w:r>
      <w:r w:rsidRPr="00B4129B">
        <w:t>№ ______________ от «__» ________ 2018 г.</w:t>
      </w:r>
    </w:p>
    <w:p w:rsidR="00B4129B" w:rsidRPr="00B4129B" w:rsidRDefault="00B4129B" w:rsidP="00B4129B">
      <w:pPr>
        <w:ind w:firstLine="709"/>
        <w:jc w:val="both"/>
      </w:pPr>
      <w:r w:rsidRPr="00B4129B">
        <w:t xml:space="preserve">2.2. </w:t>
      </w:r>
      <w:r w:rsidRPr="00B4129B">
        <w:rPr>
          <w:b/>
        </w:rPr>
        <w:t xml:space="preserve">Цена настоящего Контракта составляет ________ (сумма прописью) _________ рублей, в т. ч. </w:t>
      </w:r>
      <w:r w:rsidRPr="00B4129B">
        <w:rPr>
          <w:b/>
          <w:snapToGrid w:val="0"/>
        </w:rPr>
        <w:t>НДС ____ (___сумма прописью___) руб. (</w:t>
      </w:r>
      <w:r w:rsidRPr="00B4129B">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8A04DF" w:rsidRPr="00685F3C" w:rsidRDefault="008A04DF" w:rsidP="008A04DF">
      <w:pPr>
        <w:autoSpaceDE w:val="0"/>
        <w:autoSpaceDN w:val="0"/>
        <w:adjustRightInd w:val="0"/>
        <w:ind w:firstLine="708"/>
        <w:contextualSpacing/>
        <w:jc w:val="both"/>
      </w:pPr>
      <w:r w:rsidRPr="00685F3C">
        <w:t>2.</w:t>
      </w:r>
      <w:r w:rsidR="00586798">
        <w:t>3</w:t>
      </w:r>
      <w:r w:rsidRPr="00685F3C">
        <w:t xml:space="preserve">. </w:t>
      </w:r>
      <w:proofErr w:type="gramStart"/>
      <w:r w:rsidRPr="00685F3C">
        <w:t xml:space="preserve">Сумма, подлежащая уплате Заказчиком </w:t>
      </w:r>
      <w:r>
        <w:t>Исполнителю</w:t>
      </w:r>
      <w:r w:rsidRPr="00685F3C">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4129B" w:rsidRPr="00431D7E" w:rsidRDefault="00B4129B" w:rsidP="00B4129B">
      <w:pPr>
        <w:pStyle w:val="affc"/>
        <w:spacing w:after="0"/>
        <w:ind w:right="-3" w:firstLine="709"/>
        <w:jc w:val="both"/>
      </w:pPr>
      <w:r w:rsidRPr="00B4129B">
        <w:t>2.</w:t>
      </w:r>
      <w:r w:rsidR="008A04DF">
        <w:t>4</w:t>
      </w:r>
      <w:r w:rsidRPr="00B4129B">
        <w:t xml:space="preserve">. </w:t>
      </w:r>
      <w:r>
        <w:t xml:space="preserve">Цена Контракта включает в себя стоимость услуг, а также все </w:t>
      </w:r>
      <w:r w:rsidRPr="00431D7E">
        <w:t>расходы,</w:t>
      </w:r>
      <w:r>
        <w:t xml:space="preserve"> связанные с исполнением контракта, в том числе</w:t>
      </w:r>
      <w:r w:rsidRPr="00431D7E">
        <w:t xml:space="preserve"> уплату налогов</w:t>
      </w:r>
      <w:r>
        <w:t xml:space="preserve">, сборов </w:t>
      </w:r>
      <w:r w:rsidRPr="00431D7E">
        <w:t xml:space="preserve"> и других обязательных платежей.</w:t>
      </w:r>
    </w:p>
    <w:p w:rsidR="00B4129B" w:rsidRPr="00B4129B" w:rsidRDefault="00B4129B" w:rsidP="00B4129B">
      <w:pPr>
        <w:ind w:firstLine="709"/>
        <w:jc w:val="both"/>
      </w:pPr>
      <w:r w:rsidRPr="00B4129B">
        <w:t>2.</w:t>
      </w:r>
      <w:r w:rsidR="008A04DF">
        <w:t>5</w:t>
      </w:r>
      <w:r w:rsidRPr="00B4129B">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4129B" w:rsidRPr="00B4129B" w:rsidRDefault="00B4129B" w:rsidP="00B4129B">
      <w:pPr>
        <w:tabs>
          <w:tab w:val="left" w:pos="284"/>
          <w:tab w:val="left" w:pos="993"/>
        </w:tabs>
        <w:ind w:firstLine="709"/>
        <w:jc w:val="both"/>
      </w:pPr>
      <w:r w:rsidRPr="00B4129B">
        <w:t>2.</w:t>
      </w:r>
      <w:r w:rsidR="008A04DF">
        <w:t>6</w:t>
      </w:r>
      <w:r w:rsidRPr="00B4129B">
        <w:t>.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D76868" w:rsidRDefault="00D76868" w:rsidP="00431D7E">
      <w:pPr>
        <w:pStyle w:val="affc"/>
        <w:spacing w:after="0"/>
        <w:ind w:right="-3" w:firstLine="709"/>
        <w:jc w:val="both"/>
      </w:pPr>
    </w:p>
    <w:p w:rsidR="00D76868" w:rsidRPr="00D76868" w:rsidRDefault="00D76868" w:rsidP="00D76868">
      <w:pPr>
        <w:autoSpaceDE w:val="0"/>
        <w:autoSpaceDN w:val="0"/>
        <w:adjustRightInd w:val="0"/>
        <w:ind w:firstLine="709"/>
        <w:jc w:val="center"/>
        <w:rPr>
          <w:b/>
        </w:rPr>
      </w:pPr>
      <w:r w:rsidRPr="00D76868">
        <w:rPr>
          <w:b/>
        </w:rPr>
        <w:lastRenderedPageBreak/>
        <w:t>3. Порядок расчетов</w:t>
      </w:r>
    </w:p>
    <w:p w:rsidR="00D76868" w:rsidRDefault="00D76868" w:rsidP="00D76868">
      <w:pPr>
        <w:pStyle w:val="affc"/>
        <w:spacing w:after="0"/>
        <w:ind w:right="-3" w:firstLine="709"/>
        <w:jc w:val="both"/>
      </w:pPr>
      <w:r w:rsidRPr="00D76868">
        <w:t xml:space="preserve">3.1. </w:t>
      </w:r>
      <w:r w:rsidRPr="00431D7E">
        <w:t xml:space="preserve">Оплата по настоящему Контракту производится в безналичной форме, в </w:t>
      </w:r>
      <w:r>
        <w:t>рублях Российской Федерации</w:t>
      </w:r>
      <w:r w:rsidRPr="00431D7E">
        <w:t xml:space="preserve">. Источник финансирования – средства </w:t>
      </w:r>
      <w:r>
        <w:t>федерального бюджета</w:t>
      </w:r>
      <w:r w:rsidRPr="00431D7E">
        <w:t xml:space="preserve"> </w:t>
      </w:r>
      <w:r>
        <w:t>Российской Федерации.</w:t>
      </w:r>
    </w:p>
    <w:p w:rsidR="00D76868" w:rsidRDefault="00D76868" w:rsidP="00D76868">
      <w:pPr>
        <w:pStyle w:val="affc"/>
        <w:spacing w:after="0"/>
        <w:ind w:firstLine="709"/>
        <w:jc w:val="both"/>
      </w:pPr>
      <w:r>
        <w:t xml:space="preserve">3.2. </w:t>
      </w:r>
      <w:r w:rsidRPr="00431D7E">
        <w:t>Расчетным периодом является календарный месяц. Расчет с Исполнителем за оказанные услу</w:t>
      </w:r>
      <w:r>
        <w:t xml:space="preserve">ги осуществляется ежемесячно, в </w:t>
      </w:r>
      <w:proofErr w:type="gramStart"/>
      <w:r>
        <w:t>месяце</w:t>
      </w:r>
      <w:proofErr w:type="gramEnd"/>
      <w:r>
        <w:t xml:space="preserve"> следующем за расчетным, в течение 10</w:t>
      </w:r>
      <w:r w:rsidRPr="00431D7E">
        <w:t xml:space="preserve"> </w:t>
      </w:r>
      <w:r>
        <w:t>(десяти</w:t>
      </w:r>
      <w:r w:rsidRPr="00431D7E">
        <w:t>)</w:t>
      </w:r>
      <w:r>
        <w:t xml:space="preserve"> дней </w:t>
      </w:r>
      <w:r w:rsidRPr="00431D7E">
        <w:t>с даты подписания Заказчиком акта об оказании услуг.</w:t>
      </w:r>
    </w:p>
    <w:p w:rsidR="00D76868" w:rsidRDefault="00D76868" w:rsidP="00D76868">
      <w:pPr>
        <w:autoSpaceDE w:val="0"/>
        <w:autoSpaceDN w:val="0"/>
        <w:adjustRightInd w:val="0"/>
        <w:ind w:firstLine="709"/>
        <w:jc w:val="both"/>
      </w:pPr>
      <w:r w:rsidRPr="00D76868">
        <w:t>3.</w:t>
      </w:r>
      <w:r w:rsidR="0072247D">
        <w:t>3</w:t>
      </w:r>
      <w:r w:rsidRPr="00D76868">
        <w:t>.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D76868" w:rsidRDefault="00D76868" w:rsidP="00D76868">
      <w:pPr>
        <w:autoSpaceDE w:val="0"/>
        <w:autoSpaceDN w:val="0"/>
        <w:adjustRightInd w:val="0"/>
        <w:ind w:firstLine="709"/>
        <w:jc w:val="both"/>
      </w:pPr>
    </w:p>
    <w:p w:rsidR="00A404E0" w:rsidRPr="00916A7C" w:rsidRDefault="00916A7C" w:rsidP="00916A7C">
      <w:pPr>
        <w:jc w:val="center"/>
        <w:rPr>
          <w:b/>
          <w:bCs/>
          <w:snapToGrid w:val="0"/>
        </w:rPr>
      </w:pPr>
      <w:r w:rsidRPr="00916A7C">
        <w:rPr>
          <w:b/>
          <w:bCs/>
          <w:snapToGrid w:val="0"/>
        </w:rPr>
        <w:t>4. Права и обязанности Сторон</w:t>
      </w:r>
    </w:p>
    <w:p w:rsidR="00B96903" w:rsidRPr="00A404E0" w:rsidRDefault="00916A7C" w:rsidP="00B96903">
      <w:pPr>
        <w:pStyle w:val="affc"/>
        <w:spacing w:after="0"/>
        <w:ind w:right="-3" w:firstLine="709"/>
        <w:jc w:val="both"/>
      </w:pPr>
      <w:r>
        <w:t>4</w:t>
      </w:r>
      <w:r w:rsidR="00B96903" w:rsidRPr="00A404E0">
        <w:t>.1 Исполнитель обязан:</w:t>
      </w:r>
    </w:p>
    <w:p w:rsidR="00B96903" w:rsidRPr="00A404E0" w:rsidRDefault="00916A7C" w:rsidP="00B96903">
      <w:pPr>
        <w:pStyle w:val="affc"/>
        <w:spacing w:after="0"/>
        <w:ind w:right="-3" w:firstLine="709"/>
        <w:jc w:val="both"/>
      </w:pPr>
      <w:r>
        <w:t>4</w:t>
      </w:r>
      <w:r w:rsidR="00B96903" w:rsidRPr="00A404E0">
        <w:t>.1.1. Выполнить все обязательства в полном соответствии с Техническим заданием (Приложение №1 к Контракту), Спецификацией (Приложение №2 к Контракту), являющимис</w:t>
      </w:r>
      <w:r w:rsidR="009D479B">
        <w:t>я неотъемлемой частью Контракта</w:t>
      </w:r>
      <w:r w:rsidR="00B96903" w:rsidRPr="00A404E0">
        <w:t>.</w:t>
      </w:r>
    </w:p>
    <w:p w:rsidR="00B96903" w:rsidRPr="00A404E0" w:rsidRDefault="00916A7C" w:rsidP="00B96903">
      <w:pPr>
        <w:pStyle w:val="affc"/>
        <w:spacing w:after="0"/>
        <w:ind w:right="-3" w:firstLine="709"/>
        <w:jc w:val="both"/>
      </w:pPr>
      <w:r>
        <w:t>4</w:t>
      </w:r>
      <w:r w:rsidR="00B96903" w:rsidRPr="00A404E0">
        <w:t>.1.2. Исполнитель обязан обеспечить во время оказания услуг выполнение необходимых мероприятий по соблюдению правил охраны труда и техники безопасности, по охране окружающей среды, а также принимать все необходимые меры по обеспечению безопасности граждан в зоне оказания услуг.</w:t>
      </w:r>
    </w:p>
    <w:p w:rsidR="00B96903" w:rsidRPr="00A404E0" w:rsidRDefault="00916A7C" w:rsidP="00B96903">
      <w:pPr>
        <w:pStyle w:val="affc"/>
        <w:spacing w:after="0"/>
        <w:ind w:right="-3" w:firstLine="709"/>
        <w:jc w:val="both"/>
      </w:pPr>
      <w:r>
        <w:t>4</w:t>
      </w:r>
      <w:r w:rsidR="00B96903" w:rsidRPr="00A404E0">
        <w:t>.1.3. Оказывать услуги без перерывов 24 часа в сутки, 7 дней в неделю, за исключением времени, необходимого для проведения профилактических и/или регламентных работ с предварительным уведомлением не менее чем за 24 часа до начала проведения работ.</w:t>
      </w:r>
    </w:p>
    <w:p w:rsidR="00B96903" w:rsidRPr="00A404E0" w:rsidRDefault="00916A7C" w:rsidP="00B96903">
      <w:pPr>
        <w:pStyle w:val="affc"/>
        <w:spacing w:after="0"/>
        <w:ind w:right="-3" w:firstLine="709"/>
        <w:jc w:val="both"/>
      </w:pPr>
      <w:r>
        <w:t>4</w:t>
      </w:r>
      <w:r w:rsidR="00B96903" w:rsidRPr="00A404E0">
        <w:t>.1.4. Немедленно ставить в известность Заказчика при обнаружении не зависящих от Исполнителя обстоятельств, которые могут привести к ухудшению качества услуг, либо создают невозможность завершить их в срок.</w:t>
      </w:r>
    </w:p>
    <w:p w:rsidR="00B96903" w:rsidRPr="00A404E0" w:rsidRDefault="00916A7C" w:rsidP="00B96903">
      <w:pPr>
        <w:widowControl w:val="0"/>
        <w:shd w:val="clear" w:color="auto" w:fill="FFFFFF"/>
        <w:tabs>
          <w:tab w:val="left" w:pos="709"/>
        </w:tabs>
        <w:adjustRightInd w:val="0"/>
        <w:spacing w:line="240" w:lineRule="atLeast"/>
        <w:ind w:firstLine="709"/>
        <w:jc w:val="both"/>
      </w:pPr>
      <w:r>
        <w:t>4</w:t>
      </w:r>
      <w:r w:rsidR="00B96903" w:rsidRPr="00A404E0">
        <w:t>.1.5. По результатам оказанных услуг предоставить Заказчику следующие документы:</w:t>
      </w:r>
    </w:p>
    <w:p w:rsidR="00B96903" w:rsidRPr="00A404E0" w:rsidRDefault="00B96903" w:rsidP="00B96903">
      <w:pPr>
        <w:widowControl w:val="0"/>
        <w:shd w:val="clear" w:color="auto" w:fill="FFFFFF"/>
        <w:tabs>
          <w:tab w:val="left" w:pos="709"/>
        </w:tabs>
        <w:adjustRightInd w:val="0"/>
        <w:spacing w:line="240" w:lineRule="atLeast"/>
        <w:ind w:firstLine="567"/>
        <w:jc w:val="both"/>
      </w:pPr>
      <w:r w:rsidRPr="00A404E0">
        <w:t>- счет, счет-фактуру;</w:t>
      </w:r>
    </w:p>
    <w:p w:rsidR="00B96903" w:rsidRPr="00A404E0" w:rsidRDefault="00B96903" w:rsidP="00B96903">
      <w:pPr>
        <w:widowControl w:val="0"/>
        <w:shd w:val="clear" w:color="auto" w:fill="FFFFFF"/>
        <w:tabs>
          <w:tab w:val="left" w:pos="709"/>
        </w:tabs>
        <w:adjustRightInd w:val="0"/>
        <w:spacing w:line="240" w:lineRule="atLeast"/>
        <w:ind w:firstLine="567"/>
        <w:jc w:val="both"/>
      </w:pPr>
      <w:r w:rsidRPr="00A404E0">
        <w:t>- акт об оказанных услугах;</w:t>
      </w:r>
    </w:p>
    <w:p w:rsidR="00B96903" w:rsidRPr="00A404E0" w:rsidRDefault="00916A7C" w:rsidP="00B96903">
      <w:pPr>
        <w:pStyle w:val="affc"/>
        <w:spacing w:after="0"/>
        <w:ind w:right="-3" w:firstLine="709"/>
        <w:jc w:val="both"/>
      </w:pPr>
      <w:r>
        <w:t>4</w:t>
      </w:r>
      <w:r w:rsidR="00B96903" w:rsidRPr="00A404E0">
        <w:t>.2. Исполнитель вправе:</w:t>
      </w:r>
    </w:p>
    <w:p w:rsidR="00B96903" w:rsidRPr="00A404E0" w:rsidRDefault="00916A7C" w:rsidP="00B96903">
      <w:pPr>
        <w:pStyle w:val="affc"/>
        <w:spacing w:after="0"/>
        <w:ind w:right="-3" w:firstLine="709"/>
        <w:jc w:val="both"/>
      </w:pPr>
      <w:r>
        <w:t>4</w:t>
      </w:r>
      <w:r w:rsidR="00B96903" w:rsidRPr="00A404E0">
        <w:t>.2.1. Требовать подписания Заказчиком акта об оказании услуг по настоящему Контракту.</w:t>
      </w:r>
    </w:p>
    <w:p w:rsidR="00B96903" w:rsidRPr="00A404E0" w:rsidRDefault="00916A7C" w:rsidP="00B96903">
      <w:pPr>
        <w:pStyle w:val="affc"/>
        <w:spacing w:after="0"/>
        <w:ind w:right="-3" w:firstLine="709"/>
        <w:jc w:val="both"/>
      </w:pPr>
      <w:r>
        <w:t>4</w:t>
      </w:r>
      <w:r w:rsidR="00B96903" w:rsidRPr="00A404E0">
        <w:t>.2.2. Требовать своевременной оплаты за оказанные услуги.</w:t>
      </w:r>
    </w:p>
    <w:p w:rsidR="00B96903" w:rsidRPr="00A404E0" w:rsidRDefault="00916A7C" w:rsidP="00B96903">
      <w:pPr>
        <w:pStyle w:val="affc"/>
        <w:spacing w:after="0"/>
        <w:ind w:right="-3" w:firstLine="709"/>
        <w:jc w:val="both"/>
      </w:pPr>
      <w:r>
        <w:t>4</w:t>
      </w:r>
      <w:r w:rsidR="00B96903" w:rsidRPr="00A404E0">
        <w:t>.3. Заказчик обязан:</w:t>
      </w:r>
    </w:p>
    <w:p w:rsidR="00B96903" w:rsidRPr="00A404E0" w:rsidRDefault="00916A7C" w:rsidP="00B96903">
      <w:pPr>
        <w:pStyle w:val="affc"/>
        <w:spacing w:after="0"/>
        <w:ind w:right="-3" w:firstLine="709"/>
        <w:jc w:val="both"/>
      </w:pPr>
      <w:r>
        <w:t>4</w:t>
      </w:r>
      <w:r w:rsidR="00B96903" w:rsidRPr="00A404E0">
        <w:t>.3.1. Предоставлять Исполнителю доступ на объект Заказчика.</w:t>
      </w:r>
    </w:p>
    <w:p w:rsidR="00B96903" w:rsidRPr="00A404E0" w:rsidRDefault="00916A7C" w:rsidP="00B96903">
      <w:pPr>
        <w:pStyle w:val="affc"/>
        <w:spacing w:after="0"/>
        <w:ind w:right="-3" w:firstLine="709"/>
        <w:jc w:val="both"/>
      </w:pPr>
      <w:r>
        <w:t>4</w:t>
      </w:r>
      <w:r w:rsidR="00B96903" w:rsidRPr="00A404E0">
        <w:t>.3.2. Принять результат оказанных Исполнителем услуг путем подписания акта об оказании услуг.</w:t>
      </w:r>
    </w:p>
    <w:p w:rsidR="00B96903" w:rsidRPr="00A404E0" w:rsidRDefault="00916A7C" w:rsidP="00B96903">
      <w:pPr>
        <w:pStyle w:val="affc"/>
        <w:spacing w:after="0"/>
        <w:ind w:right="-3" w:firstLine="709"/>
        <w:jc w:val="both"/>
      </w:pPr>
      <w:r>
        <w:t>4</w:t>
      </w:r>
      <w:r w:rsidR="00B96903" w:rsidRPr="00A404E0">
        <w:t>.3.3. В ходе приемки результата оказанных услуг провести экспертизу результата оказанных услуг своими силами или путем привлечения экспертов, экспертных организаций в соответствии с действующим законодательством.</w:t>
      </w:r>
    </w:p>
    <w:p w:rsidR="00B96903" w:rsidRPr="00A404E0" w:rsidRDefault="00916A7C" w:rsidP="00B96903">
      <w:pPr>
        <w:pStyle w:val="affc"/>
        <w:spacing w:after="0"/>
        <w:ind w:right="-3" w:firstLine="709"/>
        <w:jc w:val="both"/>
      </w:pPr>
      <w:r>
        <w:t>4</w:t>
      </w:r>
      <w:r w:rsidR="00B96903" w:rsidRPr="00A404E0">
        <w:t xml:space="preserve">.3.4. Своевременно и в полном объеме произвести оплату услуг, оказанных Исполнителем, в порядке и сроки, предусмотренные настоящим Контрактом. </w:t>
      </w:r>
    </w:p>
    <w:p w:rsidR="00B96903" w:rsidRPr="00A404E0" w:rsidRDefault="00916A7C" w:rsidP="00B96903">
      <w:pPr>
        <w:pStyle w:val="affc"/>
        <w:spacing w:after="0"/>
        <w:ind w:right="-3" w:firstLine="709"/>
        <w:jc w:val="both"/>
      </w:pPr>
      <w:r>
        <w:t>4</w:t>
      </w:r>
      <w:r w:rsidR="00B96903" w:rsidRPr="00A404E0">
        <w:t>.4. Заказчик вправе:</w:t>
      </w:r>
    </w:p>
    <w:p w:rsidR="00B96903" w:rsidRPr="00A404E0" w:rsidRDefault="00916A7C" w:rsidP="00B96903">
      <w:pPr>
        <w:pStyle w:val="affc"/>
        <w:spacing w:after="0"/>
        <w:ind w:right="-3" w:firstLine="709"/>
        <w:jc w:val="both"/>
      </w:pPr>
      <w:r>
        <w:t>4</w:t>
      </w:r>
      <w:r w:rsidR="00B96903" w:rsidRPr="00A404E0">
        <w:t>.4.1. Контролировать ход оказания Исполнителем услуг по Контракту без вмешательства в оперативно-хозяйственную деятельность;</w:t>
      </w:r>
    </w:p>
    <w:p w:rsidR="00B96903" w:rsidRPr="00A404E0" w:rsidRDefault="00916A7C" w:rsidP="00B96903">
      <w:pPr>
        <w:pStyle w:val="affc"/>
        <w:spacing w:after="0"/>
        <w:ind w:right="-3" w:firstLine="709"/>
        <w:jc w:val="both"/>
      </w:pPr>
      <w:r>
        <w:t>4</w:t>
      </w:r>
      <w:r w:rsidR="00B96903" w:rsidRPr="00A404E0">
        <w:t>.4.2. В любое время потребовать от Исполнителя отчет о ходе выполнения задания Заказчика.</w:t>
      </w:r>
    </w:p>
    <w:p w:rsidR="00B96903" w:rsidRPr="00A404E0" w:rsidRDefault="00916A7C" w:rsidP="00B96903">
      <w:pPr>
        <w:pStyle w:val="affc"/>
        <w:spacing w:after="0"/>
        <w:ind w:right="-3" w:firstLine="709"/>
        <w:jc w:val="both"/>
      </w:pPr>
      <w:r>
        <w:t>4</w:t>
      </w:r>
      <w:r w:rsidR="00B96903" w:rsidRPr="00A404E0">
        <w:t>.4.3. Принять решение об одностороннем отказе от исполнения настоящего Контракта в следующих случаях:</w:t>
      </w:r>
    </w:p>
    <w:p w:rsidR="00B96903" w:rsidRPr="00A404E0" w:rsidRDefault="00B96903" w:rsidP="00B96903">
      <w:pPr>
        <w:pStyle w:val="affc"/>
        <w:spacing w:after="0"/>
        <w:ind w:right="-3" w:firstLine="709"/>
        <w:jc w:val="both"/>
      </w:pPr>
      <w:r w:rsidRPr="00A404E0">
        <w:t>- если Исполнитель не приступает своевременно к исполнению Контракта;</w:t>
      </w:r>
    </w:p>
    <w:p w:rsidR="00B96903" w:rsidRPr="00A404E0" w:rsidRDefault="00B96903" w:rsidP="00B96903">
      <w:pPr>
        <w:pStyle w:val="affc"/>
        <w:spacing w:after="0"/>
        <w:ind w:right="-3" w:firstLine="709"/>
        <w:jc w:val="both"/>
      </w:pPr>
      <w:r w:rsidRPr="00A404E0">
        <w:t xml:space="preserve">- </w:t>
      </w:r>
      <w:proofErr w:type="spellStart"/>
      <w:r w:rsidRPr="00A404E0">
        <w:t>неустранения</w:t>
      </w:r>
      <w:proofErr w:type="spellEnd"/>
      <w:r w:rsidRPr="00A404E0">
        <w:t xml:space="preserve"> Исполнителем недостатков оказанных услуг в срок, установленный Заказчиком;</w:t>
      </w:r>
    </w:p>
    <w:p w:rsidR="00B96903" w:rsidRDefault="00B96903" w:rsidP="00B96903">
      <w:pPr>
        <w:pStyle w:val="affc"/>
        <w:spacing w:after="0"/>
        <w:ind w:right="-3" w:firstLine="709"/>
        <w:jc w:val="both"/>
      </w:pPr>
      <w:r w:rsidRPr="00A404E0">
        <w:t>- в иных случаях, предусмотренных гражданским законодательством для соответствующего вида обязательств.</w:t>
      </w:r>
    </w:p>
    <w:p w:rsidR="00916A7C" w:rsidRPr="00916A7C" w:rsidRDefault="00916A7C" w:rsidP="00916A7C">
      <w:pPr>
        <w:pStyle w:val="affc"/>
        <w:spacing w:after="0"/>
        <w:ind w:right="-3" w:firstLine="709"/>
        <w:jc w:val="center"/>
        <w:rPr>
          <w:b/>
        </w:rPr>
      </w:pPr>
      <w:r w:rsidRPr="00916A7C">
        <w:rPr>
          <w:b/>
        </w:rPr>
        <w:lastRenderedPageBreak/>
        <w:t>5. Гарантия качества оказанных услуг</w:t>
      </w:r>
    </w:p>
    <w:p w:rsidR="00D76868" w:rsidRPr="00A404E0" w:rsidRDefault="00D76868" w:rsidP="00D76868">
      <w:pPr>
        <w:pStyle w:val="affc"/>
        <w:spacing w:after="0"/>
        <w:ind w:right="-3" w:firstLine="709"/>
        <w:jc w:val="both"/>
      </w:pPr>
      <w:r w:rsidRPr="00A404E0">
        <w:t>5.1.</w:t>
      </w:r>
      <w:r w:rsidRPr="00A404E0">
        <w:tab/>
        <w:t>Исполнитель гарантирует качество оказанных услуг и их соответствие стандартам, нормам и правилам.</w:t>
      </w:r>
    </w:p>
    <w:p w:rsidR="00D76868" w:rsidRDefault="00D76868" w:rsidP="00D76868">
      <w:pPr>
        <w:shd w:val="clear" w:color="auto" w:fill="FFFFFF"/>
        <w:suppressAutoHyphens/>
        <w:ind w:firstLine="709"/>
        <w:jc w:val="both"/>
      </w:pPr>
      <w:r w:rsidRPr="00D76868">
        <w:t>5.2. Исполнитель обязан оказывать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9A1F51" w:rsidRPr="002669C4" w:rsidRDefault="009A1F51" w:rsidP="009A1F51">
      <w:pPr>
        <w:tabs>
          <w:tab w:val="left" w:pos="851"/>
        </w:tabs>
        <w:ind w:firstLine="709"/>
        <w:jc w:val="both"/>
      </w:pPr>
      <w:r>
        <w:t xml:space="preserve">5.3. </w:t>
      </w:r>
      <w:r w:rsidRPr="002669C4">
        <w:t xml:space="preserve">При выявлении недостатков в оказанных услугах Исполнитель обязан устранить все недостатки и дефекты, выявленные в ходе предоставления услуг своими силами и за свой счет в течение 24 часов с момента выявления таких недостатков. </w:t>
      </w:r>
    </w:p>
    <w:p w:rsidR="00D76868" w:rsidRDefault="00D76868" w:rsidP="00B96903">
      <w:pPr>
        <w:pStyle w:val="affc"/>
        <w:spacing w:after="0"/>
        <w:ind w:right="-3" w:firstLine="709"/>
        <w:jc w:val="both"/>
      </w:pPr>
    </w:p>
    <w:p w:rsidR="00D76868" w:rsidRPr="00D76868" w:rsidRDefault="00D76868" w:rsidP="00D76868">
      <w:pPr>
        <w:tabs>
          <w:tab w:val="num" w:pos="0"/>
        </w:tabs>
        <w:jc w:val="center"/>
        <w:rPr>
          <w:b/>
          <w:bCs/>
          <w:snapToGrid w:val="0"/>
        </w:rPr>
      </w:pPr>
      <w:r w:rsidRPr="00D76868">
        <w:rPr>
          <w:b/>
          <w:bCs/>
          <w:snapToGrid w:val="0"/>
        </w:rPr>
        <w:t>6. Порядок и сроки приемки оказанных услуг</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.1. Сдача-приемка оказанных услуг и передача отчетной документации осуществляются в сроки, предусмотренные настоящим Контрактом.</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 xml:space="preserve">.6.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услуги </w:t>
      </w:r>
      <w:r w:rsidR="005A2467">
        <w:t xml:space="preserve">оплате </w:t>
      </w:r>
      <w:r w:rsidR="00B96903" w:rsidRPr="00A404E0">
        <w:t>не подлежат.</w:t>
      </w:r>
    </w:p>
    <w:p w:rsidR="001F6F1E" w:rsidRPr="00A404E0" w:rsidRDefault="001F6F1E" w:rsidP="001F6F1E">
      <w:pPr>
        <w:shd w:val="clear" w:color="auto" w:fill="FFFFFF"/>
        <w:autoSpaceDE w:val="0"/>
        <w:autoSpaceDN w:val="0"/>
        <w:adjustRightInd w:val="0"/>
        <w:ind w:left="-142" w:right="-142" w:firstLine="709"/>
        <w:jc w:val="both"/>
      </w:pPr>
    </w:p>
    <w:p w:rsidR="001F6F1E" w:rsidRPr="0094587D" w:rsidRDefault="001F6F1E" w:rsidP="001F6F1E">
      <w:pPr>
        <w:widowControl w:val="0"/>
        <w:autoSpaceDE w:val="0"/>
        <w:autoSpaceDN w:val="0"/>
        <w:adjustRightInd w:val="0"/>
        <w:ind w:firstLine="720"/>
        <w:jc w:val="center"/>
        <w:rPr>
          <w:b/>
        </w:rPr>
      </w:pPr>
      <w:r w:rsidRPr="0094587D">
        <w:rPr>
          <w:b/>
        </w:rPr>
        <w:t>7. Ответственность сторон</w:t>
      </w:r>
    </w:p>
    <w:p w:rsidR="001F6F1E" w:rsidRPr="0094587D" w:rsidRDefault="001F6F1E" w:rsidP="001F6F1E">
      <w:pPr>
        <w:ind w:firstLine="709"/>
        <w:jc w:val="both"/>
      </w:pPr>
      <w:r>
        <w:t>7</w:t>
      </w:r>
      <w:r w:rsidRPr="0094587D">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1F6F1E" w:rsidRPr="0094587D" w:rsidRDefault="001F6F1E" w:rsidP="001F6F1E">
      <w:pPr>
        <w:ind w:firstLine="709"/>
        <w:jc w:val="both"/>
      </w:pPr>
      <w:r>
        <w:t>7</w:t>
      </w:r>
      <w:r w:rsidRPr="0094587D">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t>Исполнитель</w:t>
      </w:r>
      <w:r w:rsidRPr="0094587D">
        <w:t xml:space="preserve"> вправе потребовать уплаты неустоек (штрафов, пеней).</w:t>
      </w:r>
    </w:p>
    <w:p w:rsidR="001F6F1E" w:rsidRPr="0094587D" w:rsidRDefault="001F6F1E" w:rsidP="001F6F1E">
      <w:pPr>
        <w:autoSpaceDE w:val="0"/>
        <w:ind w:firstLine="709"/>
        <w:jc w:val="both"/>
      </w:pPr>
      <w:r w:rsidRPr="0094587D">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t xml:space="preserve">ключевой </w:t>
      </w:r>
      <w:r w:rsidRPr="0094587D">
        <w:t>ставки Центрального банка Российской Федерации от не уплаченной в срок суммы.</w:t>
      </w:r>
    </w:p>
    <w:p w:rsidR="001F6F1E" w:rsidRPr="0094587D" w:rsidRDefault="001F6F1E" w:rsidP="001F6F1E">
      <w:pPr>
        <w:ind w:firstLine="709"/>
        <w:jc w:val="both"/>
      </w:pPr>
      <w:r w:rsidRPr="0094587D">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F6F1E" w:rsidRPr="0094587D" w:rsidRDefault="001F6F1E" w:rsidP="001F6F1E">
      <w:pPr>
        <w:ind w:firstLine="709"/>
        <w:jc w:val="both"/>
      </w:pPr>
      <w:proofErr w:type="gramStart"/>
      <w:r w:rsidRPr="0094587D">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w:t>
      </w:r>
      <w:r w:rsidRPr="0094587D">
        <w:lastRenderedPageBreak/>
        <w:t>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w:t>
      </w:r>
      <w:proofErr w:type="gramEnd"/>
      <w:r w:rsidRPr="0094587D">
        <w:t xml:space="preserve"> (далее – Правила). </w:t>
      </w:r>
    </w:p>
    <w:p w:rsidR="001F6F1E" w:rsidRPr="0094587D" w:rsidRDefault="001F6F1E" w:rsidP="001F6F1E">
      <w:pPr>
        <w:ind w:firstLine="709"/>
        <w:jc w:val="both"/>
        <w:rPr>
          <w:b/>
        </w:rPr>
      </w:pPr>
      <w:r w:rsidRPr="0094587D">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94587D">
        <w:t xml:space="preserve"> ___________ (____________________).</w:t>
      </w:r>
      <w:r w:rsidRPr="0094587D">
        <w:rPr>
          <w:b/>
        </w:rPr>
        <w:t xml:space="preserve"> </w:t>
      </w:r>
      <w:proofErr w:type="gramEnd"/>
    </w:p>
    <w:p w:rsidR="001F6F1E" w:rsidRPr="0094587D" w:rsidRDefault="001F6F1E" w:rsidP="001F6F1E">
      <w:pPr>
        <w:ind w:firstLine="709"/>
        <w:jc w:val="both"/>
      </w:pPr>
      <w:r>
        <w:t>7</w:t>
      </w:r>
      <w:r w:rsidRPr="0094587D">
        <w:t xml:space="preserve">.3. В случае просрочки исполнения </w:t>
      </w:r>
      <w:r>
        <w:t>Исполнителем</w:t>
      </w:r>
      <w:r w:rsidRPr="0094587D">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4587D">
        <w:t xml:space="preserve"> обязательств, предусмотренных Контрактом, Заказчик направляет </w:t>
      </w:r>
      <w:r>
        <w:t>Исполнителю</w:t>
      </w:r>
      <w:r w:rsidRPr="0094587D">
        <w:t xml:space="preserve"> требование об уплате неустоек (штрафов, пеней).</w:t>
      </w:r>
    </w:p>
    <w:p w:rsidR="001F6F1E" w:rsidRPr="0094587D" w:rsidRDefault="001F6F1E" w:rsidP="001F6F1E">
      <w:pPr>
        <w:ind w:firstLine="709"/>
        <w:jc w:val="both"/>
      </w:pPr>
      <w:proofErr w:type="gramStart"/>
      <w:r w:rsidRPr="0094587D">
        <w:t xml:space="preserve">Пеня начисляется за каждый день просрочки исполнения </w:t>
      </w:r>
      <w:r>
        <w:t>Исполнителем</w:t>
      </w:r>
      <w:r w:rsidRPr="0094587D">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w:t>
      </w:r>
      <w:r>
        <w:t xml:space="preserve">ключевой </w:t>
      </w:r>
      <w:r w:rsidRPr="0094587D">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94587D">
        <w:t xml:space="preserve"> </w:t>
      </w:r>
      <w:proofErr w:type="gramStart"/>
      <w:r w:rsidRPr="0094587D">
        <w:t>исполненных</w:t>
      </w:r>
      <w:proofErr w:type="gramEnd"/>
      <w:r w:rsidRPr="0094587D">
        <w:t xml:space="preserve"> </w:t>
      </w:r>
      <w:r>
        <w:t>Исполнителем</w:t>
      </w:r>
      <w:r w:rsidRPr="0094587D">
        <w:t>.</w:t>
      </w:r>
    </w:p>
    <w:p w:rsidR="001F6F1E" w:rsidRPr="0094587D" w:rsidRDefault="001F6F1E" w:rsidP="001F6F1E">
      <w:pPr>
        <w:ind w:firstLine="709"/>
        <w:jc w:val="both"/>
      </w:pPr>
      <w:r w:rsidRPr="0094587D">
        <w:t xml:space="preserve">Штрафы начисляются за неисполнение или ненадлежащее исполнение </w:t>
      </w:r>
      <w:r>
        <w:t>Исполнителем</w:t>
      </w:r>
      <w:r w:rsidRPr="0094587D">
        <w:t xml:space="preserve"> обязательств, предусмотренных Контрактом, за исключением просрочки исполнения </w:t>
      </w:r>
      <w:r>
        <w:t>Исполнителем</w:t>
      </w:r>
      <w:r w:rsidRPr="0094587D">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1F6F1E" w:rsidRPr="0094587D" w:rsidRDefault="001F6F1E" w:rsidP="001F6F1E">
      <w:pPr>
        <w:autoSpaceDE w:val="0"/>
        <w:autoSpaceDN w:val="0"/>
        <w:adjustRightInd w:val="0"/>
        <w:ind w:firstLine="709"/>
        <w:jc w:val="both"/>
      </w:pPr>
      <w:r w:rsidRPr="0094587D">
        <w:t xml:space="preserve">За каждый факт неисполнения или ненадлежащего исполнения </w:t>
      </w:r>
      <w:r>
        <w:t>Исполнителем</w:t>
      </w:r>
      <w:r w:rsidRPr="0094587D">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w:t>
      </w:r>
      <w:proofErr w:type="gramStart"/>
      <w:r w:rsidRPr="0094587D">
        <w:t xml:space="preserve"> _______ (______________).</w:t>
      </w:r>
      <w:proofErr w:type="gramEnd"/>
    </w:p>
    <w:p w:rsidR="001F6F1E" w:rsidRPr="0094587D" w:rsidRDefault="001F6F1E" w:rsidP="001F6F1E">
      <w:pPr>
        <w:autoSpaceDE w:val="0"/>
        <w:ind w:firstLine="709"/>
        <w:jc w:val="both"/>
      </w:pPr>
      <w:r w:rsidRPr="0094587D">
        <w:t xml:space="preserve">За каждый факт неисполнения или ненадлежащего исполнения </w:t>
      </w:r>
      <w:r>
        <w:t>Исполнителем</w:t>
      </w:r>
      <w:r w:rsidRPr="0094587D">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w:t>
      </w:r>
      <w:proofErr w:type="gramStart"/>
      <w:r w:rsidRPr="0094587D">
        <w:t xml:space="preserve"> _______ (__________).</w:t>
      </w:r>
      <w:proofErr w:type="gramEnd"/>
    </w:p>
    <w:p w:rsidR="001F6F1E" w:rsidRPr="0094587D" w:rsidRDefault="001F6F1E" w:rsidP="001F6F1E">
      <w:pPr>
        <w:ind w:firstLine="709"/>
        <w:jc w:val="both"/>
      </w:pPr>
      <w:r>
        <w:t>7</w:t>
      </w:r>
      <w:r w:rsidRPr="0094587D">
        <w:t xml:space="preserve">.4. Общая сумма начисленной неустойки (штрафов, пени) за неисполнение или ненадлежащее исполнение </w:t>
      </w:r>
      <w:r>
        <w:t>Исполнителем</w:t>
      </w:r>
      <w:r w:rsidRPr="0094587D">
        <w:t xml:space="preserve"> обязательств, предусмотренных Контрактом, не может превышать цену Контракта.</w:t>
      </w:r>
    </w:p>
    <w:p w:rsidR="001F6F1E" w:rsidRPr="0094587D" w:rsidRDefault="001F6F1E" w:rsidP="001F6F1E">
      <w:pPr>
        <w:ind w:firstLine="709"/>
        <w:jc w:val="both"/>
      </w:pPr>
      <w:r>
        <w:t>7</w:t>
      </w:r>
      <w:r w:rsidRPr="0094587D">
        <w:t>.5.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F6F1E" w:rsidRPr="0094587D" w:rsidRDefault="001F6F1E" w:rsidP="001F6F1E">
      <w:pPr>
        <w:ind w:firstLine="709"/>
        <w:jc w:val="both"/>
        <w:rPr>
          <w:snapToGrid w:val="0"/>
          <w:lang w:eastAsia="en-US"/>
        </w:rPr>
      </w:pPr>
      <w:r>
        <w:t>7</w:t>
      </w:r>
      <w:r w:rsidRPr="0094587D">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393FEF" w:rsidRDefault="00393FEF" w:rsidP="001F6F1E">
      <w:pPr>
        <w:pStyle w:val="af1"/>
        <w:ind w:firstLine="709"/>
        <w:jc w:val="center"/>
        <w:rPr>
          <w:b/>
          <w:sz w:val="24"/>
          <w:szCs w:val="24"/>
        </w:rPr>
      </w:pPr>
    </w:p>
    <w:p w:rsidR="001F6F1E" w:rsidRPr="0094587D" w:rsidRDefault="001F6F1E" w:rsidP="001F6F1E">
      <w:pPr>
        <w:pStyle w:val="af1"/>
        <w:ind w:firstLine="709"/>
        <w:jc w:val="center"/>
        <w:rPr>
          <w:b/>
          <w:snapToGrid w:val="0"/>
          <w:sz w:val="24"/>
          <w:szCs w:val="24"/>
        </w:rPr>
      </w:pPr>
      <w:r w:rsidRPr="0094587D">
        <w:rPr>
          <w:b/>
          <w:sz w:val="24"/>
          <w:szCs w:val="24"/>
        </w:rPr>
        <w:t xml:space="preserve">8. </w:t>
      </w:r>
      <w:r w:rsidRPr="0094587D">
        <w:rPr>
          <w:b/>
          <w:snapToGrid w:val="0"/>
          <w:sz w:val="24"/>
          <w:szCs w:val="24"/>
        </w:rPr>
        <w:t>Обеспечение исполнения Контракта</w:t>
      </w:r>
    </w:p>
    <w:p w:rsidR="001F6F1E" w:rsidRPr="0094587D" w:rsidRDefault="001F6F1E" w:rsidP="001F6F1E">
      <w:pPr>
        <w:pStyle w:val="af1"/>
        <w:ind w:firstLine="709"/>
        <w:jc w:val="both"/>
        <w:rPr>
          <w:i/>
          <w:sz w:val="24"/>
          <w:szCs w:val="24"/>
        </w:rPr>
      </w:pPr>
      <w:r w:rsidRPr="0094587D">
        <w:rPr>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1F6F1E" w:rsidRPr="0094587D" w:rsidRDefault="001F6F1E" w:rsidP="001F6F1E">
      <w:pPr>
        <w:ind w:firstLine="567"/>
        <w:jc w:val="both"/>
      </w:pPr>
      <w:r>
        <w:rPr>
          <w:snapToGrid w:val="0"/>
        </w:rPr>
        <w:t>8</w:t>
      </w:r>
      <w:r w:rsidRPr="0094587D">
        <w:rPr>
          <w:snapToGrid w:val="0"/>
        </w:rPr>
        <w:t>.1. Обеспечение исполнения Контракта установлено в размере ___% начальной (максимальной) цены контракта, что составляет ____________ рублей ____ копеек.</w:t>
      </w:r>
      <w:r w:rsidRPr="0094587D">
        <w:t xml:space="preserve"> Форма обеспечения исполнения контракта _____________________________ </w:t>
      </w:r>
      <w:r w:rsidRPr="0094587D">
        <w:rPr>
          <w:i/>
          <w:spacing w:val="1"/>
        </w:rPr>
        <w:t>(</w:t>
      </w:r>
      <w:r w:rsidRPr="0094587D">
        <w:rPr>
          <w:i/>
        </w:rPr>
        <w:t>банковская гарантия, выданная банком или денежные средства, внесенные на счет Заказчика</w:t>
      </w:r>
      <w:r w:rsidRPr="0094587D">
        <w:rPr>
          <w:spacing w:val="1"/>
        </w:rPr>
        <w:t>).</w:t>
      </w:r>
    </w:p>
    <w:p w:rsidR="001F6F1E" w:rsidRPr="0094587D" w:rsidRDefault="001F6F1E" w:rsidP="001F6F1E">
      <w:pPr>
        <w:ind w:firstLine="567"/>
        <w:jc w:val="both"/>
        <w:rPr>
          <w:rStyle w:val="affffffffffff5"/>
          <w:i/>
        </w:rPr>
      </w:pPr>
      <w:r w:rsidRPr="0094587D">
        <w:rPr>
          <w:i/>
        </w:rPr>
        <w:t>(</w:t>
      </w:r>
      <w:r w:rsidRPr="0094587D">
        <w:rPr>
          <w:bCs/>
          <w:i/>
        </w:rPr>
        <w:t>В случае</w:t>
      </w:r>
      <w:proofErr w:type="gramStart"/>
      <w:r w:rsidRPr="0094587D">
        <w:rPr>
          <w:bCs/>
          <w:i/>
        </w:rPr>
        <w:t>,</w:t>
      </w:r>
      <w:proofErr w:type="gramEnd"/>
      <w:r w:rsidRPr="0094587D">
        <w:rPr>
          <w:bCs/>
          <w:i/>
        </w:rPr>
        <w:t xml:space="preserve"> если </w:t>
      </w:r>
      <w:r w:rsidRPr="0094587D">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94587D">
        <w:rPr>
          <w:i/>
        </w:rPr>
        <w:lastRenderedPageBreak/>
        <w:t xml:space="preserve">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w:t>
      </w:r>
      <w:proofErr w:type="gramStart"/>
      <w:r w:rsidRPr="0094587D">
        <w:rPr>
          <w:i/>
        </w:rPr>
        <w:t xml:space="preserve">предусмотрена выплата аванса), или информации, подтверждающей добросовестность такого участника на дату подачи заявки в соответствии с </w:t>
      </w:r>
      <w:hyperlink r:id="rId47" w:history="1">
        <w:r w:rsidRPr="0094587D">
          <w:rPr>
            <w:i/>
          </w:rPr>
          <w:t>ч. 3</w:t>
        </w:r>
      </w:hyperlink>
      <w:r w:rsidRPr="0094587D">
        <w:rPr>
          <w:i/>
        </w:rPr>
        <w:t xml:space="preserve"> ст. 37 </w:t>
      </w:r>
      <w:r w:rsidRPr="0094587D">
        <w:rPr>
          <w:bCs/>
          <w:i/>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587D">
        <w:rPr>
          <w:i/>
        </w:rPr>
        <w:t>)</w:t>
      </w:r>
      <w:r w:rsidRPr="0094587D">
        <w:rPr>
          <w:rStyle w:val="afffa"/>
          <w:i/>
        </w:rPr>
        <w:footnoteReference w:customMarkFollows="1" w:id="2"/>
        <w:sym w:font="Symbol" w:char="F02A"/>
      </w:r>
      <w:r w:rsidRPr="0094587D">
        <w:rPr>
          <w:rStyle w:val="afffa"/>
          <w:i/>
        </w:rPr>
        <w:t>.</w:t>
      </w:r>
      <w:r w:rsidRPr="0094587D">
        <w:rPr>
          <w:i/>
        </w:rPr>
        <w:t>.</w:t>
      </w:r>
      <w:proofErr w:type="gramEnd"/>
    </w:p>
    <w:p w:rsidR="001F6F1E" w:rsidRPr="0094587D" w:rsidRDefault="001F6F1E" w:rsidP="001F6F1E">
      <w:pPr>
        <w:ind w:firstLine="709"/>
        <w:jc w:val="both"/>
        <w:rPr>
          <w:snapToGrid w:val="0"/>
        </w:rPr>
      </w:pPr>
      <w:r>
        <w:rPr>
          <w:snapToGrid w:val="0"/>
        </w:rPr>
        <w:t>8</w:t>
      </w:r>
      <w:r w:rsidRPr="0094587D">
        <w:rPr>
          <w:snapToGrid w:val="0"/>
        </w:rPr>
        <w:t xml:space="preserve">.2. В ходе исполнения Контракта </w:t>
      </w:r>
      <w:r>
        <w:t>Исполнитель</w:t>
      </w:r>
      <w:r w:rsidRPr="0094587D">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6F1E" w:rsidRPr="0094587D" w:rsidRDefault="001F6F1E" w:rsidP="001F6F1E">
      <w:pPr>
        <w:pStyle w:val="afe"/>
        <w:ind w:firstLine="709"/>
        <w:jc w:val="both"/>
        <w:rPr>
          <w:i/>
          <w:sz w:val="24"/>
          <w:szCs w:val="24"/>
        </w:rPr>
      </w:pPr>
      <w:r>
        <w:rPr>
          <w:snapToGrid w:val="0"/>
          <w:sz w:val="24"/>
          <w:szCs w:val="24"/>
        </w:rPr>
        <w:t>8</w:t>
      </w:r>
      <w:r w:rsidRPr="0094587D">
        <w:rPr>
          <w:snapToGrid w:val="0"/>
          <w:sz w:val="24"/>
          <w:szCs w:val="24"/>
        </w:rPr>
        <w:t xml:space="preserve">.3. Денежные средства, внесенные в качестве обеспечения исполнения Контракта, возвращаются </w:t>
      </w:r>
      <w:r w:rsidRPr="0072197D">
        <w:rPr>
          <w:snapToGrid w:val="0"/>
          <w:sz w:val="24"/>
          <w:szCs w:val="24"/>
        </w:rPr>
        <w:t>Исполнителю</w:t>
      </w:r>
      <w:r w:rsidRPr="0094587D">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Pr="0072197D">
        <w:rPr>
          <w:snapToGrid w:val="0"/>
          <w:sz w:val="24"/>
          <w:szCs w:val="24"/>
        </w:rPr>
        <w:t>Исполнител</w:t>
      </w:r>
      <w:r>
        <w:rPr>
          <w:snapToGrid w:val="0"/>
          <w:sz w:val="24"/>
          <w:szCs w:val="24"/>
        </w:rPr>
        <w:t>я</w:t>
      </w:r>
      <w:r w:rsidRPr="0094587D">
        <w:rPr>
          <w:snapToGrid w:val="0"/>
          <w:sz w:val="24"/>
          <w:szCs w:val="24"/>
        </w:rPr>
        <w:t xml:space="preserve">. Денежные средства возвращаются по реквизитам, указанным </w:t>
      </w:r>
      <w:r w:rsidRPr="0072197D">
        <w:rPr>
          <w:snapToGrid w:val="0"/>
          <w:sz w:val="24"/>
          <w:szCs w:val="24"/>
        </w:rPr>
        <w:t>Исполнител</w:t>
      </w:r>
      <w:r>
        <w:rPr>
          <w:snapToGrid w:val="0"/>
          <w:sz w:val="24"/>
          <w:szCs w:val="24"/>
        </w:rPr>
        <w:t>ем</w:t>
      </w:r>
      <w:r w:rsidRPr="0094587D">
        <w:rPr>
          <w:snapToGrid w:val="0"/>
          <w:sz w:val="24"/>
          <w:szCs w:val="24"/>
        </w:rPr>
        <w:t xml:space="preserve"> в письменном требовании (</w:t>
      </w:r>
      <w:r w:rsidRPr="0094587D">
        <w:rPr>
          <w:i/>
          <w:sz w:val="24"/>
          <w:szCs w:val="24"/>
        </w:rPr>
        <w:t>Данный пун</w:t>
      </w:r>
      <w:proofErr w:type="gramStart"/>
      <w:r w:rsidRPr="0094587D">
        <w:rPr>
          <w:i/>
          <w:sz w:val="24"/>
          <w:szCs w:val="24"/>
        </w:rPr>
        <w:t>кт вкл</w:t>
      </w:r>
      <w:proofErr w:type="gramEnd"/>
      <w:r w:rsidRPr="0094587D">
        <w:rPr>
          <w:i/>
          <w:sz w:val="24"/>
          <w:szCs w:val="24"/>
        </w:rPr>
        <w:t xml:space="preserve">ючается в случае внесения </w:t>
      </w:r>
      <w:r w:rsidRPr="0072197D">
        <w:rPr>
          <w:i/>
          <w:sz w:val="24"/>
          <w:szCs w:val="24"/>
        </w:rPr>
        <w:t>Исполнителем</w:t>
      </w:r>
      <w:r w:rsidRPr="0094587D">
        <w:rPr>
          <w:i/>
          <w:sz w:val="24"/>
          <w:szCs w:val="24"/>
        </w:rPr>
        <w:t xml:space="preserve"> в качестве обеспечения исполнения </w:t>
      </w:r>
      <w:r>
        <w:rPr>
          <w:i/>
          <w:sz w:val="24"/>
          <w:szCs w:val="24"/>
        </w:rPr>
        <w:t>К</w:t>
      </w:r>
      <w:r w:rsidRPr="0094587D">
        <w:rPr>
          <w:i/>
          <w:sz w:val="24"/>
          <w:szCs w:val="24"/>
        </w:rPr>
        <w:t>онтракта денежных средств</w:t>
      </w:r>
      <w:r w:rsidRPr="0094587D">
        <w:rPr>
          <w:snapToGrid w:val="0"/>
          <w:sz w:val="24"/>
          <w:szCs w:val="24"/>
        </w:rPr>
        <w:t>).</w:t>
      </w:r>
    </w:p>
    <w:p w:rsidR="001F6F1E" w:rsidRPr="0094587D" w:rsidRDefault="001F6F1E" w:rsidP="001F6F1E">
      <w:pPr>
        <w:tabs>
          <w:tab w:val="num" w:pos="0"/>
          <w:tab w:val="left" w:pos="702"/>
        </w:tabs>
        <w:ind w:firstLine="709"/>
        <w:jc w:val="both"/>
        <w:rPr>
          <w:snapToGrid w:val="0"/>
        </w:rPr>
      </w:pPr>
      <w:r>
        <w:rPr>
          <w:snapToGrid w:val="0"/>
        </w:rPr>
        <w:t>8</w:t>
      </w:r>
      <w:r w:rsidRPr="0094587D">
        <w:rPr>
          <w:snapToGrid w:val="0"/>
        </w:rPr>
        <w:t xml:space="preserve">.4.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sidRPr="0072197D">
        <w:rPr>
          <w:snapToGrid w:val="0"/>
        </w:rPr>
        <w:t>Исполнител</w:t>
      </w:r>
      <w:r>
        <w:rPr>
          <w:snapToGrid w:val="0"/>
        </w:rPr>
        <w:t>ем</w:t>
      </w:r>
      <w:r w:rsidRPr="0094587D">
        <w:rPr>
          <w:snapToGrid w:val="0"/>
        </w:rPr>
        <w:t xml:space="preserve"> своих обязательств по настоящему Контракту, </w:t>
      </w:r>
      <w:r w:rsidRPr="0072197D">
        <w:rPr>
          <w:snapToGrid w:val="0"/>
        </w:rPr>
        <w:t>Исполнител</w:t>
      </w:r>
      <w:r>
        <w:rPr>
          <w:snapToGrid w:val="0"/>
        </w:rPr>
        <w:t>ь</w:t>
      </w:r>
      <w:r w:rsidRPr="0094587D">
        <w:rPr>
          <w:snapToGrid w:val="0"/>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1F6F1E" w:rsidRPr="0094587D" w:rsidRDefault="001F6F1E" w:rsidP="001F6F1E">
      <w:pPr>
        <w:autoSpaceDE w:val="0"/>
        <w:autoSpaceDN w:val="0"/>
        <w:adjustRightInd w:val="0"/>
        <w:spacing w:line="20" w:lineRule="atLeast"/>
        <w:ind w:firstLine="709"/>
        <w:jc w:val="both"/>
        <w:rPr>
          <w:color w:val="000000"/>
        </w:rPr>
      </w:pPr>
      <w:r>
        <w:rPr>
          <w:snapToGrid w:val="0"/>
        </w:rPr>
        <w:t>8</w:t>
      </w:r>
      <w:r w:rsidRPr="0094587D">
        <w:rPr>
          <w:snapToGrid w:val="0"/>
        </w:rPr>
        <w:t xml:space="preserve">.5. </w:t>
      </w:r>
      <w:r w:rsidRPr="0094587D">
        <w:rPr>
          <w:color w:val="000000"/>
        </w:rPr>
        <w:t xml:space="preserve">В ходе исполнения Контракта </w:t>
      </w:r>
      <w:r w:rsidRPr="0072197D">
        <w:rPr>
          <w:snapToGrid w:val="0"/>
        </w:rPr>
        <w:t>Исполнител</w:t>
      </w:r>
      <w:r>
        <w:rPr>
          <w:snapToGrid w:val="0"/>
        </w:rPr>
        <w:t>ь</w:t>
      </w:r>
      <w:r w:rsidRPr="0094587D">
        <w:rPr>
          <w:color w:val="00000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6F1E" w:rsidRDefault="001F6F1E" w:rsidP="00B4129B">
      <w:pPr>
        <w:autoSpaceDE w:val="0"/>
        <w:autoSpaceDN w:val="0"/>
        <w:adjustRightInd w:val="0"/>
        <w:jc w:val="center"/>
        <w:rPr>
          <w:b/>
        </w:rPr>
      </w:pPr>
    </w:p>
    <w:p w:rsidR="00B4129B" w:rsidRPr="00B4129B" w:rsidRDefault="00B4129B" w:rsidP="00B4129B">
      <w:pPr>
        <w:autoSpaceDE w:val="0"/>
        <w:autoSpaceDN w:val="0"/>
        <w:adjustRightInd w:val="0"/>
        <w:jc w:val="center"/>
        <w:rPr>
          <w:b/>
        </w:rPr>
      </w:pPr>
      <w:r w:rsidRPr="00B4129B">
        <w:rPr>
          <w:b/>
        </w:rPr>
        <w:t>9. Порядок разрешения споров</w:t>
      </w:r>
    </w:p>
    <w:p w:rsidR="00B4129B" w:rsidRPr="00B4129B" w:rsidRDefault="00B4129B" w:rsidP="00B4129B">
      <w:pPr>
        <w:autoSpaceDE w:val="0"/>
        <w:autoSpaceDN w:val="0"/>
        <w:adjustRightInd w:val="0"/>
        <w:ind w:firstLine="709"/>
        <w:jc w:val="both"/>
      </w:pPr>
      <w:r w:rsidRPr="00B4129B">
        <w:rPr>
          <w:snapToGrid w:val="0"/>
        </w:rPr>
        <w:t xml:space="preserve">9.1. </w:t>
      </w:r>
      <w:r w:rsidRPr="00B4129B">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B4129B">
        <w:rPr>
          <w:snapToGrid w:val="0"/>
        </w:rPr>
        <w:t xml:space="preserve"> представителями обеих </w:t>
      </w:r>
      <w:r w:rsidRPr="00B4129B">
        <w:rPr>
          <w:bCs/>
          <w:snapToGrid w:val="0"/>
        </w:rPr>
        <w:t>Сторон</w:t>
      </w:r>
      <w:r w:rsidRPr="00B4129B">
        <w:rPr>
          <w:snapToGrid w:val="0"/>
        </w:rPr>
        <w:t xml:space="preserve"> </w:t>
      </w:r>
      <w:r w:rsidRPr="00B4129B">
        <w:t>и скрепленных печатями.</w:t>
      </w:r>
    </w:p>
    <w:p w:rsidR="00B4129B" w:rsidRPr="00B4129B" w:rsidRDefault="00B4129B" w:rsidP="00B4129B">
      <w:pPr>
        <w:ind w:firstLine="709"/>
        <w:jc w:val="both"/>
        <w:rPr>
          <w:snapToGrid w:val="0"/>
        </w:rPr>
      </w:pPr>
      <w:r w:rsidRPr="00B4129B">
        <w:t xml:space="preserve">9.2. В случае не достижения взаимного согласия споры по настоящему Контракту разрешаются в Арбитражном суде </w:t>
      </w:r>
      <w:r w:rsidRPr="00B4129B">
        <w:rPr>
          <w:snapToGrid w:val="0"/>
        </w:rPr>
        <w:t>Архангельской области.</w:t>
      </w:r>
    </w:p>
    <w:p w:rsidR="00B4129B" w:rsidRPr="00B4129B" w:rsidRDefault="00B4129B" w:rsidP="00B4129B">
      <w:pPr>
        <w:autoSpaceDE w:val="0"/>
        <w:autoSpaceDN w:val="0"/>
        <w:adjustRightInd w:val="0"/>
        <w:ind w:firstLine="709"/>
        <w:jc w:val="both"/>
      </w:pPr>
      <w:r w:rsidRPr="00B4129B">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(семь) рабочих дней с даты ее получения.</w:t>
      </w:r>
    </w:p>
    <w:p w:rsidR="001F6F1E" w:rsidRDefault="001F6F1E" w:rsidP="00B4129B">
      <w:pPr>
        <w:jc w:val="center"/>
        <w:rPr>
          <w:b/>
          <w:bCs/>
          <w:snapToGrid w:val="0"/>
        </w:rPr>
      </w:pPr>
    </w:p>
    <w:p w:rsidR="00B4129B" w:rsidRPr="00B4129B" w:rsidRDefault="00B4129B" w:rsidP="00B4129B">
      <w:pPr>
        <w:jc w:val="center"/>
        <w:rPr>
          <w:b/>
          <w:bCs/>
          <w:snapToGrid w:val="0"/>
        </w:rPr>
      </w:pPr>
      <w:r w:rsidRPr="00B4129B">
        <w:rPr>
          <w:b/>
          <w:bCs/>
          <w:snapToGrid w:val="0"/>
        </w:rPr>
        <w:t>10. Срок действия Контракта</w:t>
      </w:r>
    </w:p>
    <w:p w:rsidR="00B4129B" w:rsidRPr="00B4129B" w:rsidRDefault="00B4129B" w:rsidP="00B4129B">
      <w:pPr>
        <w:autoSpaceDE w:val="0"/>
        <w:autoSpaceDN w:val="0"/>
        <w:adjustRightInd w:val="0"/>
        <w:ind w:firstLine="709"/>
        <w:jc w:val="both"/>
        <w:rPr>
          <w:snapToGrid w:val="0"/>
        </w:rPr>
      </w:pPr>
      <w:r w:rsidRPr="00B4129B">
        <w:rPr>
          <w:snapToGrid w:val="0"/>
        </w:rPr>
        <w:t xml:space="preserve">10.1. Контракт вступает в силу с </w:t>
      </w:r>
      <w:r w:rsidRPr="00B4129B">
        <w:t xml:space="preserve">даты его подписания </w:t>
      </w:r>
      <w:r w:rsidRPr="00B4129B">
        <w:rPr>
          <w:snapToGrid w:val="0"/>
        </w:rPr>
        <w:t>и действует до полного исполнения Сторонами принятых на себя обязательств по настоящему Контракту либо до его расторжения.</w:t>
      </w:r>
    </w:p>
    <w:p w:rsidR="00B4129B" w:rsidRPr="00B4129B" w:rsidRDefault="00B4129B" w:rsidP="00B4129B">
      <w:pPr>
        <w:ind w:firstLine="709"/>
        <w:jc w:val="both"/>
        <w:rPr>
          <w:snapToGrid w:val="0"/>
        </w:rPr>
      </w:pPr>
      <w:r w:rsidRPr="00B4129B">
        <w:rPr>
          <w:snapToGrid w:val="0"/>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1F6F1E" w:rsidRDefault="001F6F1E" w:rsidP="00B4129B">
      <w:pPr>
        <w:jc w:val="center"/>
        <w:rPr>
          <w:b/>
          <w:bCs/>
          <w:snapToGrid w:val="0"/>
        </w:rPr>
      </w:pPr>
    </w:p>
    <w:p w:rsidR="00B4129B" w:rsidRPr="00B4129B" w:rsidRDefault="00B4129B" w:rsidP="00B4129B">
      <w:pPr>
        <w:jc w:val="center"/>
        <w:rPr>
          <w:b/>
          <w:snapToGrid w:val="0"/>
        </w:rPr>
      </w:pPr>
      <w:r w:rsidRPr="00B4129B">
        <w:rPr>
          <w:b/>
          <w:bCs/>
          <w:snapToGrid w:val="0"/>
        </w:rPr>
        <w:t>11.</w:t>
      </w:r>
      <w:r w:rsidRPr="00B4129B">
        <w:rPr>
          <w:b/>
          <w:snapToGrid w:val="0"/>
        </w:rPr>
        <w:t xml:space="preserve"> Порядок и</w:t>
      </w:r>
      <w:r w:rsidRPr="00B4129B">
        <w:rPr>
          <w:b/>
          <w:bCs/>
          <w:snapToGrid w:val="0"/>
        </w:rPr>
        <w:t>зменения и расторжения Контракта</w:t>
      </w:r>
    </w:p>
    <w:p w:rsidR="00B4129B" w:rsidRPr="00B4129B" w:rsidRDefault="00B4129B" w:rsidP="00B4129B">
      <w:pPr>
        <w:widowControl w:val="0"/>
        <w:tabs>
          <w:tab w:val="left" w:pos="1276"/>
        </w:tabs>
        <w:autoSpaceDE w:val="0"/>
        <w:autoSpaceDN w:val="0"/>
        <w:adjustRightInd w:val="0"/>
        <w:ind w:firstLine="720"/>
        <w:jc w:val="both"/>
        <w:rPr>
          <w:snapToGrid w:val="0"/>
        </w:rPr>
      </w:pPr>
      <w:r w:rsidRPr="00B4129B">
        <w:rPr>
          <w:snapToGrid w:val="0"/>
        </w:rPr>
        <w:t xml:space="preserve">11.1. При заключении и исполнении Контракта изменение его условий по соглашению </w:t>
      </w:r>
      <w:r w:rsidRPr="00B4129B">
        <w:rPr>
          <w:snapToGrid w:val="0"/>
        </w:rPr>
        <w:lastRenderedPageBreak/>
        <w:t>Сторон и в одностороннем порядке не допускается, за исключением случаев, предусмотренных настоящим Контрактом.</w:t>
      </w:r>
    </w:p>
    <w:p w:rsidR="00B4129B" w:rsidRPr="00B4129B" w:rsidRDefault="00B4129B" w:rsidP="00B4129B">
      <w:pPr>
        <w:widowControl w:val="0"/>
        <w:tabs>
          <w:tab w:val="left" w:pos="1276"/>
        </w:tabs>
        <w:autoSpaceDE w:val="0"/>
        <w:autoSpaceDN w:val="0"/>
        <w:adjustRightInd w:val="0"/>
        <w:ind w:firstLine="720"/>
        <w:jc w:val="both"/>
        <w:rPr>
          <w:snapToGrid w:val="0"/>
        </w:rPr>
      </w:pPr>
      <w:r w:rsidRPr="00B4129B">
        <w:rPr>
          <w:snapToGrid w:val="0"/>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B4129B" w:rsidRPr="00B4129B" w:rsidRDefault="00B4129B" w:rsidP="00B4129B">
      <w:pPr>
        <w:autoSpaceDE w:val="0"/>
        <w:autoSpaceDN w:val="0"/>
        <w:adjustRightInd w:val="0"/>
        <w:ind w:firstLine="709"/>
        <w:jc w:val="both"/>
        <w:rPr>
          <w:snapToGrid w:val="0"/>
        </w:rPr>
      </w:pPr>
      <w:r w:rsidRPr="00B4129B">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4129B" w:rsidRPr="00B4129B" w:rsidRDefault="00B4129B" w:rsidP="00B4129B">
      <w:pPr>
        <w:autoSpaceDE w:val="0"/>
        <w:autoSpaceDN w:val="0"/>
        <w:adjustRightInd w:val="0"/>
        <w:ind w:firstLine="709"/>
        <w:jc w:val="both"/>
        <w:rPr>
          <w:snapToGrid w:val="0"/>
        </w:rPr>
      </w:pPr>
      <w:r w:rsidRPr="00B4129B">
        <w:rPr>
          <w:snapToGrid w:val="0"/>
        </w:rPr>
        <w:t xml:space="preserve">11.4. При изменении юридического адреса, банковских реквизитов, организационно-правовой формы </w:t>
      </w:r>
      <w:r w:rsidRPr="00B4129B">
        <w:t xml:space="preserve">Исполнитель </w:t>
      </w:r>
      <w:r w:rsidRPr="00B4129B">
        <w:rPr>
          <w:snapToGrid w:val="0"/>
        </w:rPr>
        <w:t xml:space="preserve">в течение 3 (трех) календарных дней обязан письменно известить об этом Заказчика. </w:t>
      </w:r>
    </w:p>
    <w:p w:rsidR="00B4129B" w:rsidRPr="00B4129B" w:rsidRDefault="00B4129B" w:rsidP="00B4129B">
      <w:pPr>
        <w:autoSpaceDE w:val="0"/>
        <w:autoSpaceDN w:val="0"/>
        <w:adjustRightInd w:val="0"/>
        <w:ind w:firstLine="709"/>
        <w:jc w:val="both"/>
        <w:rPr>
          <w:i/>
        </w:rPr>
      </w:pPr>
      <w:r w:rsidRPr="00B4129B">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4129B" w:rsidRDefault="00B4129B" w:rsidP="00B4129B">
      <w:pPr>
        <w:widowControl w:val="0"/>
        <w:tabs>
          <w:tab w:val="left" w:pos="1276"/>
        </w:tabs>
        <w:autoSpaceDE w:val="0"/>
        <w:autoSpaceDN w:val="0"/>
        <w:adjustRightInd w:val="0"/>
        <w:ind w:firstLine="720"/>
        <w:jc w:val="both"/>
        <w:rPr>
          <w:snapToGrid w:val="0"/>
        </w:rPr>
      </w:pPr>
      <w:r w:rsidRPr="00B4129B">
        <w:rPr>
          <w:snapToGrid w:val="0"/>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F6F1E" w:rsidRDefault="001F6F1E" w:rsidP="00B4129B">
      <w:pPr>
        <w:widowControl w:val="0"/>
        <w:tabs>
          <w:tab w:val="left" w:pos="1276"/>
        </w:tabs>
        <w:autoSpaceDE w:val="0"/>
        <w:autoSpaceDN w:val="0"/>
        <w:adjustRightInd w:val="0"/>
        <w:ind w:firstLine="720"/>
        <w:jc w:val="both"/>
        <w:rPr>
          <w:snapToGrid w:val="0"/>
        </w:rPr>
      </w:pPr>
    </w:p>
    <w:p w:rsidR="00B4129B" w:rsidRPr="00B4129B" w:rsidRDefault="00B4129B" w:rsidP="00B4129B">
      <w:pPr>
        <w:tabs>
          <w:tab w:val="num" w:pos="0"/>
          <w:tab w:val="left" w:pos="702"/>
        </w:tabs>
        <w:jc w:val="center"/>
        <w:rPr>
          <w:b/>
          <w:bCs/>
          <w:snapToGrid w:val="0"/>
        </w:rPr>
      </w:pPr>
      <w:r w:rsidRPr="00B4129B">
        <w:rPr>
          <w:b/>
          <w:bCs/>
          <w:snapToGrid w:val="0"/>
        </w:rPr>
        <w:t>12. Заключительные положения</w:t>
      </w:r>
    </w:p>
    <w:p w:rsidR="00B4129B" w:rsidRPr="00B4129B" w:rsidRDefault="00B4129B" w:rsidP="00B4129B">
      <w:pPr>
        <w:tabs>
          <w:tab w:val="left" w:pos="936"/>
        </w:tabs>
        <w:ind w:firstLine="709"/>
        <w:jc w:val="both"/>
        <w:rPr>
          <w:snapToGrid w:val="0"/>
        </w:rPr>
      </w:pPr>
      <w:r w:rsidRPr="00B4129B">
        <w:rPr>
          <w:snapToGrid w:val="0"/>
        </w:rPr>
        <w:t xml:space="preserve">12.1. </w:t>
      </w:r>
      <w:r w:rsidRPr="00B4129B">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B4129B">
        <w:rPr>
          <w:snapToGrid w:val="0"/>
        </w:rPr>
        <w:t xml:space="preserve"> После заключения Контракта каждая из Сторон вправе перенести Контракт на бумажный носитель.</w:t>
      </w:r>
    </w:p>
    <w:p w:rsidR="00B4129B" w:rsidRPr="00B4129B" w:rsidRDefault="00B4129B" w:rsidP="00B4129B">
      <w:pPr>
        <w:autoSpaceDE w:val="0"/>
        <w:autoSpaceDN w:val="0"/>
        <w:adjustRightInd w:val="0"/>
        <w:ind w:firstLine="709"/>
        <w:jc w:val="both"/>
      </w:pPr>
      <w:r w:rsidRPr="00B4129B">
        <w:rPr>
          <w:snapToGrid w:val="0"/>
        </w:rPr>
        <w:t xml:space="preserve">12.2. </w:t>
      </w:r>
      <w:r w:rsidRPr="00B4129B">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4129B" w:rsidRPr="00B4129B" w:rsidRDefault="00B4129B" w:rsidP="00B4129B">
      <w:pPr>
        <w:ind w:firstLine="709"/>
        <w:jc w:val="both"/>
        <w:rPr>
          <w:snapToGrid w:val="0"/>
        </w:rPr>
      </w:pPr>
      <w:r w:rsidRPr="00B4129B">
        <w:rPr>
          <w:snapToGrid w:val="0"/>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A05733" w:rsidRDefault="00A05733">
      <w:pPr>
        <w:rPr>
          <w:snapToGrid w:val="0"/>
        </w:rPr>
      </w:pPr>
      <w:r>
        <w:rPr>
          <w:snapToGrid w:val="0"/>
        </w:rPr>
        <w:br w:type="page"/>
      </w:r>
    </w:p>
    <w:p w:rsidR="00D76868" w:rsidRPr="00A404E0" w:rsidRDefault="00B4129B" w:rsidP="00D76868">
      <w:pPr>
        <w:widowControl w:val="0"/>
        <w:tabs>
          <w:tab w:val="left" w:pos="960"/>
        </w:tabs>
        <w:suppressAutoHyphens/>
        <w:ind w:firstLine="709"/>
        <w:jc w:val="both"/>
        <w:rPr>
          <w:rFonts w:eastAsia="SimSun"/>
          <w:kern w:val="2"/>
          <w:lang w:eastAsia="hi-IN" w:bidi="hi-IN"/>
        </w:rPr>
      </w:pPr>
      <w:r w:rsidRPr="00B4129B">
        <w:rPr>
          <w:snapToGrid w:val="0"/>
        </w:rPr>
        <w:lastRenderedPageBreak/>
        <w:t xml:space="preserve">12.4. </w:t>
      </w:r>
      <w:r w:rsidRPr="00B4129B">
        <w:t xml:space="preserve">Неотъемлемыми частями </w:t>
      </w:r>
      <w:r w:rsidRPr="00B4129B">
        <w:rPr>
          <w:snapToGrid w:val="0"/>
        </w:rPr>
        <w:t xml:space="preserve">контракта являются следующие приложения: </w:t>
      </w:r>
      <w:r w:rsidR="00D76868">
        <w:rPr>
          <w:rFonts w:eastAsia="SimSun"/>
          <w:kern w:val="2"/>
          <w:lang w:eastAsia="hi-IN" w:bidi="hi-IN"/>
        </w:rPr>
        <w:t>Приложение № 1 «</w:t>
      </w:r>
      <w:r w:rsidR="00D76868" w:rsidRPr="00A404E0">
        <w:rPr>
          <w:rFonts w:eastAsia="SimSun"/>
          <w:kern w:val="2"/>
          <w:lang w:eastAsia="hi-IN" w:bidi="hi-IN"/>
        </w:rPr>
        <w:t>Техническое задание</w:t>
      </w:r>
      <w:r w:rsidR="00D76868">
        <w:rPr>
          <w:rFonts w:eastAsia="SimSun"/>
          <w:kern w:val="2"/>
          <w:lang w:eastAsia="hi-IN" w:bidi="hi-IN"/>
        </w:rPr>
        <w:t xml:space="preserve">», </w:t>
      </w:r>
      <w:r w:rsidR="00D76868" w:rsidRPr="00A404E0">
        <w:rPr>
          <w:rFonts w:eastAsia="SimSun"/>
          <w:kern w:val="2"/>
          <w:lang w:eastAsia="hi-IN" w:bidi="hi-IN"/>
        </w:rPr>
        <w:t>Приложение №</w:t>
      </w:r>
      <w:r w:rsidR="00D76868">
        <w:rPr>
          <w:rFonts w:eastAsia="SimSun"/>
          <w:kern w:val="2"/>
          <w:lang w:eastAsia="hi-IN" w:bidi="hi-IN"/>
        </w:rPr>
        <w:t xml:space="preserve"> </w:t>
      </w:r>
      <w:r w:rsidR="00D76868" w:rsidRPr="00A404E0">
        <w:rPr>
          <w:rFonts w:eastAsia="SimSun"/>
          <w:kern w:val="2"/>
          <w:lang w:eastAsia="hi-IN" w:bidi="hi-IN"/>
        </w:rPr>
        <w:t>2</w:t>
      </w:r>
      <w:r w:rsidR="00D76868">
        <w:rPr>
          <w:rFonts w:eastAsia="SimSun"/>
          <w:kern w:val="2"/>
          <w:lang w:eastAsia="hi-IN" w:bidi="hi-IN"/>
        </w:rPr>
        <w:t xml:space="preserve"> «</w:t>
      </w:r>
      <w:r w:rsidR="00D76868" w:rsidRPr="00A404E0">
        <w:rPr>
          <w:rFonts w:eastAsia="SimSun"/>
          <w:kern w:val="2"/>
          <w:lang w:eastAsia="hi-IN" w:bidi="hi-IN"/>
        </w:rPr>
        <w:t>Спецификация</w:t>
      </w:r>
      <w:r w:rsidR="00D76868">
        <w:rPr>
          <w:rFonts w:eastAsia="SimSun"/>
          <w:kern w:val="2"/>
          <w:lang w:eastAsia="hi-IN" w:bidi="hi-IN"/>
        </w:rPr>
        <w:t>»</w:t>
      </w:r>
      <w:r w:rsidR="00D76868" w:rsidRPr="00A404E0">
        <w:rPr>
          <w:rFonts w:eastAsia="SimSun"/>
          <w:kern w:val="2"/>
          <w:lang w:eastAsia="hi-IN" w:bidi="hi-IN"/>
        </w:rPr>
        <w:t>.</w:t>
      </w:r>
    </w:p>
    <w:p w:rsidR="001F6F1E" w:rsidRDefault="001F6F1E" w:rsidP="00B4129B">
      <w:pPr>
        <w:ind w:firstLine="709"/>
        <w:jc w:val="center"/>
        <w:rPr>
          <w:b/>
        </w:rPr>
      </w:pPr>
    </w:p>
    <w:p w:rsidR="00B4129B" w:rsidRPr="00B4129B" w:rsidRDefault="00B4129B" w:rsidP="00B4129B">
      <w:pPr>
        <w:ind w:firstLine="709"/>
        <w:jc w:val="center"/>
        <w:rPr>
          <w:b/>
        </w:rPr>
      </w:pPr>
      <w:r w:rsidRPr="00B4129B">
        <w:rPr>
          <w:b/>
        </w:rPr>
        <w:t>13. Адреса и реквизиты сторон.</w:t>
      </w: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322EAD" w:rsidRPr="00C11767" w:rsidTr="007A2726">
        <w:tc>
          <w:tcPr>
            <w:tcW w:w="5002" w:type="dxa"/>
            <w:tcBorders>
              <w:top w:val="nil"/>
              <w:left w:val="nil"/>
              <w:bottom w:val="nil"/>
              <w:right w:val="nil"/>
            </w:tcBorders>
          </w:tcPr>
          <w:p w:rsidR="00322EAD" w:rsidRPr="00C11767" w:rsidRDefault="00322EAD" w:rsidP="007A2726">
            <w:pPr>
              <w:snapToGrid w:val="0"/>
              <w:jc w:val="center"/>
              <w:rPr>
                <w:b/>
                <w:bCs/>
              </w:rPr>
            </w:pPr>
            <w:r w:rsidRPr="00C11767">
              <w:rPr>
                <w:b/>
                <w:bCs/>
                <w:sz w:val="22"/>
              </w:rPr>
              <w:t>«ЗАКАЗЧИК»</w:t>
            </w:r>
          </w:p>
          <w:p w:rsidR="00322EAD" w:rsidRPr="00C11767" w:rsidRDefault="00322EAD" w:rsidP="007A2726">
            <w:pPr>
              <w:jc w:val="center"/>
              <w:rPr>
                <w:b/>
                <w:bCs/>
              </w:rPr>
            </w:pPr>
          </w:p>
        </w:tc>
        <w:tc>
          <w:tcPr>
            <w:tcW w:w="5029" w:type="dxa"/>
            <w:tcBorders>
              <w:top w:val="nil"/>
              <w:left w:val="nil"/>
              <w:bottom w:val="nil"/>
              <w:right w:val="nil"/>
            </w:tcBorders>
          </w:tcPr>
          <w:p w:rsidR="00322EAD" w:rsidRPr="00C11767" w:rsidRDefault="00322EAD" w:rsidP="00322EAD">
            <w:pPr>
              <w:snapToGrid w:val="0"/>
              <w:jc w:val="center"/>
              <w:rPr>
                <w:b/>
                <w:bCs/>
              </w:rPr>
            </w:pPr>
            <w:r w:rsidRPr="00C11767">
              <w:rPr>
                <w:b/>
                <w:bCs/>
                <w:sz w:val="22"/>
              </w:rPr>
              <w:t>«</w:t>
            </w:r>
            <w:r>
              <w:rPr>
                <w:b/>
                <w:bCs/>
                <w:sz w:val="22"/>
              </w:rPr>
              <w:t>ИСПОЛНИТЕЛЬ</w:t>
            </w:r>
            <w:r w:rsidRPr="00C11767">
              <w:rPr>
                <w:b/>
                <w:bCs/>
                <w:sz w:val="22"/>
              </w:rPr>
              <w:t>»</w:t>
            </w:r>
          </w:p>
        </w:tc>
      </w:tr>
      <w:tr w:rsidR="00322EAD" w:rsidRPr="0079235A" w:rsidTr="007A2726">
        <w:trPr>
          <w:trHeight w:val="62"/>
        </w:trPr>
        <w:tc>
          <w:tcPr>
            <w:tcW w:w="5002" w:type="dxa"/>
            <w:tcBorders>
              <w:top w:val="nil"/>
              <w:left w:val="nil"/>
              <w:bottom w:val="nil"/>
              <w:right w:val="nil"/>
            </w:tcBorders>
          </w:tcPr>
          <w:p w:rsidR="00322EAD" w:rsidRDefault="00322EAD" w:rsidP="007A2726">
            <w:pPr>
              <w:jc w:val="center"/>
              <w:rPr>
                <w:b/>
                <w:snapToGrid w:val="0"/>
              </w:rPr>
            </w:pPr>
            <w:r>
              <w:rPr>
                <w:b/>
                <w:snapToGrid w:val="0"/>
              </w:rPr>
              <w:t xml:space="preserve">Прокуратура Архангельской </w:t>
            </w:r>
            <w:r w:rsidRPr="0079235A">
              <w:rPr>
                <w:b/>
                <w:snapToGrid w:val="0"/>
              </w:rPr>
              <w:t>области</w:t>
            </w:r>
          </w:p>
          <w:p w:rsidR="00322EAD" w:rsidRDefault="00322EAD" w:rsidP="007A2726">
            <w:pPr>
              <w:jc w:val="center"/>
              <w:rPr>
                <w:b/>
                <w:snapToGrid w:val="0"/>
              </w:rPr>
            </w:pPr>
          </w:p>
          <w:p w:rsidR="00322EAD" w:rsidRDefault="00322EAD" w:rsidP="007A2726">
            <w:pPr>
              <w:jc w:val="center"/>
              <w:rPr>
                <w:b/>
                <w:snapToGrid w:val="0"/>
              </w:rPr>
            </w:pPr>
          </w:p>
          <w:p w:rsidR="00322EAD" w:rsidRPr="0079235A" w:rsidRDefault="00322EAD" w:rsidP="007A2726">
            <w:pPr>
              <w:rPr>
                <w:snapToGrid w:val="0"/>
              </w:rPr>
            </w:pPr>
            <w:r w:rsidRPr="0079235A">
              <w:rPr>
                <w:snapToGrid w:val="0"/>
              </w:rPr>
              <w:t>163002, Архангельск, пр. Новгородский, д.15</w:t>
            </w:r>
          </w:p>
          <w:p w:rsidR="00322EAD" w:rsidRPr="0079235A" w:rsidRDefault="00322EAD" w:rsidP="007A2726">
            <w:pPr>
              <w:rPr>
                <w:snapToGrid w:val="0"/>
              </w:rPr>
            </w:pPr>
            <w:r w:rsidRPr="0079235A">
              <w:rPr>
                <w:snapToGrid w:val="0"/>
              </w:rPr>
              <w:t>ИНН 2901052689  КПП 290101001</w:t>
            </w:r>
          </w:p>
          <w:p w:rsidR="00322EAD" w:rsidRPr="0079235A" w:rsidRDefault="00322EAD" w:rsidP="007A2726">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322EAD" w:rsidRPr="0079235A" w:rsidRDefault="00322EAD" w:rsidP="007A2726">
            <w:pPr>
              <w:rPr>
                <w:snapToGrid w:val="0"/>
              </w:rPr>
            </w:pPr>
            <w:r w:rsidRPr="0079235A">
              <w:rPr>
                <w:snapToGrid w:val="0"/>
              </w:rPr>
              <w:t>р/</w:t>
            </w:r>
            <w:proofErr w:type="spellStart"/>
            <w:r w:rsidRPr="0079235A">
              <w:rPr>
                <w:snapToGrid w:val="0"/>
              </w:rPr>
              <w:t>сч</w:t>
            </w:r>
            <w:proofErr w:type="spellEnd"/>
            <w:r w:rsidRPr="0079235A">
              <w:rPr>
                <w:snapToGrid w:val="0"/>
              </w:rPr>
              <w:t>. 40105810800000010097</w:t>
            </w:r>
            <w:r>
              <w:rPr>
                <w:snapToGrid w:val="0"/>
              </w:rPr>
              <w:t xml:space="preserve"> в  Отделении Архангельск Северо-</w:t>
            </w:r>
            <w:r w:rsidRPr="0079235A">
              <w:rPr>
                <w:snapToGrid w:val="0"/>
              </w:rPr>
              <w:t>Западного Главного Управления Банка России</w:t>
            </w:r>
          </w:p>
          <w:p w:rsidR="00322EAD" w:rsidRPr="0079235A" w:rsidRDefault="00322EAD" w:rsidP="007A2726">
            <w:pPr>
              <w:rPr>
                <w:snapToGrid w:val="0"/>
              </w:rPr>
            </w:pPr>
            <w:r w:rsidRPr="0079235A">
              <w:rPr>
                <w:snapToGrid w:val="0"/>
              </w:rPr>
              <w:t>БИК 041117001</w:t>
            </w:r>
          </w:p>
          <w:p w:rsidR="00322EAD" w:rsidRPr="0079235A" w:rsidRDefault="00322EAD" w:rsidP="007A2726">
            <w:pPr>
              <w:rPr>
                <w:snapToGrid w:val="0"/>
              </w:rPr>
            </w:pPr>
            <w:r w:rsidRPr="0079235A">
              <w:rPr>
                <w:snapToGrid w:val="0"/>
              </w:rPr>
              <w:t>ОКПО 02910901</w:t>
            </w:r>
          </w:p>
          <w:p w:rsidR="00322EAD" w:rsidRDefault="00322EAD" w:rsidP="007A2726">
            <w:pPr>
              <w:rPr>
                <w:snapToGrid w:val="0"/>
              </w:rPr>
            </w:pPr>
            <w:r w:rsidRPr="0079235A">
              <w:rPr>
                <w:snapToGrid w:val="0"/>
              </w:rPr>
              <w:t>ОКОНХ 97842</w:t>
            </w:r>
          </w:p>
          <w:p w:rsidR="00322EAD" w:rsidRDefault="00322EAD" w:rsidP="007A2726">
            <w:pPr>
              <w:rPr>
                <w:snapToGrid w:val="0"/>
              </w:rPr>
            </w:pPr>
          </w:p>
          <w:p w:rsidR="00322EAD" w:rsidRDefault="00322EAD" w:rsidP="007A2726">
            <w:pPr>
              <w:rPr>
                <w:snapToGrid w:val="0"/>
              </w:rPr>
            </w:pPr>
          </w:p>
          <w:p w:rsidR="00322EAD" w:rsidRDefault="00322EAD" w:rsidP="007A2726">
            <w:pPr>
              <w:rPr>
                <w:snapToGrid w:val="0"/>
              </w:rPr>
            </w:pPr>
            <w:r>
              <w:rPr>
                <w:snapToGrid w:val="0"/>
              </w:rPr>
              <w:t>Первый заместитель</w:t>
            </w:r>
          </w:p>
          <w:p w:rsidR="00322EAD" w:rsidRPr="0079235A" w:rsidRDefault="00322EAD" w:rsidP="007A2726">
            <w:pPr>
              <w:rPr>
                <w:snapToGrid w:val="0"/>
              </w:rPr>
            </w:pPr>
            <w:r>
              <w:rPr>
                <w:snapToGrid w:val="0"/>
              </w:rPr>
              <w:t>прокурора области</w:t>
            </w:r>
          </w:p>
          <w:p w:rsidR="00322EAD" w:rsidRPr="0079235A" w:rsidRDefault="00322EAD" w:rsidP="007A2726">
            <w:pPr>
              <w:jc w:val="center"/>
              <w:rPr>
                <w:snapToGrid w:val="0"/>
              </w:rPr>
            </w:pPr>
          </w:p>
          <w:p w:rsidR="00322EAD" w:rsidRPr="0079235A" w:rsidRDefault="00322EAD" w:rsidP="007A2726">
            <w:pPr>
              <w:rPr>
                <w:snapToGrid w:val="0"/>
              </w:rPr>
            </w:pPr>
            <w:r w:rsidRPr="0079235A">
              <w:rPr>
                <w:snapToGrid w:val="0"/>
              </w:rPr>
              <w:t>___</w:t>
            </w:r>
            <w:r>
              <w:rPr>
                <w:snapToGrid w:val="0"/>
              </w:rPr>
              <w:t>___</w:t>
            </w:r>
            <w:r w:rsidRPr="0079235A">
              <w:rPr>
                <w:snapToGrid w:val="0"/>
              </w:rPr>
              <w:t>_________________</w:t>
            </w:r>
            <w:r>
              <w:rPr>
                <w:snapToGrid w:val="0"/>
              </w:rPr>
              <w:t>/Н.В. Калугин/</w:t>
            </w:r>
          </w:p>
          <w:p w:rsidR="00322EAD" w:rsidRPr="0079235A" w:rsidRDefault="00322EAD" w:rsidP="007A2726">
            <w:pPr>
              <w:rPr>
                <w:snapToGrid w:val="0"/>
              </w:rPr>
            </w:pPr>
            <w:r w:rsidRPr="0079235A">
              <w:rPr>
                <w:snapToGrid w:val="0"/>
              </w:rPr>
              <w:t>М.П.</w:t>
            </w:r>
          </w:p>
          <w:p w:rsidR="00322EAD" w:rsidRPr="0079235A" w:rsidRDefault="00322EAD" w:rsidP="007A2726">
            <w:pPr>
              <w:rPr>
                <w:snapToGrid w:val="0"/>
              </w:rPr>
            </w:pPr>
          </w:p>
        </w:tc>
        <w:tc>
          <w:tcPr>
            <w:tcW w:w="5029" w:type="dxa"/>
            <w:tcBorders>
              <w:top w:val="nil"/>
              <w:left w:val="nil"/>
              <w:bottom w:val="nil"/>
              <w:right w:val="nil"/>
            </w:tcBorders>
          </w:tcPr>
          <w:p w:rsidR="00322EAD" w:rsidRPr="0079235A" w:rsidRDefault="00322EAD" w:rsidP="00322EAD">
            <w:pPr>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overflowPunct w:val="0"/>
            </w:pPr>
            <w:r w:rsidRPr="0081195E">
              <w:rPr>
                <w:color w:val="000000"/>
              </w:rPr>
              <w:t>_________</w:t>
            </w:r>
            <w:r>
              <w:rPr>
                <w:color w:val="000000"/>
              </w:rPr>
              <w:t>___</w:t>
            </w:r>
            <w:r w:rsidRPr="0081195E">
              <w:rPr>
                <w:color w:val="000000"/>
              </w:rPr>
              <w:t xml:space="preserve">________ </w:t>
            </w:r>
            <w:r>
              <w:rPr>
                <w:color w:val="000000"/>
              </w:rPr>
              <w:t>/_____________</w:t>
            </w:r>
            <w:r>
              <w:t>/</w:t>
            </w:r>
          </w:p>
          <w:p w:rsidR="00322EAD" w:rsidRPr="0079235A" w:rsidRDefault="00322EAD" w:rsidP="00322EAD">
            <w:pPr>
              <w:pStyle w:val="aff4"/>
              <w:tabs>
                <w:tab w:val="left" w:pos="540"/>
              </w:tabs>
              <w:ind w:left="0"/>
              <w:rPr>
                <w:snapToGrid w:val="0"/>
              </w:rPr>
            </w:pPr>
            <w:r>
              <w:t>МП</w:t>
            </w:r>
          </w:p>
        </w:tc>
      </w:tr>
    </w:tbl>
    <w:p w:rsidR="00322EAD" w:rsidRPr="00C31450" w:rsidRDefault="00322EAD" w:rsidP="00B96903">
      <w:pPr>
        <w:widowControl w:val="0"/>
        <w:tabs>
          <w:tab w:val="left" w:pos="960"/>
        </w:tabs>
        <w:suppressAutoHyphens/>
        <w:ind w:firstLine="709"/>
        <w:jc w:val="both"/>
        <w:rPr>
          <w:rFonts w:eastAsia="SimSun"/>
          <w:kern w:val="2"/>
          <w:sz w:val="28"/>
          <w:szCs w:val="28"/>
          <w:lang w:eastAsia="hi-IN" w:bidi="hi-IN"/>
        </w:rPr>
      </w:pPr>
    </w:p>
    <w:p w:rsidR="00B96903" w:rsidRDefault="00B96903" w:rsidP="00B96903">
      <w:pPr>
        <w:jc w:val="both"/>
        <w:rPr>
          <w:sz w:val="28"/>
          <w:szCs w:val="28"/>
        </w:rPr>
      </w:pPr>
    </w:p>
    <w:p w:rsidR="00322EAD" w:rsidRDefault="00322EAD" w:rsidP="00B96903">
      <w:pPr>
        <w:jc w:val="both"/>
        <w:rPr>
          <w:sz w:val="28"/>
          <w:szCs w:val="28"/>
        </w:rPr>
      </w:pPr>
    </w:p>
    <w:p w:rsidR="00322EAD" w:rsidRDefault="00322EAD" w:rsidP="00B96903">
      <w:pPr>
        <w:jc w:val="both"/>
        <w:rPr>
          <w:sz w:val="28"/>
          <w:szCs w:val="28"/>
        </w:rPr>
      </w:pPr>
    </w:p>
    <w:p w:rsidR="00322EAD" w:rsidRPr="006A2982" w:rsidRDefault="00322EAD" w:rsidP="00B96903">
      <w:pPr>
        <w:jc w:val="both"/>
        <w:rPr>
          <w:sz w:val="28"/>
          <w:szCs w:val="28"/>
        </w:rPr>
      </w:pPr>
    </w:p>
    <w:p w:rsidR="00431D7E" w:rsidRDefault="00431D7E"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916A7C" w:rsidRDefault="00916A7C" w:rsidP="00910A7D">
      <w:pPr>
        <w:spacing w:line="240" w:lineRule="atLeast"/>
        <w:ind w:firstLine="709"/>
        <w:jc w:val="both"/>
      </w:pPr>
    </w:p>
    <w:p w:rsidR="00916A7C" w:rsidRDefault="00916A7C" w:rsidP="00910A7D">
      <w:pPr>
        <w:spacing w:line="240" w:lineRule="atLeast"/>
        <w:ind w:firstLine="709"/>
        <w:jc w:val="both"/>
      </w:pPr>
    </w:p>
    <w:p w:rsidR="002C5967" w:rsidRPr="00B33943" w:rsidRDefault="002C5967" w:rsidP="002C5967">
      <w:pPr>
        <w:ind w:left="6237"/>
        <w:jc w:val="right"/>
      </w:pPr>
      <w:r w:rsidRPr="00B33943">
        <w:lastRenderedPageBreak/>
        <w:t>Приложение № 1</w:t>
      </w:r>
    </w:p>
    <w:p w:rsidR="002C5967" w:rsidRDefault="002C5967" w:rsidP="002C5967">
      <w:pPr>
        <w:ind w:left="6804" w:hanging="567"/>
        <w:jc w:val="right"/>
      </w:pPr>
      <w:r w:rsidRPr="00B33943">
        <w:t>к государственному контракту</w:t>
      </w:r>
    </w:p>
    <w:p w:rsidR="002C5967" w:rsidRPr="00B33943" w:rsidRDefault="002C5967" w:rsidP="002C5967">
      <w:pPr>
        <w:ind w:left="6804" w:hanging="567"/>
        <w:jc w:val="right"/>
      </w:pPr>
      <w:r w:rsidRPr="00B33943">
        <w:t xml:space="preserve">№____от « __ » ______ 2018 г. </w:t>
      </w:r>
    </w:p>
    <w:p w:rsidR="002C5967" w:rsidRPr="00B33943" w:rsidRDefault="002C5967" w:rsidP="002C5967">
      <w:pPr>
        <w:jc w:val="right"/>
        <w:rPr>
          <w:snapToGrid w:val="0"/>
        </w:rPr>
      </w:pPr>
      <w:r w:rsidRPr="00B33943">
        <w:rPr>
          <w:snapToGrid w:val="0"/>
        </w:rPr>
        <w:t xml:space="preserve"> </w:t>
      </w:r>
    </w:p>
    <w:p w:rsidR="002C5967" w:rsidRPr="00B33943" w:rsidRDefault="002C5967" w:rsidP="002C5967">
      <w:pPr>
        <w:jc w:val="center"/>
        <w:rPr>
          <w:b/>
          <w:spacing w:val="-3"/>
        </w:rPr>
      </w:pPr>
      <w:r w:rsidRPr="00B33943">
        <w:rPr>
          <w:b/>
          <w:spacing w:val="-3"/>
        </w:rPr>
        <w:t>Техническое задание</w:t>
      </w:r>
    </w:p>
    <w:p w:rsidR="002C5967" w:rsidRPr="00B33943" w:rsidRDefault="002C5967" w:rsidP="002C5967">
      <w:pPr>
        <w:jc w:val="center"/>
      </w:pPr>
      <w:r w:rsidRPr="00B33943">
        <w:t xml:space="preserve"> (указано в разделе </w:t>
      </w:r>
      <w:r w:rsidRPr="00B33943">
        <w:rPr>
          <w:lang w:val="en-US"/>
        </w:rPr>
        <w:t>II</w:t>
      </w:r>
      <w:r w:rsidRPr="00B33943">
        <w:t xml:space="preserve"> «Сведения об услугах, на оказание которых осуществляется закупка, и об условиях контракта» документации об аукционе в электронной форме)</w:t>
      </w:r>
    </w:p>
    <w:p w:rsidR="002C5967" w:rsidRPr="00B33943" w:rsidRDefault="002C5967" w:rsidP="002C5967">
      <w:pPr>
        <w:rPr>
          <w:b/>
        </w:rPr>
      </w:pPr>
    </w:p>
    <w:p w:rsidR="002C5967" w:rsidRPr="00B33943" w:rsidRDefault="002C5967" w:rsidP="002C5967">
      <w:pPr>
        <w:jc w:val="center"/>
        <w:rPr>
          <w:color w:val="000000"/>
        </w:rPr>
      </w:pPr>
      <w:r w:rsidRPr="00B33943">
        <w:rPr>
          <w:color w:val="000000"/>
        </w:rPr>
        <w:t>ПОДПИСИ СТОРОН</w:t>
      </w:r>
    </w:p>
    <w:p w:rsidR="002C5967" w:rsidRDefault="002C5967" w:rsidP="002C5967">
      <w:pPr>
        <w:jc w:val="center"/>
        <w:rPr>
          <w:rFonts w:ascii="Courier New" w:hAnsi="Courier New"/>
          <w:b/>
          <w:bCs/>
          <w:color w:val="000000"/>
        </w:rPr>
      </w:pPr>
    </w:p>
    <w:tbl>
      <w:tblPr>
        <w:tblW w:w="0" w:type="auto"/>
        <w:tblInd w:w="108" w:type="dxa"/>
        <w:tblCellMar>
          <w:left w:w="0" w:type="dxa"/>
          <w:right w:w="0" w:type="dxa"/>
        </w:tblCellMar>
        <w:tblLook w:val="0000" w:firstRow="0" w:lastRow="0" w:firstColumn="0" w:lastColumn="0" w:noHBand="0" w:noVBand="0"/>
      </w:tblPr>
      <w:tblGrid>
        <w:gridCol w:w="5039"/>
        <w:gridCol w:w="5039"/>
      </w:tblGrid>
      <w:tr w:rsidR="002C5967" w:rsidRPr="0081195E" w:rsidTr="005971D1">
        <w:tc>
          <w:tcPr>
            <w:tcW w:w="5039" w:type="dxa"/>
            <w:tcMar>
              <w:top w:w="0" w:type="dxa"/>
              <w:left w:w="108" w:type="dxa"/>
              <w:bottom w:w="0" w:type="dxa"/>
              <w:right w:w="108" w:type="dxa"/>
            </w:tcMar>
          </w:tcPr>
          <w:p w:rsidR="002C5967" w:rsidRPr="00C11767" w:rsidRDefault="002C5967" w:rsidP="005971D1">
            <w:pPr>
              <w:snapToGrid w:val="0"/>
              <w:jc w:val="center"/>
              <w:rPr>
                <w:b/>
                <w:bCs/>
              </w:rPr>
            </w:pPr>
            <w:r w:rsidRPr="00C11767">
              <w:rPr>
                <w:b/>
                <w:bCs/>
                <w:sz w:val="22"/>
              </w:rPr>
              <w:t>«ЗАКАЗЧИК»</w:t>
            </w:r>
          </w:p>
          <w:p w:rsidR="002C5967" w:rsidRPr="00C11767" w:rsidRDefault="002C5967" w:rsidP="005971D1">
            <w:pPr>
              <w:jc w:val="center"/>
              <w:rPr>
                <w:b/>
                <w:bCs/>
              </w:rPr>
            </w:pPr>
          </w:p>
        </w:tc>
        <w:tc>
          <w:tcPr>
            <w:tcW w:w="5039" w:type="dxa"/>
            <w:tcMar>
              <w:top w:w="0" w:type="dxa"/>
              <w:left w:w="108" w:type="dxa"/>
              <w:bottom w:w="0" w:type="dxa"/>
              <w:right w:w="108" w:type="dxa"/>
            </w:tcMar>
          </w:tcPr>
          <w:p w:rsidR="002C5967" w:rsidRPr="00C11767" w:rsidRDefault="002C5967" w:rsidP="005971D1">
            <w:pPr>
              <w:snapToGrid w:val="0"/>
              <w:jc w:val="center"/>
              <w:rPr>
                <w:b/>
                <w:bCs/>
              </w:rPr>
            </w:pPr>
            <w:r w:rsidRPr="00C11767">
              <w:rPr>
                <w:b/>
                <w:bCs/>
                <w:sz w:val="22"/>
              </w:rPr>
              <w:t>«</w:t>
            </w:r>
            <w:r>
              <w:rPr>
                <w:b/>
                <w:bCs/>
                <w:sz w:val="22"/>
              </w:rPr>
              <w:t>ИСПОЛНИТЕЛЬ</w:t>
            </w:r>
            <w:r w:rsidRPr="00C11767">
              <w:rPr>
                <w:b/>
                <w:bCs/>
                <w:sz w:val="22"/>
              </w:rPr>
              <w:t>»</w:t>
            </w:r>
          </w:p>
        </w:tc>
      </w:tr>
      <w:tr w:rsidR="002C5967" w:rsidRPr="0081195E" w:rsidTr="005971D1">
        <w:tc>
          <w:tcPr>
            <w:tcW w:w="5039" w:type="dxa"/>
            <w:tcMar>
              <w:top w:w="0" w:type="dxa"/>
              <w:left w:w="108" w:type="dxa"/>
              <w:bottom w:w="0" w:type="dxa"/>
              <w:right w:w="108" w:type="dxa"/>
            </w:tcMar>
          </w:tcPr>
          <w:p w:rsidR="002C5967" w:rsidRPr="0081195E" w:rsidRDefault="002C5967" w:rsidP="005971D1">
            <w:pPr>
              <w:spacing w:line="240" w:lineRule="atLeast"/>
              <w:jc w:val="center"/>
              <w:rPr>
                <w:b/>
                <w:color w:val="000000"/>
              </w:rPr>
            </w:pPr>
            <w:r>
              <w:rPr>
                <w:b/>
                <w:bCs/>
              </w:rPr>
              <w:t>Прокуратура Архангельской области</w:t>
            </w:r>
          </w:p>
        </w:tc>
        <w:tc>
          <w:tcPr>
            <w:tcW w:w="5039" w:type="dxa"/>
            <w:tcMar>
              <w:top w:w="0" w:type="dxa"/>
              <w:left w:w="108" w:type="dxa"/>
              <w:bottom w:w="0" w:type="dxa"/>
              <w:right w:w="108" w:type="dxa"/>
            </w:tcMar>
          </w:tcPr>
          <w:p w:rsidR="002C5967" w:rsidRPr="0081195E" w:rsidRDefault="002C5967" w:rsidP="005971D1">
            <w:pPr>
              <w:spacing w:line="240" w:lineRule="atLeast"/>
              <w:jc w:val="center"/>
              <w:rPr>
                <w:b/>
                <w:color w:val="000000"/>
              </w:rPr>
            </w:pPr>
          </w:p>
        </w:tc>
      </w:tr>
      <w:tr w:rsidR="002C5967" w:rsidRPr="0081195E" w:rsidTr="005971D1">
        <w:tc>
          <w:tcPr>
            <w:tcW w:w="5039" w:type="dxa"/>
            <w:tcMar>
              <w:top w:w="0" w:type="dxa"/>
              <w:left w:w="108" w:type="dxa"/>
              <w:bottom w:w="0" w:type="dxa"/>
              <w:right w:w="108" w:type="dxa"/>
            </w:tcMar>
          </w:tcPr>
          <w:p w:rsidR="002C5967" w:rsidRPr="00063BEA" w:rsidRDefault="002C5967" w:rsidP="005971D1"/>
          <w:p w:rsidR="002C5967" w:rsidRPr="002C3F22" w:rsidRDefault="002C5967" w:rsidP="005971D1">
            <w:pPr>
              <w:autoSpaceDE w:val="0"/>
              <w:autoSpaceDN w:val="0"/>
              <w:adjustRightInd w:val="0"/>
            </w:pPr>
          </w:p>
          <w:p w:rsidR="002C5967" w:rsidRDefault="002C5967" w:rsidP="005971D1">
            <w:pPr>
              <w:autoSpaceDE w:val="0"/>
              <w:autoSpaceDN w:val="0"/>
              <w:adjustRightInd w:val="0"/>
            </w:pPr>
            <w:r w:rsidRPr="00063BEA">
              <w:t xml:space="preserve">____________________ </w:t>
            </w:r>
            <w:r>
              <w:t>/Н.В. Калугин/</w:t>
            </w:r>
          </w:p>
          <w:p w:rsidR="002C5967" w:rsidRPr="00063BEA" w:rsidRDefault="002C5967" w:rsidP="005971D1">
            <w:pPr>
              <w:autoSpaceDE w:val="0"/>
              <w:autoSpaceDN w:val="0"/>
              <w:adjustRightInd w:val="0"/>
            </w:pPr>
            <w:r>
              <w:t>МП</w:t>
            </w:r>
          </w:p>
          <w:p w:rsidR="002C5967" w:rsidRPr="0081195E" w:rsidRDefault="002C5967" w:rsidP="005971D1">
            <w:pPr>
              <w:overflowPunct w:val="0"/>
              <w:rPr>
                <w:color w:val="000000"/>
              </w:rPr>
            </w:pPr>
          </w:p>
        </w:tc>
        <w:tc>
          <w:tcPr>
            <w:tcW w:w="5039" w:type="dxa"/>
            <w:tcMar>
              <w:top w:w="0" w:type="dxa"/>
              <w:left w:w="108" w:type="dxa"/>
              <w:bottom w:w="0" w:type="dxa"/>
              <w:right w:w="108" w:type="dxa"/>
            </w:tcMar>
          </w:tcPr>
          <w:p w:rsidR="002C5967" w:rsidRPr="0091016C" w:rsidRDefault="002C5967" w:rsidP="005971D1"/>
          <w:p w:rsidR="002C5967" w:rsidRPr="002C3F22" w:rsidRDefault="002C5967" w:rsidP="005971D1">
            <w:pPr>
              <w:overflowPunct w:val="0"/>
              <w:rPr>
                <w:color w:val="000000"/>
              </w:rPr>
            </w:pPr>
          </w:p>
          <w:p w:rsidR="002C5967" w:rsidRDefault="002C5967" w:rsidP="005971D1">
            <w:pPr>
              <w:overflowPunct w:val="0"/>
            </w:pPr>
            <w:r w:rsidRPr="0081195E">
              <w:rPr>
                <w:color w:val="000000"/>
              </w:rPr>
              <w:t>_________</w:t>
            </w:r>
            <w:r>
              <w:rPr>
                <w:color w:val="000000"/>
              </w:rPr>
              <w:t>___</w:t>
            </w:r>
            <w:r w:rsidRPr="0081195E">
              <w:rPr>
                <w:color w:val="000000"/>
              </w:rPr>
              <w:t xml:space="preserve">________ </w:t>
            </w:r>
            <w:r>
              <w:rPr>
                <w:color w:val="000000"/>
              </w:rPr>
              <w:t>/_____________</w:t>
            </w:r>
            <w:r>
              <w:t>/</w:t>
            </w:r>
          </w:p>
          <w:p w:rsidR="002C5967" w:rsidRPr="0081195E" w:rsidRDefault="002C5967" w:rsidP="005971D1">
            <w:pPr>
              <w:overflowPunct w:val="0"/>
            </w:pPr>
            <w:r>
              <w:t>МП</w:t>
            </w:r>
          </w:p>
        </w:tc>
      </w:tr>
    </w:tbl>
    <w:p w:rsidR="002C5967" w:rsidRPr="00B33943" w:rsidRDefault="002C5967" w:rsidP="002C5967">
      <w:pPr>
        <w:jc w:val="right"/>
        <w:rPr>
          <w:snapToGrid w:val="0"/>
        </w:rPr>
      </w:pPr>
    </w:p>
    <w:p w:rsidR="002C5967" w:rsidRPr="00B33943" w:rsidRDefault="002C5967" w:rsidP="002C5967">
      <w:pPr>
        <w:rPr>
          <w:b/>
        </w:rPr>
      </w:pPr>
    </w:p>
    <w:p w:rsidR="002C5967" w:rsidRPr="00B33943" w:rsidRDefault="002C5967" w:rsidP="002C5967">
      <w:pPr>
        <w:rPr>
          <w:b/>
        </w:rPr>
      </w:pPr>
    </w:p>
    <w:p w:rsidR="002C5967" w:rsidRPr="00B33943" w:rsidRDefault="002C5967" w:rsidP="002C5967">
      <w:pPr>
        <w:ind w:left="6237"/>
        <w:jc w:val="right"/>
      </w:pPr>
      <w:r w:rsidRPr="00B33943">
        <w:t>Приложение № 2</w:t>
      </w:r>
    </w:p>
    <w:p w:rsidR="002C5967" w:rsidRPr="00B33943" w:rsidRDefault="002C5967" w:rsidP="002C5967">
      <w:pPr>
        <w:ind w:left="6804" w:hanging="567"/>
        <w:jc w:val="right"/>
      </w:pPr>
      <w:r w:rsidRPr="00B33943">
        <w:t>к государственному контракту</w:t>
      </w:r>
      <w:r>
        <w:t xml:space="preserve"> </w:t>
      </w:r>
      <w:r w:rsidRPr="00B33943">
        <w:t>№____от « __ » _______ 2018 г.</w:t>
      </w:r>
    </w:p>
    <w:p w:rsidR="002C5967" w:rsidRPr="00B33943" w:rsidRDefault="002C5967" w:rsidP="002C5967">
      <w:pPr>
        <w:jc w:val="center"/>
        <w:rPr>
          <w:b/>
          <w:snapToGrid w:val="0"/>
        </w:rPr>
      </w:pPr>
      <w:r w:rsidRPr="00B33943">
        <w:rPr>
          <w:b/>
          <w:snapToGrid w:val="0"/>
        </w:rPr>
        <w:t xml:space="preserve">Спецификация </w:t>
      </w:r>
    </w:p>
    <w:p w:rsidR="002C5967" w:rsidRPr="00B33943" w:rsidRDefault="002C5967" w:rsidP="002C5967"/>
    <w:p w:rsidR="002C5967" w:rsidRPr="00B33943" w:rsidRDefault="002C5967" w:rsidP="002C5967"/>
    <w:tbl>
      <w:tblPr>
        <w:tblpPr w:leftFromText="180" w:rightFromText="180" w:vertAnchor="text" w:horzAnchor="margin" w:tblpXSpec="center" w:tblpY="259"/>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5"/>
        <w:gridCol w:w="1134"/>
        <w:gridCol w:w="1207"/>
        <w:gridCol w:w="1701"/>
        <w:gridCol w:w="3015"/>
      </w:tblGrid>
      <w:tr w:rsidR="002C5967" w:rsidRPr="00B33943" w:rsidTr="002C5967">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2C5967" w:rsidRPr="00B33943" w:rsidRDefault="002C5967" w:rsidP="002C5967">
            <w:pPr>
              <w:jc w:val="center"/>
              <w:rPr>
                <w:snapToGrid w:val="0"/>
                <w:lang w:eastAsia="en-US"/>
              </w:rPr>
            </w:pPr>
            <w:r w:rsidRPr="00B33943">
              <w:rPr>
                <w:snapToGrid w:val="0"/>
                <w:lang w:eastAsia="en-US"/>
              </w:rPr>
              <w:t xml:space="preserve">№ </w:t>
            </w:r>
            <w:proofErr w:type="spellStart"/>
            <w:r w:rsidRPr="00B33943">
              <w:rPr>
                <w:snapToGrid w:val="0"/>
                <w:lang w:eastAsia="en-US"/>
              </w:rPr>
              <w:t>п.п</w:t>
            </w:r>
            <w:proofErr w:type="spellEnd"/>
            <w:r w:rsidRPr="00B33943">
              <w:rPr>
                <w:snapToGrid w:val="0"/>
                <w:lang w:eastAsia="en-US"/>
              </w:rPr>
              <w:t>.</w:t>
            </w:r>
          </w:p>
        </w:tc>
        <w:tc>
          <w:tcPr>
            <w:tcW w:w="2415" w:type="dxa"/>
            <w:tcBorders>
              <w:top w:val="single" w:sz="4" w:space="0" w:color="auto"/>
              <w:left w:val="single" w:sz="4" w:space="0" w:color="auto"/>
              <w:bottom w:val="single" w:sz="4" w:space="0" w:color="auto"/>
              <w:right w:val="single" w:sz="4" w:space="0" w:color="auto"/>
            </w:tcBorders>
            <w:vAlign w:val="center"/>
            <w:hideMark/>
          </w:tcPr>
          <w:p w:rsidR="002C5967" w:rsidRPr="00B33943" w:rsidRDefault="002C5967" w:rsidP="002C5967">
            <w:pPr>
              <w:jc w:val="center"/>
              <w:rPr>
                <w:snapToGrid w:val="0"/>
                <w:lang w:eastAsia="en-US"/>
              </w:rPr>
            </w:pPr>
            <w:r w:rsidRPr="00B33943">
              <w:rPr>
                <w:snapToGrid w:val="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5967" w:rsidRPr="00B33943" w:rsidRDefault="002C5967" w:rsidP="002C5967">
            <w:pPr>
              <w:jc w:val="center"/>
              <w:rPr>
                <w:snapToGrid w:val="0"/>
                <w:lang w:eastAsia="en-US"/>
              </w:rPr>
            </w:pPr>
            <w:r w:rsidRPr="00B33943">
              <w:rPr>
                <w:snapToGrid w:val="0"/>
                <w:lang w:eastAsia="en-US"/>
              </w:rPr>
              <w:t>Ед. изм.</w:t>
            </w:r>
          </w:p>
        </w:tc>
        <w:tc>
          <w:tcPr>
            <w:tcW w:w="1207" w:type="dxa"/>
            <w:tcBorders>
              <w:top w:val="single" w:sz="4" w:space="0" w:color="auto"/>
              <w:left w:val="single" w:sz="4" w:space="0" w:color="auto"/>
              <w:bottom w:val="single" w:sz="4" w:space="0" w:color="auto"/>
              <w:right w:val="single" w:sz="4" w:space="0" w:color="auto"/>
            </w:tcBorders>
            <w:vAlign w:val="center"/>
            <w:hideMark/>
          </w:tcPr>
          <w:p w:rsidR="002C5967" w:rsidRPr="00B33943" w:rsidRDefault="002C5967" w:rsidP="002C5967">
            <w:pPr>
              <w:jc w:val="center"/>
              <w:rPr>
                <w:snapToGrid w:val="0"/>
                <w:lang w:eastAsia="en-US"/>
              </w:rPr>
            </w:pPr>
            <w:r w:rsidRPr="00B33943">
              <w:rPr>
                <w:snapToGrid w:val="0"/>
                <w:lang w:eastAsia="en-US"/>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5967" w:rsidRPr="00B33943" w:rsidRDefault="002C5967" w:rsidP="002C5967">
            <w:pPr>
              <w:jc w:val="center"/>
              <w:rPr>
                <w:snapToGrid w:val="0"/>
                <w:lang w:eastAsia="en-US"/>
              </w:rPr>
            </w:pPr>
            <w:r w:rsidRPr="00B33943">
              <w:rPr>
                <w:snapToGrid w:val="0"/>
                <w:lang w:eastAsia="en-US"/>
              </w:rPr>
              <w:t>Цена за единицу в месяц, руб.</w:t>
            </w:r>
          </w:p>
        </w:tc>
        <w:tc>
          <w:tcPr>
            <w:tcW w:w="3015" w:type="dxa"/>
            <w:tcBorders>
              <w:top w:val="single" w:sz="4" w:space="0" w:color="auto"/>
              <w:left w:val="single" w:sz="4" w:space="0" w:color="auto"/>
              <w:bottom w:val="single" w:sz="4" w:space="0" w:color="auto"/>
              <w:right w:val="single" w:sz="4" w:space="0" w:color="auto"/>
            </w:tcBorders>
            <w:vAlign w:val="center"/>
            <w:hideMark/>
          </w:tcPr>
          <w:p w:rsidR="002C5967" w:rsidRPr="00B33943" w:rsidRDefault="002C5967" w:rsidP="002C5967">
            <w:pPr>
              <w:jc w:val="center"/>
              <w:rPr>
                <w:snapToGrid w:val="0"/>
                <w:lang w:eastAsia="en-US"/>
              </w:rPr>
            </w:pPr>
            <w:r w:rsidRPr="00B33943">
              <w:rPr>
                <w:snapToGrid w:val="0"/>
                <w:lang w:eastAsia="en-US"/>
              </w:rPr>
              <w:t>Сумма, руб.</w:t>
            </w:r>
          </w:p>
        </w:tc>
      </w:tr>
      <w:tr w:rsidR="002C5967" w:rsidRPr="00B33943" w:rsidTr="005971D1">
        <w:trPr>
          <w:trHeight w:val="20"/>
        </w:trPr>
        <w:tc>
          <w:tcPr>
            <w:tcW w:w="704" w:type="dxa"/>
            <w:tcBorders>
              <w:top w:val="single" w:sz="4" w:space="0" w:color="auto"/>
              <w:left w:val="single" w:sz="4" w:space="0" w:color="auto"/>
              <w:bottom w:val="single" w:sz="4" w:space="0" w:color="auto"/>
              <w:right w:val="single" w:sz="4" w:space="0" w:color="auto"/>
            </w:tcBorders>
            <w:hideMark/>
          </w:tcPr>
          <w:p w:rsidR="002C5967" w:rsidRPr="00B33943" w:rsidRDefault="002C5967" w:rsidP="005971D1">
            <w:pPr>
              <w:jc w:val="center"/>
              <w:rPr>
                <w:snapToGrid w:val="0"/>
                <w:lang w:eastAsia="en-US"/>
              </w:rPr>
            </w:pPr>
            <w:r w:rsidRPr="00B33943">
              <w:rPr>
                <w:snapToGrid w:val="0"/>
                <w:lang w:eastAsia="en-US"/>
              </w:rPr>
              <w:t>1</w:t>
            </w:r>
          </w:p>
        </w:tc>
        <w:tc>
          <w:tcPr>
            <w:tcW w:w="2415" w:type="dxa"/>
            <w:tcBorders>
              <w:top w:val="single" w:sz="4" w:space="0" w:color="auto"/>
              <w:left w:val="single" w:sz="4" w:space="0" w:color="auto"/>
              <w:bottom w:val="single" w:sz="4" w:space="0" w:color="auto"/>
              <w:right w:val="single" w:sz="4" w:space="0" w:color="auto"/>
            </w:tcBorders>
          </w:tcPr>
          <w:p w:rsidR="002C5967" w:rsidRPr="00B33943" w:rsidRDefault="002C5967" w:rsidP="005971D1">
            <w:pPr>
              <w:jc w:val="center"/>
            </w:pPr>
            <w:r w:rsidRPr="002C5967">
              <w:t>Оказание услуг по предоставлению доступа к сети Интернет</w:t>
            </w:r>
          </w:p>
        </w:tc>
        <w:tc>
          <w:tcPr>
            <w:tcW w:w="1134" w:type="dxa"/>
            <w:tcBorders>
              <w:top w:val="single" w:sz="4" w:space="0" w:color="auto"/>
              <w:left w:val="single" w:sz="4" w:space="0" w:color="auto"/>
              <w:bottom w:val="single" w:sz="4" w:space="0" w:color="auto"/>
              <w:right w:val="single" w:sz="4" w:space="0" w:color="auto"/>
            </w:tcBorders>
          </w:tcPr>
          <w:p w:rsidR="002C5967" w:rsidRPr="00B33943" w:rsidRDefault="002C5967" w:rsidP="005971D1">
            <w:pPr>
              <w:jc w:val="center"/>
            </w:pPr>
            <w:r>
              <w:t>м</w:t>
            </w:r>
            <w:r w:rsidRPr="00B33943">
              <w:t>ес.</w:t>
            </w:r>
          </w:p>
        </w:tc>
        <w:tc>
          <w:tcPr>
            <w:tcW w:w="1207" w:type="dxa"/>
            <w:tcBorders>
              <w:top w:val="single" w:sz="4" w:space="0" w:color="auto"/>
              <w:left w:val="single" w:sz="4" w:space="0" w:color="auto"/>
              <w:bottom w:val="single" w:sz="4" w:space="0" w:color="auto"/>
              <w:right w:val="single" w:sz="4" w:space="0" w:color="auto"/>
            </w:tcBorders>
          </w:tcPr>
          <w:p w:rsidR="002C5967" w:rsidRPr="00B33943" w:rsidRDefault="002C5967" w:rsidP="005971D1">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2C5967" w:rsidRPr="00B33943" w:rsidRDefault="002C5967" w:rsidP="005971D1">
            <w:pPr>
              <w:jc w:val="center"/>
              <w:rPr>
                <w:snapToGrid w:val="0"/>
                <w:lang w:eastAsia="en-US"/>
              </w:rPr>
            </w:pPr>
          </w:p>
        </w:tc>
        <w:tc>
          <w:tcPr>
            <w:tcW w:w="3015" w:type="dxa"/>
            <w:tcBorders>
              <w:top w:val="single" w:sz="4" w:space="0" w:color="auto"/>
              <w:left w:val="single" w:sz="4" w:space="0" w:color="auto"/>
              <w:bottom w:val="single" w:sz="4" w:space="0" w:color="auto"/>
              <w:right w:val="single" w:sz="4" w:space="0" w:color="auto"/>
            </w:tcBorders>
          </w:tcPr>
          <w:p w:rsidR="002C5967" w:rsidRPr="00B33943" w:rsidRDefault="002C5967" w:rsidP="005971D1">
            <w:pPr>
              <w:jc w:val="center"/>
              <w:rPr>
                <w:snapToGrid w:val="0"/>
                <w:lang w:eastAsia="en-US"/>
              </w:rPr>
            </w:pPr>
          </w:p>
        </w:tc>
      </w:tr>
      <w:tr w:rsidR="002C5967" w:rsidRPr="00B33943" w:rsidTr="005971D1">
        <w:trPr>
          <w:gridBefore w:val="5"/>
          <w:wBefore w:w="7161" w:type="dxa"/>
          <w:trHeight w:val="20"/>
        </w:trPr>
        <w:tc>
          <w:tcPr>
            <w:tcW w:w="3015" w:type="dxa"/>
            <w:tcBorders>
              <w:top w:val="single" w:sz="4" w:space="0" w:color="auto"/>
              <w:left w:val="single" w:sz="4" w:space="0" w:color="auto"/>
              <w:bottom w:val="single" w:sz="4" w:space="0" w:color="auto"/>
              <w:right w:val="single" w:sz="4" w:space="0" w:color="auto"/>
            </w:tcBorders>
            <w:hideMark/>
          </w:tcPr>
          <w:p w:rsidR="002C5967" w:rsidRPr="00B33943" w:rsidRDefault="002C5967" w:rsidP="005971D1">
            <w:pPr>
              <w:jc w:val="center"/>
              <w:rPr>
                <w:snapToGrid w:val="0"/>
                <w:lang w:eastAsia="en-US"/>
              </w:rPr>
            </w:pPr>
            <w:r w:rsidRPr="00B33943">
              <w:rPr>
                <w:lang w:eastAsia="en-US"/>
              </w:rPr>
              <w:t>Итого:</w:t>
            </w:r>
          </w:p>
        </w:tc>
      </w:tr>
    </w:tbl>
    <w:p w:rsidR="002C5967" w:rsidRDefault="002C5967" w:rsidP="002C5967">
      <w:pPr>
        <w:rPr>
          <w:b/>
        </w:rPr>
      </w:pPr>
    </w:p>
    <w:p w:rsidR="002C5967" w:rsidRPr="00A404E0" w:rsidRDefault="002C5967" w:rsidP="002C5967">
      <w:pPr>
        <w:rPr>
          <w:b/>
        </w:rPr>
      </w:pPr>
    </w:p>
    <w:tbl>
      <w:tblPr>
        <w:tblW w:w="0" w:type="auto"/>
        <w:tblInd w:w="108" w:type="dxa"/>
        <w:tblCellMar>
          <w:left w:w="0" w:type="dxa"/>
          <w:right w:w="0" w:type="dxa"/>
        </w:tblCellMar>
        <w:tblLook w:val="0000" w:firstRow="0" w:lastRow="0" w:firstColumn="0" w:lastColumn="0" w:noHBand="0" w:noVBand="0"/>
      </w:tblPr>
      <w:tblGrid>
        <w:gridCol w:w="5039"/>
        <w:gridCol w:w="5039"/>
      </w:tblGrid>
      <w:tr w:rsidR="002C5967" w:rsidRPr="00A404E0" w:rsidTr="005971D1">
        <w:tc>
          <w:tcPr>
            <w:tcW w:w="5039" w:type="dxa"/>
            <w:tcMar>
              <w:top w:w="0" w:type="dxa"/>
              <w:left w:w="108" w:type="dxa"/>
              <w:bottom w:w="0" w:type="dxa"/>
              <w:right w:w="108" w:type="dxa"/>
            </w:tcMar>
          </w:tcPr>
          <w:p w:rsidR="002C5967" w:rsidRPr="00C11767" w:rsidRDefault="002C5967" w:rsidP="005971D1">
            <w:pPr>
              <w:snapToGrid w:val="0"/>
              <w:jc w:val="center"/>
              <w:rPr>
                <w:b/>
                <w:bCs/>
              </w:rPr>
            </w:pPr>
            <w:r w:rsidRPr="00C11767">
              <w:rPr>
                <w:b/>
                <w:bCs/>
                <w:sz w:val="22"/>
              </w:rPr>
              <w:t>«ЗАКАЗЧИК»</w:t>
            </w:r>
          </w:p>
          <w:p w:rsidR="002C5967" w:rsidRPr="00C11767" w:rsidRDefault="002C5967" w:rsidP="005971D1">
            <w:pPr>
              <w:jc w:val="center"/>
              <w:rPr>
                <w:b/>
                <w:bCs/>
              </w:rPr>
            </w:pPr>
          </w:p>
        </w:tc>
        <w:tc>
          <w:tcPr>
            <w:tcW w:w="5039" w:type="dxa"/>
            <w:tcMar>
              <w:top w:w="0" w:type="dxa"/>
              <w:left w:w="108" w:type="dxa"/>
              <w:bottom w:w="0" w:type="dxa"/>
              <w:right w:w="108" w:type="dxa"/>
            </w:tcMar>
          </w:tcPr>
          <w:p w:rsidR="002C5967" w:rsidRPr="00C11767" w:rsidRDefault="002C5967" w:rsidP="005971D1">
            <w:pPr>
              <w:snapToGrid w:val="0"/>
              <w:jc w:val="center"/>
              <w:rPr>
                <w:b/>
                <w:bCs/>
              </w:rPr>
            </w:pPr>
            <w:r w:rsidRPr="00C11767">
              <w:rPr>
                <w:b/>
                <w:bCs/>
                <w:sz w:val="22"/>
              </w:rPr>
              <w:t>«</w:t>
            </w:r>
            <w:r>
              <w:rPr>
                <w:b/>
                <w:bCs/>
                <w:sz w:val="22"/>
              </w:rPr>
              <w:t>ИСПОЛНИТЕЛЬ</w:t>
            </w:r>
            <w:r w:rsidRPr="00C11767">
              <w:rPr>
                <w:b/>
                <w:bCs/>
                <w:sz w:val="22"/>
              </w:rPr>
              <w:t>»</w:t>
            </w:r>
          </w:p>
        </w:tc>
      </w:tr>
      <w:tr w:rsidR="002C5967" w:rsidRPr="00A404E0" w:rsidTr="005971D1">
        <w:tc>
          <w:tcPr>
            <w:tcW w:w="5039" w:type="dxa"/>
            <w:tcMar>
              <w:top w:w="0" w:type="dxa"/>
              <w:left w:w="108" w:type="dxa"/>
              <w:bottom w:w="0" w:type="dxa"/>
              <w:right w:w="108" w:type="dxa"/>
            </w:tcMar>
          </w:tcPr>
          <w:p w:rsidR="002C5967" w:rsidRPr="0081195E" w:rsidRDefault="002C5967" w:rsidP="005971D1">
            <w:pPr>
              <w:spacing w:line="240" w:lineRule="atLeast"/>
              <w:jc w:val="center"/>
              <w:rPr>
                <w:b/>
                <w:color w:val="000000"/>
              </w:rPr>
            </w:pPr>
            <w:r w:rsidRPr="00A404E0">
              <w:rPr>
                <w:b/>
                <w:bCs/>
              </w:rPr>
              <w:t>Прокуратура Архангельской области</w:t>
            </w:r>
          </w:p>
        </w:tc>
        <w:tc>
          <w:tcPr>
            <w:tcW w:w="5039" w:type="dxa"/>
            <w:tcMar>
              <w:top w:w="0" w:type="dxa"/>
              <w:left w:w="108" w:type="dxa"/>
              <w:bottom w:w="0" w:type="dxa"/>
              <w:right w:w="108" w:type="dxa"/>
            </w:tcMar>
          </w:tcPr>
          <w:p w:rsidR="002C5967" w:rsidRPr="0081195E" w:rsidRDefault="002C5967" w:rsidP="005971D1">
            <w:pPr>
              <w:spacing w:line="240" w:lineRule="atLeast"/>
              <w:jc w:val="center"/>
              <w:rPr>
                <w:b/>
                <w:color w:val="000000"/>
              </w:rPr>
            </w:pPr>
          </w:p>
        </w:tc>
      </w:tr>
      <w:tr w:rsidR="002C5967" w:rsidRPr="00A404E0" w:rsidTr="005971D1">
        <w:tc>
          <w:tcPr>
            <w:tcW w:w="5039" w:type="dxa"/>
            <w:tcMar>
              <w:top w:w="0" w:type="dxa"/>
              <w:left w:w="108" w:type="dxa"/>
              <w:bottom w:w="0" w:type="dxa"/>
              <w:right w:w="108" w:type="dxa"/>
            </w:tcMar>
          </w:tcPr>
          <w:p w:rsidR="002C5967" w:rsidRPr="00A404E0" w:rsidRDefault="002C5967" w:rsidP="005971D1"/>
          <w:p w:rsidR="002C5967" w:rsidRPr="00A404E0" w:rsidRDefault="002C5967" w:rsidP="005971D1">
            <w:pPr>
              <w:autoSpaceDE w:val="0"/>
              <w:autoSpaceDN w:val="0"/>
              <w:adjustRightInd w:val="0"/>
            </w:pPr>
          </w:p>
          <w:p w:rsidR="002C5967" w:rsidRPr="00A404E0" w:rsidRDefault="002C5967" w:rsidP="005971D1">
            <w:pPr>
              <w:autoSpaceDE w:val="0"/>
              <w:autoSpaceDN w:val="0"/>
              <w:adjustRightInd w:val="0"/>
            </w:pPr>
            <w:r w:rsidRPr="00A404E0">
              <w:t>____________________ /Н.В. Калугин/</w:t>
            </w:r>
          </w:p>
          <w:p w:rsidR="002C5967" w:rsidRPr="00A404E0" w:rsidRDefault="002C5967" w:rsidP="005971D1">
            <w:pPr>
              <w:autoSpaceDE w:val="0"/>
              <w:autoSpaceDN w:val="0"/>
              <w:adjustRightInd w:val="0"/>
              <w:rPr>
                <w:color w:val="000000"/>
              </w:rPr>
            </w:pPr>
            <w:r w:rsidRPr="00A404E0">
              <w:t>МП</w:t>
            </w:r>
          </w:p>
        </w:tc>
        <w:tc>
          <w:tcPr>
            <w:tcW w:w="5039" w:type="dxa"/>
            <w:tcMar>
              <w:top w:w="0" w:type="dxa"/>
              <w:left w:w="108" w:type="dxa"/>
              <w:bottom w:w="0" w:type="dxa"/>
              <w:right w:w="108" w:type="dxa"/>
            </w:tcMar>
          </w:tcPr>
          <w:p w:rsidR="002C5967" w:rsidRPr="00A404E0" w:rsidRDefault="002C5967" w:rsidP="005971D1"/>
          <w:p w:rsidR="002C5967" w:rsidRPr="00A404E0" w:rsidRDefault="002C5967" w:rsidP="005971D1">
            <w:pPr>
              <w:overflowPunct w:val="0"/>
              <w:rPr>
                <w:color w:val="000000"/>
              </w:rPr>
            </w:pPr>
          </w:p>
          <w:p w:rsidR="002C5967" w:rsidRPr="00A404E0" w:rsidRDefault="002C5967" w:rsidP="005971D1">
            <w:pPr>
              <w:overflowPunct w:val="0"/>
            </w:pPr>
            <w:r w:rsidRPr="00A404E0">
              <w:rPr>
                <w:color w:val="000000"/>
              </w:rPr>
              <w:t>____________________ /_____________</w:t>
            </w:r>
            <w:r w:rsidRPr="00A404E0">
              <w:t>/</w:t>
            </w:r>
          </w:p>
          <w:p w:rsidR="002C5967" w:rsidRPr="00A404E0" w:rsidRDefault="002C5967" w:rsidP="005971D1">
            <w:pPr>
              <w:overflowPunct w:val="0"/>
            </w:pPr>
            <w:r w:rsidRPr="00A404E0">
              <w:t>МП</w:t>
            </w:r>
          </w:p>
        </w:tc>
      </w:tr>
    </w:tbl>
    <w:p w:rsidR="00910A7D" w:rsidRPr="00B76F77" w:rsidRDefault="00910A7D" w:rsidP="002C5967"/>
    <w:sectPr w:rsidR="00910A7D" w:rsidRPr="00B76F77" w:rsidSect="00B4129B">
      <w:pgSz w:w="11906" w:h="16838"/>
      <w:pgMar w:top="1134" w:right="566"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D1" w:rsidRDefault="005971D1" w:rsidP="00943BDE">
      <w:r>
        <w:separator/>
      </w:r>
    </w:p>
  </w:endnote>
  <w:endnote w:type="continuationSeparator" w:id="0">
    <w:p w:rsidR="005971D1" w:rsidRDefault="005971D1"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D1" w:rsidRDefault="005971D1" w:rsidP="00943BDE">
      <w:r>
        <w:separator/>
      </w:r>
    </w:p>
  </w:footnote>
  <w:footnote w:type="continuationSeparator" w:id="0">
    <w:p w:rsidR="005971D1" w:rsidRDefault="005971D1" w:rsidP="00943BDE">
      <w:r>
        <w:continuationSeparator/>
      </w:r>
    </w:p>
  </w:footnote>
  <w:footnote w:id="1">
    <w:p w:rsidR="005971D1" w:rsidRPr="00851909" w:rsidRDefault="005971D1" w:rsidP="00461DB1">
      <w:pPr>
        <w:pStyle w:val="afe"/>
        <w:jc w:val="both"/>
      </w:pPr>
      <w:r w:rsidRPr="00851909">
        <w:rPr>
          <w:rStyle w:val="afffa"/>
        </w:rPr>
        <w:footnoteRef/>
      </w:r>
      <w:r w:rsidRPr="00851909">
        <w:t xml:space="preserve"> Предоставляются копии всех страниц документа (в соответствии с </w:t>
      </w:r>
      <w:hyperlink r:id="rId1" w:history="1">
        <w:r w:rsidRPr="00851909">
          <w:t>пунктом 23 статьи 3.1</w:t>
        </w:r>
      </w:hyperlink>
      <w:r w:rsidRPr="00851909">
        <w:t xml:space="preserve"> ГОСТ </w:t>
      </w:r>
      <w:proofErr w:type="gramStart"/>
      <w:r w:rsidRPr="00851909">
        <w:t>Р</w:t>
      </w:r>
      <w:proofErr w:type="gramEnd"/>
      <w:r w:rsidRPr="00851909">
        <w:t xml:space="preserve"> 7.0.8-2013 копией документа признается экземпляр документа, полностью воспроизводящий информацию подлинника документа).</w:t>
      </w:r>
    </w:p>
    <w:p w:rsidR="005971D1" w:rsidRPr="00851909" w:rsidRDefault="005971D1" w:rsidP="00461DB1">
      <w:pPr>
        <w:pStyle w:val="afe"/>
      </w:pPr>
    </w:p>
  </w:footnote>
  <w:footnote w:id="2">
    <w:p w:rsidR="005971D1" w:rsidRDefault="005971D1" w:rsidP="001F6F1E">
      <w:pPr>
        <w:pStyle w:val="afe"/>
      </w:pPr>
      <w:r w:rsidRPr="006626A3">
        <w:rPr>
          <w:rStyle w:val="afffa"/>
        </w:rPr>
        <w:sym w:font="Symbol" w:char="F02A"/>
      </w:r>
      <w:r>
        <w:t xml:space="preserve"> </w:t>
      </w:r>
      <w:r w:rsidRPr="009D7460">
        <w:rPr>
          <w:i/>
          <w:sz w:val="18"/>
          <w:szCs w:val="18"/>
        </w:rPr>
        <w:t>Положение включается в контра</w:t>
      </w:r>
      <w:proofErr w:type="gramStart"/>
      <w:r w:rsidRPr="009D7460">
        <w:rPr>
          <w:i/>
          <w:sz w:val="18"/>
          <w:szCs w:val="18"/>
        </w:rPr>
        <w:t>кт в сл</w:t>
      </w:r>
      <w:proofErr w:type="gramEnd"/>
      <w:r w:rsidRPr="009D7460">
        <w:rPr>
          <w:i/>
          <w:sz w:val="18"/>
          <w:szCs w:val="18"/>
        </w:rPr>
        <w:t xml:space="preserve">учае, если предложенная </w:t>
      </w:r>
      <w:r>
        <w:rPr>
          <w:i/>
          <w:sz w:val="18"/>
          <w:szCs w:val="18"/>
        </w:rPr>
        <w:t>исполнителем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D1" w:rsidRDefault="005971D1">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9">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3">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pStyle w:val="20"/>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2"/>
      <w:lvlText w:val="%4."/>
      <w:lvlJc w:val="left"/>
      <w:pPr>
        <w:tabs>
          <w:tab w:val="num" w:pos="2880"/>
        </w:tabs>
        <w:ind w:left="2880" w:hanging="360"/>
      </w:pPr>
    </w:lvl>
    <w:lvl w:ilvl="4" w:tplc="04190019" w:tentative="1">
      <w:start w:val="1"/>
      <w:numFmt w:val="lowerLetter"/>
      <w:pStyle w:val="51"/>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pStyle w:val="7"/>
      <w:lvlText w:val="%7."/>
      <w:lvlJc w:val="left"/>
      <w:pPr>
        <w:tabs>
          <w:tab w:val="num" w:pos="5040"/>
        </w:tabs>
        <w:ind w:left="5040" w:hanging="360"/>
      </w:pPr>
    </w:lvl>
    <w:lvl w:ilvl="7" w:tplc="04190019" w:tentative="1">
      <w:start w:val="1"/>
      <w:numFmt w:val="lowerLetter"/>
      <w:pStyle w:val="8"/>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9">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1">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5">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8">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2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2">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543C7E"/>
    <w:multiLevelType w:val="multilevel"/>
    <w:tmpl w:val="E5605452"/>
    <w:styleLink w:val="310"/>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7">
    <w:nsid w:val="3938680B"/>
    <w:multiLevelType w:val="hybridMultilevel"/>
    <w:tmpl w:val="DAF6CDB4"/>
    <w:lvl w:ilvl="0" w:tplc="4E9C45A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C641586"/>
    <w:multiLevelType w:val="hybridMultilevel"/>
    <w:tmpl w:val="B00674EA"/>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lvl w:ilvl="0">
      <w:start w:val="1"/>
      <w:numFmt w:val="decimal"/>
      <w:pStyle w:val="21"/>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3"/>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7">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D9E6F7E"/>
    <w:multiLevelType w:val="multilevel"/>
    <w:tmpl w:val="CF069D70"/>
    <w:lvl w:ilvl="0">
      <w:start w:val="1"/>
      <w:numFmt w:val="decimal"/>
      <w:lvlText w:val="%1."/>
      <w:lvlJc w:val="left"/>
      <w:pPr>
        <w:ind w:left="450" w:hanging="450"/>
      </w:pPr>
      <w:rPr>
        <w:rFonts w:hint="default"/>
        <w:color w:val="auto"/>
        <w:sz w:val="28"/>
      </w:rPr>
    </w:lvl>
    <w:lvl w:ilvl="1">
      <w:start w:val="3"/>
      <w:numFmt w:val="decimal"/>
      <w:lvlText w:val="%1.%2."/>
      <w:lvlJc w:val="left"/>
      <w:pPr>
        <w:ind w:left="1443" w:hanging="450"/>
      </w:pPr>
      <w:rPr>
        <w:rFonts w:hint="default"/>
        <w:b/>
        <w:color w:val="auto"/>
        <w:sz w:val="24"/>
        <w:szCs w:val="24"/>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720" w:hanging="72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080" w:hanging="108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440" w:hanging="144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4"/>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86F6FE3"/>
    <w:multiLevelType w:val="multilevel"/>
    <w:tmpl w:val="AF6442D8"/>
    <w:lvl w:ilvl="0">
      <w:start w:val="1"/>
      <w:numFmt w:val="decimal"/>
      <w:lvlText w:val="%1."/>
      <w:lvlJc w:val="left"/>
      <w:pPr>
        <w:ind w:left="1069"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8"/>
  </w:num>
  <w:num w:numId="2">
    <w:abstractNumId w:val="30"/>
  </w:num>
  <w:num w:numId="3">
    <w:abstractNumId w:val="62"/>
  </w:num>
  <w:num w:numId="4">
    <w:abstractNumId w:val="33"/>
  </w:num>
  <w:num w:numId="5">
    <w:abstractNumId w:val="32"/>
  </w:num>
  <w:num w:numId="6">
    <w:abstractNumId w:val="68"/>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9"/>
  </w:num>
  <w:num w:numId="15">
    <w:abstractNumId w:val="59"/>
  </w:num>
  <w:num w:numId="16">
    <w:abstractNumId w:val="31"/>
  </w:num>
  <w:num w:numId="17">
    <w:abstractNumId w:val="18"/>
  </w:num>
  <w:num w:numId="18">
    <w:abstractNumId w:val="47"/>
  </w:num>
  <w:num w:numId="19">
    <w:abstractNumId w:val="64"/>
  </w:num>
  <w:num w:numId="20">
    <w:abstractNumId w:val="35"/>
  </w:num>
  <w:num w:numId="21">
    <w:abstractNumId w:val="10"/>
  </w:num>
  <w:num w:numId="22">
    <w:abstractNumId w:val="72"/>
  </w:num>
  <w:num w:numId="23">
    <w:abstractNumId w:val="21"/>
  </w:num>
  <w:num w:numId="24">
    <w:abstractNumId w:val="15"/>
  </w:num>
  <w:num w:numId="25">
    <w:abstractNumId w:val="45"/>
  </w:num>
  <w:num w:numId="26">
    <w:abstractNumId w:val="16"/>
  </w:num>
  <w:num w:numId="27">
    <w:abstractNumId w:val="14"/>
  </w:num>
  <w:num w:numId="28">
    <w:abstractNumId w:val="22"/>
  </w:num>
  <w:num w:numId="29">
    <w:abstractNumId w:val="71"/>
  </w:num>
  <w:num w:numId="30">
    <w:abstractNumId w:val="66"/>
  </w:num>
  <w:num w:numId="31">
    <w:abstractNumId w:val="44"/>
  </w:num>
  <w:num w:numId="32">
    <w:abstractNumId w:val="42"/>
  </w:num>
  <w:num w:numId="33">
    <w:abstractNumId w:val="25"/>
  </w:num>
  <w:num w:numId="34">
    <w:abstractNumId w:val="60"/>
  </w:num>
  <w:num w:numId="35">
    <w:abstractNumId w:val="34"/>
  </w:num>
  <w:num w:numId="36">
    <w:abstractNumId w:val="23"/>
  </w:num>
  <w:num w:numId="37">
    <w:abstractNumId w:val="48"/>
  </w:num>
  <w:num w:numId="38">
    <w:abstractNumId w:val="52"/>
  </w:num>
  <w:num w:numId="39">
    <w:abstractNumId w:val="65"/>
  </w:num>
  <w:num w:numId="40">
    <w:abstractNumId w:val="50"/>
  </w:num>
  <w:num w:numId="41">
    <w:abstractNumId w:val="39"/>
  </w:num>
  <w:num w:numId="42">
    <w:abstractNumId w:val="69"/>
  </w:num>
  <w:num w:numId="43">
    <w:abstractNumId w:val="24"/>
  </w:num>
  <w:num w:numId="44">
    <w:abstractNumId w:val="20"/>
  </w:num>
  <w:num w:numId="45">
    <w:abstractNumId w:val="53"/>
  </w:num>
  <w:num w:numId="46">
    <w:abstractNumId w:val="55"/>
  </w:num>
  <w:num w:numId="47">
    <w:abstractNumId w:val="11"/>
  </w:num>
  <w:num w:numId="48">
    <w:abstractNumId w:val="57"/>
  </w:num>
  <w:num w:numId="49">
    <w:abstractNumId w:val="26"/>
  </w:num>
  <w:num w:numId="50">
    <w:abstractNumId w:val="58"/>
  </w:num>
  <w:num w:numId="51">
    <w:abstractNumId w:val="13"/>
  </w:num>
  <w:num w:numId="52">
    <w:abstractNumId w:val="41"/>
  </w:num>
  <w:num w:numId="53">
    <w:abstractNumId w:val="40"/>
  </w:num>
  <w:num w:numId="54">
    <w:abstractNumId w:val="63"/>
  </w:num>
  <w:num w:numId="55">
    <w:abstractNumId w:val="49"/>
  </w:num>
  <w:num w:numId="56">
    <w:abstractNumId w:val="19"/>
  </w:num>
  <w:num w:numId="57">
    <w:abstractNumId w:val="54"/>
  </w:num>
  <w:num w:numId="58">
    <w:abstractNumId w:val="61"/>
  </w:num>
  <w:num w:numId="59">
    <w:abstractNumId w:val="46"/>
  </w:num>
  <w:num w:numId="60">
    <w:abstractNumId w:val="27"/>
  </w:num>
  <w:num w:numId="61">
    <w:abstractNumId w:val="36"/>
  </w:num>
  <w:num w:numId="62">
    <w:abstractNumId w:val="70"/>
  </w:num>
  <w:num w:numId="63">
    <w:abstractNumId w:val="12"/>
  </w:num>
  <w:num w:numId="64">
    <w:abstractNumId w:val="67"/>
  </w:num>
  <w:num w:numId="65">
    <w:abstractNumId w:val="28"/>
  </w:num>
  <w:num w:numId="66">
    <w:abstractNumId w:val="43"/>
  </w:num>
  <w:num w:numId="67">
    <w:abstractNumId w:val="9"/>
  </w:num>
  <w:num w:numId="68">
    <w:abstractNumId w:val="8"/>
  </w:num>
  <w:num w:numId="69">
    <w:abstractNumId w:val="56"/>
  </w:num>
  <w:num w:numId="70">
    <w:abstractNumId w:val="51"/>
  </w:num>
  <w:num w:numId="71">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26F"/>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3E"/>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16E"/>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4CF"/>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38F"/>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08"/>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0D02"/>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34"/>
    <w:rsid w:val="000B61F7"/>
    <w:rsid w:val="000B62E9"/>
    <w:rsid w:val="000B6300"/>
    <w:rsid w:val="000B6972"/>
    <w:rsid w:val="000B6B81"/>
    <w:rsid w:val="000B6DE9"/>
    <w:rsid w:val="000B7328"/>
    <w:rsid w:val="000B7C2B"/>
    <w:rsid w:val="000B7D1C"/>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A5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157"/>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17C"/>
    <w:rsid w:val="0011038B"/>
    <w:rsid w:val="00110572"/>
    <w:rsid w:val="001106B9"/>
    <w:rsid w:val="001107F9"/>
    <w:rsid w:val="00110C5E"/>
    <w:rsid w:val="00110D90"/>
    <w:rsid w:val="00110D9B"/>
    <w:rsid w:val="00110F4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1FB6"/>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544"/>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2FC"/>
    <w:rsid w:val="001B0E3D"/>
    <w:rsid w:val="001B1439"/>
    <w:rsid w:val="001B1A13"/>
    <w:rsid w:val="001B1C45"/>
    <w:rsid w:val="001B1E52"/>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3F4F"/>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6F1E"/>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143"/>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37EF9"/>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7B1"/>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9C4"/>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5C8"/>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2"/>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967"/>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1CA2"/>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903"/>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EAD"/>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B4"/>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65E2"/>
    <w:rsid w:val="0035725C"/>
    <w:rsid w:val="00357471"/>
    <w:rsid w:val="003574BC"/>
    <w:rsid w:val="003606F1"/>
    <w:rsid w:val="0036072D"/>
    <w:rsid w:val="00361148"/>
    <w:rsid w:val="00361259"/>
    <w:rsid w:val="003624CC"/>
    <w:rsid w:val="003627A3"/>
    <w:rsid w:val="00363091"/>
    <w:rsid w:val="003630FE"/>
    <w:rsid w:val="0036310F"/>
    <w:rsid w:val="003631F9"/>
    <w:rsid w:val="00363415"/>
    <w:rsid w:val="00363636"/>
    <w:rsid w:val="00363707"/>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317"/>
    <w:rsid w:val="00365404"/>
    <w:rsid w:val="00365BC0"/>
    <w:rsid w:val="00366419"/>
    <w:rsid w:val="00366452"/>
    <w:rsid w:val="003665C7"/>
    <w:rsid w:val="0036665C"/>
    <w:rsid w:val="003667F8"/>
    <w:rsid w:val="00367133"/>
    <w:rsid w:val="00367177"/>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1F34"/>
    <w:rsid w:val="00392119"/>
    <w:rsid w:val="00392419"/>
    <w:rsid w:val="00392513"/>
    <w:rsid w:val="00392E39"/>
    <w:rsid w:val="00392EF5"/>
    <w:rsid w:val="00393172"/>
    <w:rsid w:val="00393635"/>
    <w:rsid w:val="00393AEF"/>
    <w:rsid w:val="00393F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46E"/>
    <w:rsid w:val="003A351C"/>
    <w:rsid w:val="003A3A56"/>
    <w:rsid w:val="003A3D6E"/>
    <w:rsid w:val="003A3EF4"/>
    <w:rsid w:val="003A4129"/>
    <w:rsid w:val="003A47C1"/>
    <w:rsid w:val="003A4C6B"/>
    <w:rsid w:val="003A4DBF"/>
    <w:rsid w:val="003A5370"/>
    <w:rsid w:val="003A5A1A"/>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906"/>
    <w:rsid w:val="00431A2E"/>
    <w:rsid w:val="00431D7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172"/>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0F"/>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B3E"/>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1DB1"/>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87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DF9"/>
    <w:rsid w:val="004A1EED"/>
    <w:rsid w:val="004A208F"/>
    <w:rsid w:val="004A2594"/>
    <w:rsid w:val="004A260B"/>
    <w:rsid w:val="004A2FBD"/>
    <w:rsid w:val="004A3229"/>
    <w:rsid w:val="004A361F"/>
    <w:rsid w:val="004A3BBE"/>
    <w:rsid w:val="004A4302"/>
    <w:rsid w:val="004A465D"/>
    <w:rsid w:val="004A46E2"/>
    <w:rsid w:val="004A47AA"/>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BF"/>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89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4A4"/>
    <w:rsid w:val="00500A88"/>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BC3"/>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D9C"/>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3"/>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0E91"/>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798"/>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1D1"/>
    <w:rsid w:val="00597E21"/>
    <w:rsid w:val="005A05B2"/>
    <w:rsid w:val="005A066B"/>
    <w:rsid w:val="005A070E"/>
    <w:rsid w:val="005A09A2"/>
    <w:rsid w:val="005A0B8A"/>
    <w:rsid w:val="005A0E2D"/>
    <w:rsid w:val="005A1118"/>
    <w:rsid w:val="005A1518"/>
    <w:rsid w:val="005A1678"/>
    <w:rsid w:val="005A1829"/>
    <w:rsid w:val="005A19D2"/>
    <w:rsid w:val="005A1D5A"/>
    <w:rsid w:val="005A2467"/>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588"/>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6EE"/>
    <w:rsid w:val="005C7824"/>
    <w:rsid w:val="005C78DF"/>
    <w:rsid w:val="005D0178"/>
    <w:rsid w:val="005D040E"/>
    <w:rsid w:val="005D093A"/>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23D"/>
    <w:rsid w:val="006003C9"/>
    <w:rsid w:val="0060050C"/>
    <w:rsid w:val="0060081C"/>
    <w:rsid w:val="006008C1"/>
    <w:rsid w:val="0060110B"/>
    <w:rsid w:val="0060110C"/>
    <w:rsid w:val="00601538"/>
    <w:rsid w:val="0060197B"/>
    <w:rsid w:val="00601984"/>
    <w:rsid w:val="00601B1D"/>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57F86"/>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AD7"/>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B7C3D"/>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41B"/>
    <w:rsid w:val="006E45C2"/>
    <w:rsid w:val="006E4D7A"/>
    <w:rsid w:val="006E4FB8"/>
    <w:rsid w:val="006E5408"/>
    <w:rsid w:val="006E56CD"/>
    <w:rsid w:val="006E63E1"/>
    <w:rsid w:val="006E646A"/>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56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47D"/>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20"/>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77A"/>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084"/>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55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5D1"/>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2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19D5"/>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353"/>
    <w:rsid w:val="007D0496"/>
    <w:rsid w:val="007D05C9"/>
    <w:rsid w:val="007D0996"/>
    <w:rsid w:val="007D0D6B"/>
    <w:rsid w:val="007D0EB8"/>
    <w:rsid w:val="007D1064"/>
    <w:rsid w:val="007D1187"/>
    <w:rsid w:val="007D13AF"/>
    <w:rsid w:val="007D155B"/>
    <w:rsid w:val="007D173D"/>
    <w:rsid w:val="007D1991"/>
    <w:rsid w:val="007D1D97"/>
    <w:rsid w:val="007D1ED5"/>
    <w:rsid w:val="007D2363"/>
    <w:rsid w:val="007D2684"/>
    <w:rsid w:val="007D2AAA"/>
    <w:rsid w:val="007D2D9F"/>
    <w:rsid w:val="007D2F62"/>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85"/>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5F7"/>
    <w:rsid w:val="008326EF"/>
    <w:rsid w:val="00832803"/>
    <w:rsid w:val="00832A6D"/>
    <w:rsid w:val="00832C5B"/>
    <w:rsid w:val="00832EFE"/>
    <w:rsid w:val="00832F55"/>
    <w:rsid w:val="00833080"/>
    <w:rsid w:val="0083318E"/>
    <w:rsid w:val="008331D9"/>
    <w:rsid w:val="00833604"/>
    <w:rsid w:val="008337D9"/>
    <w:rsid w:val="008345DB"/>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B45"/>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6E97"/>
    <w:rsid w:val="008774C9"/>
    <w:rsid w:val="008776B4"/>
    <w:rsid w:val="00877BF3"/>
    <w:rsid w:val="008805F4"/>
    <w:rsid w:val="0088069D"/>
    <w:rsid w:val="00880762"/>
    <w:rsid w:val="00880781"/>
    <w:rsid w:val="008807D9"/>
    <w:rsid w:val="00880923"/>
    <w:rsid w:val="00880C1A"/>
    <w:rsid w:val="00880EAC"/>
    <w:rsid w:val="00880F05"/>
    <w:rsid w:val="00881508"/>
    <w:rsid w:val="00881513"/>
    <w:rsid w:val="00881843"/>
    <w:rsid w:val="00881A84"/>
    <w:rsid w:val="00881D36"/>
    <w:rsid w:val="00881F27"/>
    <w:rsid w:val="0088228A"/>
    <w:rsid w:val="00882660"/>
    <w:rsid w:val="008826BE"/>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4DF"/>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2CC"/>
    <w:rsid w:val="008A6431"/>
    <w:rsid w:val="008A68EE"/>
    <w:rsid w:val="008A6A62"/>
    <w:rsid w:val="008A7255"/>
    <w:rsid w:val="008A73E4"/>
    <w:rsid w:val="008A76BB"/>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CEF"/>
    <w:rsid w:val="008D6FDE"/>
    <w:rsid w:val="008D776D"/>
    <w:rsid w:val="008D7971"/>
    <w:rsid w:val="008D7FF3"/>
    <w:rsid w:val="008E0385"/>
    <w:rsid w:val="008E03C8"/>
    <w:rsid w:val="008E0432"/>
    <w:rsid w:val="008E0496"/>
    <w:rsid w:val="008E04FE"/>
    <w:rsid w:val="008E079B"/>
    <w:rsid w:val="008E079E"/>
    <w:rsid w:val="008E0AC9"/>
    <w:rsid w:val="008E0D6F"/>
    <w:rsid w:val="008E0DDB"/>
    <w:rsid w:val="008E0EF6"/>
    <w:rsid w:val="008E0FAE"/>
    <w:rsid w:val="008E1224"/>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87A"/>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07AA6"/>
    <w:rsid w:val="0091021E"/>
    <w:rsid w:val="00910408"/>
    <w:rsid w:val="00910A7C"/>
    <w:rsid w:val="00910A7D"/>
    <w:rsid w:val="00910ADC"/>
    <w:rsid w:val="00910B8D"/>
    <w:rsid w:val="00910C0D"/>
    <w:rsid w:val="009110B3"/>
    <w:rsid w:val="00911547"/>
    <w:rsid w:val="00912B68"/>
    <w:rsid w:val="00912BBC"/>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A7C"/>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44"/>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ECA"/>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0CE"/>
    <w:rsid w:val="00932117"/>
    <w:rsid w:val="00932A79"/>
    <w:rsid w:val="00932B47"/>
    <w:rsid w:val="00932B8F"/>
    <w:rsid w:val="00932D4B"/>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3"/>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3BA"/>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97EFE"/>
    <w:rsid w:val="009A0AD9"/>
    <w:rsid w:val="009A0ADD"/>
    <w:rsid w:val="009A0C09"/>
    <w:rsid w:val="009A163F"/>
    <w:rsid w:val="009A1ABC"/>
    <w:rsid w:val="009A1F51"/>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BF5"/>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04"/>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B8"/>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79B"/>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28BE"/>
    <w:rsid w:val="00A03408"/>
    <w:rsid w:val="00A0370C"/>
    <w:rsid w:val="00A03B97"/>
    <w:rsid w:val="00A03D27"/>
    <w:rsid w:val="00A03F0F"/>
    <w:rsid w:val="00A03F3F"/>
    <w:rsid w:val="00A0411A"/>
    <w:rsid w:val="00A04E43"/>
    <w:rsid w:val="00A054FF"/>
    <w:rsid w:val="00A05733"/>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7E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4E0"/>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BD2"/>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5E"/>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0E1F"/>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D4B"/>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29B"/>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5C27"/>
    <w:rsid w:val="00B45EAA"/>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5F2B"/>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6DB1"/>
    <w:rsid w:val="00B76F77"/>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903"/>
    <w:rsid w:val="00B96A2A"/>
    <w:rsid w:val="00B96A8F"/>
    <w:rsid w:val="00B96F14"/>
    <w:rsid w:val="00B972C8"/>
    <w:rsid w:val="00B97CDC"/>
    <w:rsid w:val="00B97D27"/>
    <w:rsid w:val="00BA0129"/>
    <w:rsid w:val="00BA0246"/>
    <w:rsid w:val="00BA0480"/>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8AB"/>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500"/>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BA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506"/>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B9"/>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F1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293"/>
    <w:rsid w:val="00C70711"/>
    <w:rsid w:val="00C707FF"/>
    <w:rsid w:val="00C7098E"/>
    <w:rsid w:val="00C70A66"/>
    <w:rsid w:val="00C71003"/>
    <w:rsid w:val="00C71E00"/>
    <w:rsid w:val="00C71FC0"/>
    <w:rsid w:val="00C720D7"/>
    <w:rsid w:val="00C72147"/>
    <w:rsid w:val="00C7233C"/>
    <w:rsid w:val="00C72993"/>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EC5"/>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515"/>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09"/>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5C"/>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A98"/>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605"/>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6F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CC1"/>
    <w:rsid w:val="00D13F47"/>
    <w:rsid w:val="00D13FEC"/>
    <w:rsid w:val="00D1416B"/>
    <w:rsid w:val="00D14170"/>
    <w:rsid w:val="00D14181"/>
    <w:rsid w:val="00D149EB"/>
    <w:rsid w:val="00D14A9C"/>
    <w:rsid w:val="00D14C6C"/>
    <w:rsid w:val="00D14CCD"/>
    <w:rsid w:val="00D14E81"/>
    <w:rsid w:val="00D14F3D"/>
    <w:rsid w:val="00D152AF"/>
    <w:rsid w:val="00D15336"/>
    <w:rsid w:val="00D15551"/>
    <w:rsid w:val="00D15A12"/>
    <w:rsid w:val="00D15A82"/>
    <w:rsid w:val="00D15AF0"/>
    <w:rsid w:val="00D169D2"/>
    <w:rsid w:val="00D177D5"/>
    <w:rsid w:val="00D17A71"/>
    <w:rsid w:val="00D17B5E"/>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118"/>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507"/>
    <w:rsid w:val="00D35829"/>
    <w:rsid w:val="00D35ABF"/>
    <w:rsid w:val="00D36908"/>
    <w:rsid w:val="00D36DCD"/>
    <w:rsid w:val="00D36F7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868"/>
    <w:rsid w:val="00D76A49"/>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08FE"/>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CA6"/>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A6"/>
    <w:rsid w:val="00DB663B"/>
    <w:rsid w:val="00DB6C6F"/>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2471"/>
    <w:rsid w:val="00DC30BA"/>
    <w:rsid w:val="00DC31F8"/>
    <w:rsid w:val="00DC3398"/>
    <w:rsid w:val="00DC353E"/>
    <w:rsid w:val="00DC387A"/>
    <w:rsid w:val="00DC38E2"/>
    <w:rsid w:val="00DC4292"/>
    <w:rsid w:val="00DC446B"/>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0EF"/>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90"/>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37901"/>
    <w:rsid w:val="00E4007C"/>
    <w:rsid w:val="00E405A2"/>
    <w:rsid w:val="00E40C1A"/>
    <w:rsid w:val="00E40DC1"/>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3BF"/>
    <w:rsid w:val="00E54EA1"/>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7A4"/>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9C"/>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9E0"/>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5F48"/>
    <w:rsid w:val="00EC619F"/>
    <w:rsid w:val="00EC61F7"/>
    <w:rsid w:val="00EC657A"/>
    <w:rsid w:val="00EC6659"/>
    <w:rsid w:val="00EC679F"/>
    <w:rsid w:val="00EC6A49"/>
    <w:rsid w:val="00EC6BA3"/>
    <w:rsid w:val="00EC706B"/>
    <w:rsid w:val="00EC717C"/>
    <w:rsid w:val="00EC71F2"/>
    <w:rsid w:val="00EC729B"/>
    <w:rsid w:val="00EC776C"/>
    <w:rsid w:val="00EC7964"/>
    <w:rsid w:val="00ED0320"/>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A8"/>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0D5"/>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6B6"/>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449"/>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4EB8"/>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378"/>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679"/>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0A"/>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181"/>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E00CA8"/>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aliases w:val="для таблиц,No Spacing"/>
    <w:basedOn w:val="a8"/>
    <w:link w:val="af2"/>
    <w:uiPriority w:val="99"/>
    <w:qFormat/>
    <w:rsid w:val="003B6241"/>
    <w:rPr>
      <w:sz w:val="32"/>
      <w:szCs w:val="20"/>
    </w:rPr>
  </w:style>
  <w:style w:type="character" w:customStyle="1" w:styleId="af2">
    <w:name w:val="Без интервала Знак"/>
    <w:aliases w:val="для таблиц Знак,No Spacing Знак"/>
    <w:link w:val="af1"/>
    <w:uiPriority w:val="99"/>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uiPriority w:val="99"/>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8"/>
    <w:link w:val="15"/>
    <w:qFormat/>
    <w:rsid w:val="00180C62"/>
    <w:rPr>
      <w:sz w:val="20"/>
      <w:szCs w:val="20"/>
    </w:rPr>
  </w:style>
  <w:style w:type="character" w:customStyle="1" w:styleId="15">
    <w:name w:val="Текст сноски Знак1"/>
    <w:aliases w:val="Знак12 Знак Знак1,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9"/>
    <w:uiPriority w:val="9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qFormat/>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qFormat/>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aliases w:val="OTR"/>
    <w:basedOn w:val="aa"/>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uiPriority w:val="99"/>
    <w:qFormat/>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aliases w:val="Ссылка на сноску 45"/>
    <w:basedOn w:val="a9"/>
    <w:qFormat/>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4"/>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5"/>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67"/>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6"/>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6"/>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6"/>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6"/>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7"/>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8"/>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49"/>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0"/>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1"/>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2"/>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2"/>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2"/>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3"/>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4"/>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5"/>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7"/>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6"/>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8"/>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59"/>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59"/>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59"/>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0"/>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6"/>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3"/>
      </w:numPr>
    </w:pPr>
  </w:style>
  <w:style w:type="numbering" w:customStyle="1" w:styleId="List12">
    <w:name w:val="List 12"/>
    <w:rsid w:val="00A227E6"/>
    <w:pPr>
      <w:numPr>
        <w:numId w:val="65"/>
      </w:numPr>
    </w:pPr>
  </w:style>
  <w:style w:type="numbering" w:customStyle="1" w:styleId="310">
    <w:name w:val="Список 31"/>
    <w:rsid w:val="00A227E6"/>
    <w:pPr>
      <w:numPr>
        <w:numId w:val="61"/>
      </w:numPr>
    </w:pPr>
  </w:style>
  <w:style w:type="numbering" w:customStyle="1" w:styleId="List11">
    <w:name w:val="List 11"/>
    <w:rsid w:val="00A227E6"/>
    <w:pPr>
      <w:numPr>
        <w:numId w:val="64"/>
      </w:numPr>
    </w:pPr>
  </w:style>
  <w:style w:type="numbering" w:customStyle="1" w:styleId="511">
    <w:name w:val="Список 51"/>
    <w:rsid w:val="00A227E6"/>
    <w:pPr>
      <w:numPr>
        <w:numId w:val="62"/>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 w:type="paragraph" w:customStyle="1" w:styleId="22e">
    <w:name w:val="Маркированный список 22"/>
    <w:basedOn w:val="a8"/>
    <w:rsid w:val="00EE50D5"/>
    <w:pPr>
      <w:suppressAutoHyphens/>
      <w:ind w:left="566" w:hanging="283"/>
      <w:jc w:val="both"/>
    </w:pPr>
    <w:rPr>
      <w:lang w:eastAsia="ar-SA"/>
    </w:rPr>
  </w:style>
  <w:style w:type="character" w:customStyle="1" w:styleId="affffffffffff5">
    <w:name w:val="Символ сноски"/>
    <w:qFormat/>
    <w:rsid w:val="001F6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E00CA8"/>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aliases w:val="для таблиц,No Spacing"/>
    <w:basedOn w:val="a8"/>
    <w:link w:val="af2"/>
    <w:uiPriority w:val="99"/>
    <w:qFormat/>
    <w:rsid w:val="003B6241"/>
    <w:rPr>
      <w:sz w:val="32"/>
      <w:szCs w:val="20"/>
    </w:rPr>
  </w:style>
  <w:style w:type="character" w:customStyle="1" w:styleId="af2">
    <w:name w:val="Без интервала Знак"/>
    <w:aliases w:val="для таблиц Знак,No Spacing Знак"/>
    <w:link w:val="af1"/>
    <w:uiPriority w:val="99"/>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uiPriority w:val="99"/>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8"/>
    <w:link w:val="15"/>
    <w:qFormat/>
    <w:rsid w:val="00180C62"/>
    <w:rPr>
      <w:sz w:val="20"/>
      <w:szCs w:val="20"/>
    </w:rPr>
  </w:style>
  <w:style w:type="character" w:customStyle="1" w:styleId="15">
    <w:name w:val="Текст сноски Знак1"/>
    <w:aliases w:val="Знак12 Знак Знак1,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9"/>
    <w:uiPriority w:val="9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qFormat/>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qFormat/>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aliases w:val="OTR"/>
    <w:basedOn w:val="aa"/>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uiPriority w:val="99"/>
    <w:qFormat/>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aliases w:val="Ссылка на сноску 45"/>
    <w:basedOn w:val="a9"/>
    <w:qFormat/>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4"/>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5"/>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67"/>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6"/>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6"/>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6"/>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6"/>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7"/>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8"/>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49"/>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0"/>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1"/>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2"/>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2"/>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2"/>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3"/>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4"/>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5"/>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7"/>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6"/>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8"/>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59"/>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59"/>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59"/>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0"/>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6"/>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3"/>
      </w:numPr>
    </w:pPr>
  </w:style>
  <w:style w:type="numbering" w:customStyle="1" w:styleId="List12">
    <w:name w:val="List 12"/>
    <w:rsid w:val="00A227E6"/>
    <w:pPr>
      <w:numPr>
        <w:numId w:val="65"/>
      </w:numPr>
    </w:pPr>
  </w:style>
  <w:style w:type="numbering" w:customStyle="1" w:styleId="310">
    <w:name w:val="Список 31"/>
    <w:rsid w:val="00A227E6"/>
    <w:pPr>
      <w:numPr>
        <w:numId w:val="61"/>
      </w:numPr>
    </w:pPr>
  </w:style>
  <w:style w:type="numbering" w:customStyle="1" w:styleId="List11">
    <w:name w:val="List 11"/>
    <w:rsid w:val="00A227E6"/>
    <w:pPr>
      <w:numPr>
        <w:numId w:val="64"/>
      </w:numPr>
    </w:pPr>
  </w:style>
  <w:style w:type="numbering" w:customStyle="1" w:styleId="511">
    <w:name w:val="Список 51"/>
    <w:rsid w:val="00A227E6"/>
    <w:pPr>
      <w:numPr>
        <w:numId w:val="62"/>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 w:type="paragraph" w:customStyle="1" w:styleId="22e">
    <w:name w:val="Маркированный список 22"/>
    <w:basedOn w:val="a8"/>
    <w:rsid w:val="00EE50D5"/>
    <w:pPr>
      <w:suppressAutoHyphens/>
      <w:ind w:left="566" w:hanging="283"/>
      <w:jc w:val="both"/>
    </w:pPr>
    <w:rPr>
      <w:lang w:eastAsia="ar-SA"/>
    </w:rPr>
  </w:style>
  <w:style w:type="character" w:customStyle="1" w:styleId="affffffffffff5">
    <w:name w:val="Символ сноски"/>
    <w:qFormat/>
    <w:rsid w:val="001F6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378">
      <w:bodyDiv w:val="1"/>
      <w:marLeft w:val="0"/>
      <w:marRight w:val="0"/>
      <w:marTop w:val="0"/>
      <w:marBottom w:val="0"/>
      <w:divBdr>
        <w:top w:val="none" w:sz="0" w:space="0" w:color="auto"/>
        <w:left w:val="none" w:sz="0" w:space="0" w:color="auto"/>
        <w:bottom w:val="none" w:sz="0" w:space="0" w:color="auto"/>
        <w:right w:val="none" w:sz="0" w:space="0" w:color="auto"/>
      </w:divBdr>
    </w:div>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yperlink" Target="consultantplus://offline/ref=10EB06F9A2B70AEEAFF810DE4655BA769B74CE5E3558DCA9F0F1E269FC97360DEC176FCDC9E7AAM" TargetMode="External"/><Relationship Id="rId21" Type="http://schemas.openxmlformats.org/officeDocument/2006/relationships/hyperlink" Target="consultantplus://offline/ref=EDC7B35B113C354871E9E5619F62F572688EF8CAA7EC0CB63257BFF8CAC6B2EEBE6942DA6A58v9U0H" TargetMode="External"/><Relationship Id="rId34" Type="http://schemas.openxmlformats.org/officeDocument/2006/relationships/hyperlink" Target="consultantplus://offline/ref=FB7E4F92B2C6FD392920ACDCEDC06233854DA4CD42D5DEFB728B9D774C2327C8E20682E25BC70D53b561L" TargetMode="External"/><Relationship Id="rId42" Type="http://schemas.openxmlformats.org/officeDocument/2006/relationships/image" Target="media/image1.wmf"/><Relationship Id="rId47"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9" Type="http://schemas.openxmlformats.org/officeDocument/2006/relationships/hyperlink" Target="consultantplus://offline/ref=FA7D0DB8DE2A75E73A89B9BC1B321D25A79F32D16313DE2F9BB37F9E6D3F2F7BCF2CEB3F1DAAA4EBg761H" TargetMode="Externa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1FF6A6CB8A875C101CC636CE90D0C904C7152B826E75D407E5098646FA46C385648134D399k3xAI" TargetMode="External"/><Relationship Id="rId32" Type="http://schemas.openxmlformats.org/officeDocument/2006/relationships/hyperlink" Target="consultantplus://offline/ref=FB7E4F92B2C6FD392920ACDCEDC06233854DA4CD42D5DEFB728B9D774C2327C8E20682EA5CbC66L" TargetMode="External"/><Relationship Id="rId37" Type="http://schemas.openxmlformats.org/officeDocument/2006/relationships/hyperlink" Target="consultantplus://offline/ref=10EB06F9A2B70AEEAFF810DE4655BA769B74CE5E3558DCA9F0F1E269FC97360DEC176FCDC9E7A9M" TargetMode="External"/><Relationship Id="rId40" Type="http://schemas.openxmlformats.org/officeDocument/2006/relationships/hyperlink" Target="consultantplus://offline/ref=10EB06F9A2B70AEEAFF810DE4655BA769B74CE5E3558DCA9F0F1E269FC97360DEC176FCDC9E7AAM" TargetMode="External"/><Relationship Id="rId45"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EDC7B35B113C354871E9E5619F62F572688EF7C6ADE20CB63257BFF8CAC6B2EEBE6942DA6C5Dv9U2H" TargetMode="External"/><Relationship Id="rId28" Type="http://schemas.openxmlformats.org/officeDocument/2006/relationships/hyperlink" Target="consultantplus://offline/ref=550A8B462C7BFF86C53B9A6167C7AB9DF91C8F7BA3B5CBB00EA6BDFFFF7E3E8CD0D89E7F624362B6I5x1H" TargetMode="External"/><Relationship Id="rId36" Type="http://schemas.openxmlformats.org/officeDocument/2006/relationships/hyperlink" Target="consultantplus://offline/ref=99728C0B5DDD9A2704F9397197B76CAC53F104A18841C3121FB264F2ED321E9E74F07E141BqB78L" TargetMode="External"/><Relationship Id="rId49"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EDC7B35B113C354871E9E5619F62F572688EF8CAA7EC0CB63257BFF8CAC6B2EEBE6942D96A5E9A43v2U2H" TargetMode="External"/><Relationship Id="rId31" Type="http://schemas.openxmlformats.org/officeDocument/2006/relationships/hyperlink" Target="consultantplus://offline/ref=B94AD45A1F7C2ED13CC0A0E080E7F514328BF64F0387F4EBD5FC8878E1D1F7C8CBA32D845510I4M" TargetMode="External"/><Relationship Id="rId44"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EDC7B35B113C354871E9E5619F62F572688EF8CAA7EC0CB63257BFF8CAC6B2EEBE6942DA6A57v9U4H" TargetMode="External"/><Relationship Id="rId27" Type="http://schemas.openxmlformats.org/officeDocument/2006/relationships/hyperlink" Target="consultantplus://offline/ref=550A8B462C7BFF86C53B9A6167C7AB9DF91D837DA7B3CBB00EA6BDFFFF7E3E8CD0D89E7F624261B3I5xCH" TargetMode="External"/><Relationship Id="rId30" Type="http://schemas.openxmlformats.org/officeDocument/2006/relationships/hyperlink" Target="consultantplus://offline/ref=55A62FA8EEE2E07A2CE9D32418DA2B19EA4E53DB903D62A38E9B2D88A52D45E19268C5A72B0D61A5KEBFM" TargetMode="External"/><Relationship Id="rId35" Type="http://schemas.openxmlformats.org/officeDocument/2006/relationships/hyperlink" Target="consultantplus://offline/ref=99728C0B5DDD9A2704F9397197B76CAC53F104A18841C3121FB264F2ED321E9E74F07E141AqB78L" TargetMode="External"/><Relationship Id="rId43" Type="http://schemas.openxmlformats.org/officeDocument/2006/relationships/image" Target="media/image2.w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8C019E0BCB2C8E3604E6DAF5A1775BC58D167F6E5FA9F8C9DB20D46A1518914A8B0528F39C5404623AMAM" TargetMode="External"/><Relationship Id="rId33" Type="http://schemas.openxmlformats.org/officeDocument/2006/relationships/hyperlink" Target="consultantplus://offline/ref=FB7E4F92B2C6FD392920ACDCEDC06233854DA4CD42D5DEFB728B9D774C2327C8E20682EA5DbC66L" TargetMode="External"/><Relationship Id="rId38" Type="http://schemas.openxmlformats.org/officeDocument/2006/relationships/hyperlink" Target="consultantplus://offline/ref=10EB06F9A2B70AEEAFF810DE4655BA769B74CE5E3558DCA9F0F1E269FC97360DEC176FC5CF7A1376E4A8M" TargetMode="External"/><Relationship Id="rId46" Type="http://schemas.openxmlformats.org/officeDocument/2006/relationships/image" Target="media/image5.wmf"/><Relationship Id="rId20" Type="http://schemas.openxmlformats.org/officeDocument/2006/relationships/hyperlink" Target="consultantplus://offline/ref=EDC7B35B113C354871E9E5619F62F572688EF8CAA7EC0CB63257BFF8CAC6B2EEBE6942DA6A5Av9U6H"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E245-DAAF-46C3-828F-51D11580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27</Pages>
  <Words>7328</Words>
  <Characters>56306</Characters>
  <Application>Microsoft Office Word</Application>
  <DocSecurity>0</DocSecurity>
  <Lines>469</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44</cp:revision>
  <cp:lastPrinted>2018-08-21T12:34:00Z</cp:lastPrinted>
  <dcterms:created xsi:type="dcterms:W3CDTF">2018-06-13T15:46:00Z</dcterms:created>
  <dcterms:modified xsi:type="dcterms:W3CDTF">2018-08-21T12:37:00Z</dcterms:modified>
</cp:coreProperties>
</file>