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982CC5">
        <w:t xml:space="preserve">                               05</w:t>
      </w:r>
      <w:r w:rsidRPr="002E6E5E">
        <w:t>.0</w:t>
      </w:r>
      <w:r w:rsidR="00982CC5">
        <w:t>9</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141910" w:rsidRDefault="009A1ABC" w:rsidP="00BF0BAA">
      <w:pPr>
        <w:pStyle w:val="aff2"/>
        <w:spacing w:after="0"/>
        <w:jc w:val="center"/>
      </w:pPr>
      <w:r w:rsidRPr="00141910">
        <w:t>на поставку</w:t>
      </w:r>
      <w:r w:rsidR="00BF0BAA" w:rsidRPr="00141910">
        <w:t xml:space="preserve"> </w:t>
      </w:r>
      <w:r w:rsidR="00982CC5">
        <w:rPr>
          <w:rStyle w:val="iceouttxt"/>
        </w:rPr>
        <w:t>масла моторного</w:t>
      </w:r>
    </w:p>
    <w:p w:rsidR="008E6944" w:rsidRDefault="008E6944" w:rsidP="008E6944">
      <w:pPr>
        <w:ind w:left="360"/>
        <w:jc w:val="center"/>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5C702C" w:rsidRDefault="005C702C" w:rsidP="00BF0BAA">
      <w:pPr>
        <w:widowControl w:val="0"/>
        <w:jc w:val="center"/>
      </w:pPr>
    </w:p>
    <w:p w:rsidR="005C702C" w:rsidRDefault="005C702C" w:rsidP="00BF0BAA">
      <w:pPr>
        <w:widowControl w:val="0"/>
        <w:jc w:val="center"/>
      </w:pPr>
    </w:p>
    <w:p w:rsidR="005C702C" w:rsidRDefault="005C702C" w:rsidP="00BF0BAA">
      <w:pPr>
        <w:widowControl w:val="0"/>
        <w:jc w:val="center"/>
      </w:pPr>
    </w:p>
    <w:p w:rsidR="005C702C" w:rsidRDefault="005C702C"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2E6E5E" w:rsidRDefault="00141910" w:rsidP="00982CC5">
            <w:pPr>
              <w:pStyle w:val="aff2"/>
              <w:spacing w:after="0"/>
            </w:pPr>
            <w:r>
              <w:t xml:space="preserve">       </w:t>
            </w:r>
            <w:r w:rsidR="005C702C">
              <w:t>П</w:t>
            </w:r>
            <w:r w:rsidR="005C702C" w:rsidRPr="00141910">
              <w:t>оставк</w:t>
            </w:r>
            <w:r w:rsidR="005C702C">
              <w:t>а</w:t>
            </w:r>
            <w:r w:rsidR="005C702C" w:rsidRPr="00141910">
              <w:t xml:space="preserve"> </w:t>
            </w:r>
            <w:r w:rsidR="00982CC5">
              <w:rPr>
                <w:rStyle w:val="iceouttxt"/>
              </w:rPr>
              <w:t>масла моторного</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C33B8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982CC5">
            <w:r w:rsidRPr="002E6E5E">
              <w:t xml:space="preserve">Федоров Андрей Евгеньевич, </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Pr="002E6E5E" w:rsidRDefault="00644CFE" w:rsidP="00D7404D">
            <w:r>
              <w:t>Контрактная служба – Приказ № 144 от 01.10.2015. Руководитель – Калугин Николай Владимирович.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141910" w:rsidRDefault="00982CC5" w:rsidP="005C702C">
            <w:pPr>
              <w:pStyle w:val="ConsNormal"/>
              <w:widowControl/>
              <w:ind w:right="0" w:firstLine="397"/>
              <w:rPr>
                <w:rFonts w:ascii="Times New Roman" w:hAnsi="Times New Roman"/>
                <w:b/>
                <w:sz w:val="24"/>
                <w:szCs w:val="24"/>
              </w:rPr>
            </w:pPr>
            <w:r>
              <w:rPr>
                <w:rFonts w:ascii="Times New Roman" w:hAnsi="Times New Roman"/>
                <w:b/>
                <w:sz w:val="24"/>
                <w:szCs w:val="24"/>
              </w:rPr>
              <w:t>40000</w:t>
            </w:r>
            <w:r w:rsidR="005C702C">
              <w:rPr>
                <w:rFonts w:ascii="Times New Roman" w:hAnsi="Times New Roman"/>
                <w:b/>
                <w:sz w:val="24"/>
                <w:szCs w:val="24"/>
              </w:rPr>
              <w:t xml:space="preserve">,00 </w:t>
            </w:r>
            <w:r w:rsidR="00141910">
              <w:rPr>
                <w:rFonts w:ascii="Times New Roman" w:hAnsi="Times New Roman"/>
                <w:b/>
                <w:sz w:val="24"/>
                <w:szCs w:val="24"/>
              </w:rPr>
              <w:t>(</w:t>
            </w:r>
            <w:r>
              <w:rPr>
                <w:rFonts w:ascii="Times New Roman" w:hAnsi="Times New Roman"/>
                <w:b/>
                <w:sz w:val="24"/>
                <w:szCs w:val="24"/>
              </w:rPr>
              <w:t xml:space="preserve">Сорок </w:t>
            </w:r>
            <w:r w:rsidR="005C702C">
              <w:rPr>
                <w:rFonts w:ascii="Times New Roman" w:hAnsi="Times New Roman"/>
                <w:b/>
                <w:sz w:val="24"/>
                <w:szCs w:val="24"/>
              </w:rPr>
              <w:t>тысяч рублей 00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982CC5" w:rsidP="00DB61AC">
            <w:pPr>
              <w:widowControl w:val="0"/>
              <w:autoSpaceDE w:val="0"/>
              <w:autoSpaceDN w:val="0"/>
              <w:adjustRightInd w:val="0"/>
              <w:ind w:firstLine="397"/>
              <w:jc w:val="both"/>
              <w:rPr>
                <w:b/>
              </w:rPr>
            </w:pPr>
            <w:r>
              <w:rPr>
                <w:b/>
              </w:rPr>
              <w:t>4</w:t>
            </w:r>
            <w:r w:rsidR="005C702C">
              <w:rPr>
                <w:b/>
              </w:rPr>
              <w:t>00,00 (</w:t>
            </w:r>
            <w:r>
              <w:rPr>
                <w:b/>
              </w:rPr>
              <w:t>Четыреста</w:t>
            </w:r>
            <w:r w:rsidR="005C702C">
              <w:rPr>
                <w:b/>
              </w:rPr>
              <w:t xml:space="preserve"> </w:t>
            </w:r>
            <w:r w:rsidR="0073279C">
              <w:rPr>
                <w:b/>
              </w:rPr>
              <w:t xml:space="preserve">рублей </w:t>
            </w:r>
            <w:r w:rsidR="005C702C">
              <w:rPr>
                <w:b/>
              </w:rPr>
              <w:t>00</w:t>
            </w:r>
            <w:r w:rsidR="0073279C">
              <w:rPr>
                <w:b/>
              </w:rPr>
              <w:t xml:space="preserve"> копе</w:t>
            </w:r>
            <w:r w:rsidR="005C702C">
              <w:rPr>
                <w:b/>
              </w:rPr>
              <w:t>ек</w:t>
            </w:r>
            <w:r w:rsidR="0073279C">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2E6E5E">
              <w:lastRenderedPageBreak/>
              <w:t>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8" w:history="1">
              <w:r w:rsidRPr="002E6E5E">
                <w:t>пунктами 3</w:t>
              </w:r>
            </w:hyperlink>
            <w:r w:rsidRPr="002E6E5E">
              <w:t xml:space="preserve">-5, 7, </w:t>
            </w:r>
            <w:hyperlink r:id="rId9"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320984" w:rsidRPr="002E6E5E" w:rsidRDefault="00D7404D" w:rsidP="005C702C">
            <w:pPr>
              <w:numPr>
                <w:ilvl w:val="0"/>
                <w:numId w:val="2"/>
              </w:numPr>
              <w:autoSpaceDE w:val="0"/>
              <w:autoSpaceDN w:val="0"/>
              <w:adjustRightInd w:val="0"/>
              <w:ind w:left="0" w:firstLine="375"/>
              <w:jc w:val="both"/>
            </w:pPr>
            <w:r w:rsidRPr="002E6E5E">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5C702C">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3726A5" w:rsidRPr="002E6E5E" w:rsidRDefault="003726A5" w:rsidP="003726A5">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3726A5" w:rsidRPr="00637483" w:rsidRDefault="003726A5" w:rsidP="003726A5">
            <w:pPr>
              <w:pStyle w:val="ConsPlusNormal"/>
              <w:widowControl/>
              <w:ind w:firstLine="397"/>
              <w:jc w:val="both"/>
              <w:rPr>
                <w:rFonts w:ascii="Times New Roman" w:hAnsi="Times New Roman" w:cs="Times New Roman"/>
                <w:sz w:val="24"/>
                <w:szCs w:val="24"/>
              </w:rPr>
            </w:pPr>
            <w:r w:rsidRPr="00637483">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3726A5" w:rsidRPr="00637483" w:rsidRDefault="003726A5" w:rsidP="002D1236">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 xml:space="preserve">1) значения показателей товара не должны сопровождаться словами «эквивалент», «аналог» и т.д., а также допускать разночтения или двусмысленное </w:t>
            </w:r>
            <w:r w:rsidR="002D1236">
              <w:rPr>
                <w:rFonts w:ascii="Times New Roman" w:hAnsi="Times New Roman"/>
                <w:bCs/>
                <w:noProof/>
                <w:sz w:val="24"/>
                <w:szCs w:val="24"/>
              </w:rPr>
              <w:t xml:space="preserve"> </w:t>
            </w:r>
            <w:r w:rsidRPr="00637483">
              <w:rPr>
                <w:rFonts w:ascii="Times New Roman" w:hAnsi="Times New Roman"/>
                <w:bCs/>
                <w:noProof/>
                <w:sz w:val="24"/>
                <w:szCs w:val="24"/>
              </w:rPr>
              <w:t>толкование, то есть должны быть конкретными;</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 xml:space="preserve">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w:t>
            </w:r>
            <w:r w:rsidRPr="00637483">
              <w:rPr>
                <w:rFonts w:ascii="Times New Roman" w:hAnsi="Times New Roman"/>
                <w:bCs/>
                <w:noProof/>
                <w:sz w:val="24"/>
                <w:szCs w:val="24"/>
              </w:rPr>
              <w:lastRenderedPageBreak/>
              <w:t>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3726A5" w:rsidRPr="00637483" w:rsidRDefault="003726A5" w:rsidP="003726A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качестве обозначения диапазона могут использоваться следующие общепринятые знаки:</w:t>
            </w:r>
          </w:p>
          <w:p w:rsidR="003726A5" w:rsidRPr="00637483" w:rsidRDefault="00C33B8E" w:rsidP="003726A5">
            <w:pPr>
              <w:pStyle w:val="ConsNormal"/>
              <w:widowControl/>
              <w:ind w:right="0" w:firstLine="397"/>
              <w:jc w:val="both"/>
              <w:rPr>
                <w:rFonts w:ascii="Times New Roman" w:hAnsi="Times New Roman"/>
                <w:sz w:val="24"/>
                <w:szCs w:val="24"/>
              </w:rPr>
            </w:pPr>
            <w:hyperlink r:id="rId10" w:tooltip="Обелюс" w:history="1">
              <w:r w:rsidR="003726A5" w:rsidRPr="00637483">
                <w:rPr>
                  <w:rFonts w:ascii="Times New Roman" w:hAnsi="Times New Roman"/>
                  <w:sz w:val="24"/>
                  <w:szCs w:val="24"/>
                </w:rPr>
                <w:t>обелюс</w:t>
              </w:r>
            </w:hyperlink>
            <w:r w:rsidR="003726A5" w:rsidRPr="00637483">
              <w:rPr>
                <w:rFonts w:ascii="Times New Roman" w:hAnsi="Times New Roman"/>
                <w:sz w:val="24"/>
                <w:szCs w:val="24"/>
              </w:rPr>
              <w:t xml:space="preserve"> «__÷__»;</w:t>
            </w:r>
          </w:p>
          <w:p w:rsidR="003726A5" w:rsidRPr="00637483" w:rsidRDefault="00C33B8E" w:rsidP="003726A5">
            <w:pPr>
              <w:pStyle w:val="ConsNormal"/>
              <w:widowControl/>
              <w:ind w:right="0" w:firstLine="397"/>
              <w:jc w:val="both"/>
              <w:rPr>
                <w:rFonts w:ascii="Times New Roman" w:hAnsi="Times New Roman"/>
                <w:sz w:val="24"/>
                <w:szCs w:val="24"/>
              </w:rPr>
            </w:pPr>
            <w:hyperlink r:id="rId11" w:tooltip="Двоеточие" w:history="1">
              <w:r w:rsidR="003726A5" w:rsidRPr="00637483">
                <w:rPr>
                  <w:rFonts w:ascii="Times New Roman" w:hAnsi="Times New Roman"/>
                  <w:sz w:val="24"/>
                  <w:szCs w:val="24"/>
                </w:rPr>
                <w:t>двоеточие</w:t>
              </w:r>
            </w:hyperlink>
            <w:r w:rsidR="003726A5" w:rsidRPr="00637483">
              <w:rPr>
                <w:rFonts w:ascii="Times New Roman" w:hAnsi="Times New Roman"/>
                <w:sz w:val="24"/>
                <w:szCs w:val="24"/>
              </w:rPr>
              <w:t xml:space="preserve"> «__:__»;</w:t>
            </w:r>
          </w:p>
          <w:p w:rsidR="003726A5" w:rsidRPr="00637483" w:rsidRDefault="00C33B8E" w:rsidP="003726A5">
            <w:pPr>
              <w:pStyle w:val="ConsNormal"/>
              <w:widowControl/>
              <w:ind w:right="0" w:firstLine="397"/>
              <w:jc w:val="both"/>
              <w:rPr>
                <w:rFonts w:ascii="Times New Roman" w:hAnsi="Times New Roman"/>
                <w:sz w:val="24"/>
                <w:szCs w:val="24"/>
              </w:rPr>
            </w:pPr>
            <w:hyperlink r:id="rId12" w:tooltip="Тильда" w:history="1">
              <w:r w:rsidR="003726A5" w:rsidRPr="00637483">
                <w:rPr>
                  <w:rFonts w:ascii="Times New Roman" w:hAnsi="Times New Roman"/>
                  <w:sz w:val="24"/>
                  <w:szCs w:val="24"/>
                </w:rPr>
                <w:t>тильда</w:t>
              </w:r>
            </w:hyperlink>
            <w:r w:rsidR="003726A5" w:rsidRPr="00637483">
              <w:rPr>
                <w:rFonts w:ascii="Times New Roman" w:hAnsi="Times New Roman"/>
                <w:sz w:val="24"/>
                <w:szCs w:val="24"/>
              </w:rPr>
              <w:t xml:space="preserve"> «__~__»;</w:t>
            </w:r>
          </w:p>
          <w:p w:rsidR="003726A5" w:rsidRPr="00637483"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горизонтальное двоеточие, две следующие друг за другом точки «__··__»;</w:t>
            </w:r>
          </w:p>
          <w:p w:rsidR="003726A5" w:rsidRPr="00637483" w:rsidRDefault="00C33B8E" w:rsidP="003726A5">
            <w:pPr>
              <w:pStyle w:val="ConsNormal"/>
              <w:widowControl/>
              <w:ind w:right="0" w:firstLine="397"/>
              <w:jc w:val="both"/>
              <w:rPr>
                <w:rFonts w:ascii="Times New Roman" w:hAnsi="Times New Roman"/>
                <w:sz w:val="24"/>
                <w:szCs w:val="24"/>
              </w:rPr>
            </w:pPr>
            <w:hyperlink r:id="rId13" w:tooltip="Многоточие" w:history="1">
              <w:r w:rsidR="003726A5" w:rsidRPr="00637483">
                <w:rPr>
                  <w:rFonts w:ascii="Times New Roman" w:hAnsi="Times New Roman"/>
                  <w:sz w:val="24"/>
                  <w:szCs w:val="24"/>
                </w:rPr>
                <w:t>многоточие</w:t>
              </w:r>
            </w:hyperlink>
            <w:r w:rsidR="003726A5" w:rsidRPr="00637483">
              <w:rPr>
                <w:rFonts w:ascii="Times New Roman" w:hAnsi="Times New Roman"/>
                <w:sz w:val="24"/>
                <w:szCs w:val="24"/>
              </w:rPr>
              <w:t xml:space="preserve"> «__…__»;</w:t>
            </w:r>
          </w:p>
          <w:p w:rsidR="003726A5" w:rsidRPr="00637483" w:rsidRDefault="003726A5" w:rsidP="003726A5">
            <w:pPr>
              <w:pStyle w:val="ConsNormal"/>
              <w:widowControl/>
              <w:ind w:right="0" w:firstLine="397"/>
              <w:jc w:val="both"/>
              <w:rPr>
                <w:rFonts w:ascii="Times New Roman" w:hAnsi="Times New Roman"/>
                <w:color w:val="000000"/>
                <w:sz w:val="24"/>
                <w:szCs w:val="24"/>
              </w:rPr>
            </w:pPr>
            <w:r w:rsidRPr="00637483">
              <w:rPr>
                <w:rFonts w:ascii="Times New Roman" w:hAnsi="Times New Roman"/>
                <w:bCs/>
                <w:noProof/>
                <w:sz w:val="24"/>
                <w:szCs w:val="24"/>
              </w:rPr>
              <w:t xml:space="preserve">7) в случае, </w:t>
            </w:r>
            <w:r w:rsidRPr="00637483">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D7404D" w:rsidRPr="002E6E5E" w:rsidRDefault="003726A5" w:rsidP="003726A5">
            <w:pPr>
              <w:pStyle w:val="ConsNormal"/>
              <w:widowControl/>
              <w:ind w:right="0" w:firstLine="397"/>
              <w:jc w:val="both"/>
              <w:rPr>
                <w:rFonts w:ascii="Times New Roman" w:hAnsi="Times New Roman"/>
                <w:sz w:val="24"/>
                <w:szCs w:val="24"/>
              </w:rPr>
            </w:pPr>
            <w:r w:rsidRPr="00637483">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381BD0" w:rsidP="00DB61AC">
            <w:pPr>
              <w:autoSpaceDE w:val="0"/>
              <w:autoSpaceDN w:val="0"/>
              <w:adjustRightInd w:val="0"/>
              <w:outlineLvl w:val="1"/>
              <w:rPr>
                <w:b/>
              </w:rPr>
            </w:pPr>
            <w:r>
              <w:rPr>
                <w:b/>
              </w:rPr>
              <w:t xml:space="preserve">Единые требования </w:t>
            </w:r>
            <w:r w:rsidRPr="002E6E5E">
              <w:rPr>
                <w:b/>
              </w:rPr>
              <w:t>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неприостановление деятельности участника закупки в порядке, установленном </w:t>
            </w:r>
            <w:hyperlink r:id="rId14"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2E6E5E">
                <w:t>законодательством</w:t>
              </w:r>
            </w:hyperlink>
            <w:r w:rsidRPr="002E6E5E">
              <w:t xml:space="preserve"> </w:t>
            </w:r>
            <w:r w:rsidRPr="002E6E5E">
              <w:lastRenderedPageBreak/>
              <w:t xml:space="preserve">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w:t>
            </w:r>
            <w:r w:rsidRPr="002E6E5E">
              <w:lastRenderedPageBreak/>
              <w:t>усыновленными указанных физических лиц.</w:t>
            </w:r>
          </w:p>
          <w:p w:rsidR="00381BD0" w:rsidRDefault="00D7404D" w:rsidP="00381BD0">
            <w:pPr>
              <w:autoSpaceDE w:val="0"/>
              <w:autoSpaceDN w:val="0"/>
              <w:adjustRightInd w:val="0"/>
              <w:ind w:firstLine="540"/>
              <w:jc w:val="both"/>
            </w:pPr>
            <w:r w:rsidRPr="002E6E5E">
              <w:t xml:space="preserve">7) </w:t>
            </w:r>
            <w:r w:rsidR="00381BD0"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381BD0">
              <w:rPr>
                <w:iCs/>
              </w:rPr>
              <w:t>.</w:t>
            </w:r>
          </w:p>
          <w:p w:rsidR="00705BC3" w:rsidRPr="002E6E5E" w:rsidRDefault="00705BC3" w:rsidP="00705BC3">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r w:rsidRPr="002E6E5E">
              <w:rPr>
                <w:lang w:val="en-US"/>
              </w:rPr>
              <w:t>roseltorg</w:t>
            </w:r>
            <w:r w:rsidRPr="002E6E5E">
              <w:t>.ru/</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D476E6">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C33B8E">
              <w:t>05.09</w:t>
            </w:r>
            <w:r w:rsidR="00381BD0">
              <w:t>.</w:t>
            </w:r>
            <w:bookmarkStart w:id="2" w:name="_GoBack"/>
            <w:bookmarkEnd w:id="2"/>
            <w:r w:rsidR="00381BD0">
              <w:t>2016</w:t>
            </w:r>
            <w:r w:rsidR="006E2DA9" w:rsidRPr="001753A9">
              <w:t xml:space="preserve"> по </w:t>
            </w:r>
            <w:r w:rsidR="00C33B8E">
              <w:t>12</w:t>
            </w:r>
            <w:r w:rsidR="00381BD0">
              <w:t>.0</w:t>
            </w:r>
            <w:r w:rsidR="00D476E6">
              <w:t>9</w:t>
            </w:r>
            <w:r w:rsidR="00381BD0">
              <w:t>.2016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1753A9" w:rsidRDefault="00982CC5" w:rsidP="00D476E6">
            <w:pPr>
              <w:pStyle w:val="af5"/>
              <w:ind w:left="-108" w:right="-109"/>
              <w:jc w:val="center"/>
              <w:rPr>
                <w:sz w:val="24"/>
                <w:szCs w:val="24"/>
              </w:rPr>
            </w:pPr>
            <w:r>
              <w:rPr>
                <w:sz w:val="24"/>
                <w:szCs w:val="24"/>
              </w:rPr>
              <w:t>14</w:t>
            </w:r>
            <w:r w:rsidR="00381BD0">
              <w:rPr>
                <w:sz w:val="24"/>
                <w:szCs w:val="24"/>
              </w:rPr>
              <w:t>.09.2016</w:t>
            </w:r>
            <w:r w:rsidR="00037B41" w:rsidRPr="001753A9">
              <w:rPr>
                <w:sz w:val="24"/>
                <w:szCs w:val="24"/>
              </w:rPr>
              <w:t xml:space="preserve"> в </w:t>
            </w:r>
            <w:r w:rsidR="001753A9">
              <w:rPr>
                <w:sz w:val="24"/>
                <w:szCs w:val="24"/>
              </w:rPr>
              <w:t>10</w:t>
            </w:r>
            <w:r w:rsidR="006E2DA9" w:rsidRPr="001753A9">
              <w:rPr>
                <w:sz w:val="24"/>
                <w:szCs w:val="24"/>
              </w:rPr>
              <w:t xml:space="preserve"> час</w:t>
            </w:r>
            <w:r w:rsidR="001753A9">
              <w:rPr>
                <w:sz w:val="24"/>
                <w:szCs w:val="24"/>
              </w:rPr>
              <w:t>ов</w:t>
            </w:r>
            <w:r w:rsidR="006E2DA9" w:rsidRPr="001753A9">
              <w:rPr>
                <w:sz w:val="24"/>
                <w:szCs w:val="24"/>
              </w:rPr>
              <w:t xml:space="preserve"> </w:t>
            </w:r>
            <w:r w:rsidR="001753A9">
              <w:rPr>
                <w:sz w:val="24"/>
                <w:szCs w:val="24"/>
              </w:rPr>
              <w:t>00</w:t>
            </w:r>
            <w:r w:rsidR="006E2DA9" w:rsidRPr="001753A9">
              <w:rPr>
                <w:sz w:val="24"/>
                <w:szCs w:val="24"/>
              </w:rPr>
              <w:t xml:space="preserve"> минут</w:t>
            </w:r>
            <w:r w:rsidR="00113745" w:rsidRPr="001753A9">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1753A9" w:rsidRDefault="00982CC5" w:rsidP="00D476E6">
            <w:pPr>
              <w:jc w:val="center"/>
            </w:pPr>
            <w:r>
              <w:t>16</w:t>
            </w:r>
            <w:r w:rsidR="00381BD0">
              <w:t>.09.2016</w:t>
            </w:r>
            <w:r w:rsidR="006E2DA9" w:rsidRPr="001753A9">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1753A9" w:rsidRDefault="00982CC5" w:rsidP="00D476E6">
            <w:pPr>
              <w:jc w:val="center"/>
              <w:rPr>
                <w:bCs/>
              </w:rPr>
            </w:pPr>
            <w:r>
              <w:t>19</w:t>
            </w:r>
            <w:r w:rsidR="00381BD0">
              <w:t>.09.2016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E84E8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982CC5">
              <w:rPr>
                <w:b/>
              </w:rPr>
              <w:t>200</w:t>
            </w:r>
            <w:r w:rsidR="005C702C">
              <w:rPr>
                <w:b/>
              </w:rPr>
              <w:t>0,00</w:t>
            </w:r>
            <w:r w:rsidR="00F76E80">
              <w:rPr>
                <w:b/>
              </w:rPr>
              <w:t xml:space="preserve"> </w:t>
            </w:r>
            <w:r w:rsidR="001753A9" w:rsidRPr="00E84E8D">
              <w:rPr>
                <w:b/>
              </w:rPr>
              <w:t>(</w:t>
            </w:r>
            <w:r w:rsidR="00982CC5">
              <w:rPr>
                <w:b/>
              </w:rPr>
              <w:t>Две т</w:t>
            </w:r>
            <w:r w:rsidR="005C702C">
              <w:rPr>
                <w:b/>
              </w:rPr>
              <w:t>ысяч</w:t>
            </w:r>
            <w:r w:rsidR="00982CC5">
              <w:rPr>
                <w:b/>
              </w:rPr>
              <w:t>и)</w:t>
            </w:r>
            <w:r w:rsidR="005C702C">
              <w:rPr>
                <w:b/>
              </w:rPr>
              <w:t xml:space="preserve"> рублей 00 копеек</w:t>
            </w:r>
            <w:r w:rsidR="002C39B3">
              <w:rPr>
                <w:b/>
              </w:rPr>
              <w:t>.</w:t>
            </w:r>
          </w:p>
          <w:p w:rsidR="00F270BF" w:rsidRPr="002E6E5E" w:rsidRDefault="00F270BF" w:rsidP="00F270BF">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F270BF" w:rsidRDefault="00F270BF" w:rsidP="00F270BF">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r w:rsidRPr="00533552">
              <w:t xml:space="preserve"> </w:t>
            </w:r>
          </w:p>
          <w:p w:rsidR="00F270BF" w:rsidRPr="004671E1" w:rsidRDefault="00F270BF" w:rsidP="00F270BF">
            <w:pPr>
              <w:ind w:firstLine="397"/>
              <w:jc w:val="both"/>
            </w:pPr>
            <w:r w:rsidRPr="00533552">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r>
              <w:t>.</w:t>
            </w:r>
          </w:p>
          <w:p w:rsidR="00F270BF" w:rsidRPr="002E6E5E" w:rsidRDefault="00F270BF" w:rsidP="00F270BF">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F270BF" w:rsidRPr="002E6E5E" w:rsidRDefault="00F270BF" w:rsidP="00F270BF">
            <w:pPr>
              <w:ind w:firstLine="397"/>
              <w:jc w:val="both"/>
            </w:pPr>
            <w:r w:rsidRPr="002E6E5E">
              <w:t>Способы и порядок предоставления обеспечения исполнения контракта, требования к такому обеспечению:</w:t>
            </w:r>
          </w:p>
          <w:p w:rsidR="00F270BF" w:rsidRPr="002E6E5E" w:rsidRDefault="00F270BF" w:rsidP="00F270BF">
            <w:pPr>
              <w:ind w:firstLine="397"/>
              <w:jc w:val="both"/>
              <w:rPr>
                <w:u w:val="single"/>
              </w:rPr>
            </w:pPr>
            <w:r w:rsidRPr="002E6E5E">
              <w:rPr>
                <w:u w:val="single"/>
              </w:rPr>
              <w:t>В виде безотзывной банковской гарантии, выданной банком.</w:t>
            </w:r>
          </w:p>
          <w:p w:rsidR="00F270BF" w:rsidRPr="002E6E5E" w:rsidRDefault="00F270BF" w:rsidP="00F270BF">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270BF" w:rsidRPr="002E6E5E" w:rsidRDefault="00F270BF" w:rsidP="00F270BF">
            <w:pPr>
              <w:ind w:firstLine="397"/>
              <w:jc w:val="both"/>
              <w:rPr>
                <w:u w:val="single"/>
              </w:rPr>
            </w:pPr>
            <w:r w:rsidRPr="002E6E5E">
              <w:t>Банковская гарантия должна быть безотзывной и должна содержать:</w:t>
            </w:r>
          </w:p>
          <w:p w:rsidR="00F270BF" w:rsidRPr="002E6E5E" w:rsidRDefault="00F270BF" w:rsidP="00F270BF">
            <w:pPr>
              <w:ind w:firstLine="397"/>
              <w:jc w:val="both"/>
              <w:rPr>
                <w:u w:val="single"/>
              </w:rPr>
            </w:pPr>
            <w:r w:rsidRPr="002E6E5E">
              <w:lastRenderedPageBreak/>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2E6E5E">
                <w:t>статьей 96</w:t>
              </w:r>
            </w:hyperlink>
            <w:r w:rsidRPr="002E6E5E">
              <w:t xml:space="preserve"> Федерального закона от 05 апреля 2013 года № 44-ФЗ;</w:t>
            </w:r>
          </w:p>
          <w:p w:rsidR="00F270BF" w:rsidRPr="002E6E5E" w:rsidRDefault="00F270BF" w:rsidP="00F270BF">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F270BF" w:rsidRPr="002E6E5E" w:rsidRDefault="00F270BF" w:rsidP="00F270BF">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F270BF" w:rsidRPr="002E6E5E" w:rsidRDefault="00F270BF" w:rsidP="00F270BF">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270BF" w:rsidRPr="002E6E5E" w:rsidRDefault="00F270BF" w:rsidP="00F270BF">
            <w:pPr>
              <w:ind w:firstLine="397"/>
              <w:jc w:val="both"/>
              <w:rPr>
                <w:u w:val="single"/>
              </w:rPr>
            </w:pPr>
            <w:r w:rsidRPr="002E6E5E">
              <w:t xml:space="preserve">5) срок действия банковской гарантии с учетом требований статьи </w:t>
            </w:r>
            <w:hyperlink r:id="rId19" w:history="1">
              <w:r w:rsidRPr="002E6E5E">
                <w:t>96</w:t>
              </w:r>
            </w:hyperlink>
            <w:r w:rsidRPr="002E6E5E">
              <w:t xml:space="preserve"> Федерального закона </w:t>
            </w:r>
            <w:r w:rsidRPr="002E6E5E">
              <w:br/>
              <w:t>от 05 апреля 2013 года № 44-ФЗ;</w:t>
            </w:r>
          </w:p>
          <w:p w:rsidR="00F270BF" w:rsidRPr="002E6E5E" w:rsidRDefault="00F270BF" w:rsidP="00F270BF">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270BF" w:rsidRPr="002E6E5E" w:rsidRDefault="00F270BF" w:rsidP="00F270BF">
            <w:pPr>
              <w:ind w:firstLine="397"/>
              <w:jc w:val="both"/>
              <w:rPr>
                <w:u w:val="single"/>
              </w:rPr>
            </w:pPr>
            <w:r w:rsidRPr="002E6E5E">
              <w:t xml:space="preserve">7) установленный Правительством Российской Федерации </w:t>
            </w:r>
            <w:hyperlink r:id="rId20"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270BF" w:rsidRPr="002E6E5E" w:rsidRDefault="00F270BF" w:rsidP="00F270BF">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70BF" w:rsidRPr="002E6E5E" w:rsidRDefault="00F270BF" w:rsidP="00F270BF">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270BF" w:rsidRPr="004671E1" w:rsidRDefault="00F270BF" w:rsidP="00F270BF">
            <w:pPr>
              <w:ind w:firstLine="397"/>
              <w:jc w:val="both"/>
            </w:pPr>
            <w:r w:rsidRPr="004671E1">
              <w:t xml:space="preserve">Денежные средства должны быть зачислены по реквизитам счета заказчика до заключения контракта. </w:t>
            </w:r>
          </w:p>
          <w:p w:rsidR="00F270BF" w:rsidRPr="002E6E5E" w:rsidRDefault="00F270BF" w:rsidP="00F270BF">
            <w:pPr>
              <w:ind w:firstLine="397"/>
              <w:jc w:val="both"/>
            </w:pPr>
            <w:r w:rsidRPr="002E6E5E">
              <w:t xml:space="preserve">Денежные средства должны быть зачислены по реквизитам счета заказчика до заключения контракта. </w:t>
            </w:r>
          </w:p>
          <w:p w:rsidR="00F270BF" w:rsidRPr="00A17420" w:rsidRDefault="00F270BF" w:rsidP="00F270BF">
            <w:pPr>
              <w:ind w:firstLine="397"/>
              <w:jc w:val="both"/>
            </w:pPr>
            <w:r w:rsidRPr="00A17420">
              <w:t>Реквизиты счета для перечисления денежных средств в качестве обеспечения исполнения контракта:</w:t>
            </w:r>
          </w:p>
          <w:p w:rsidR="00F270BF" w:rsidRPr="00A17420" w:rsidRDefault="00F270BF" w:rsidP="00F270BF">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F270BF" w:rsidRPr="00A17420" w:rsidRDefault="00F270BF" w:rsidP="00F270BF">
            <w:pPr>
              <w:keepNext/>
              <w:keepLines/>
              <w:widowControl w:val="0"/>
              <w:suppressLineNumbers/>
              <w:suppressAutoHyphens/>
              <w:snapToGrid w:val="0"/>
              <w:ind w:left="205"/>
              <w:rPr>
                <w:lang w:eastAsia="zh-CN"/>
              </w:rPr>
            </w:pPr>
            <w:r w:rsidRPr="00A17420">
              <w:rPr>
                <w:lang w:eastAsia="zh-CN"/>
              </w:rPr>
              <w:t>(Прокуратура Архангельской области л/сч 05241286090)</w:t>
            </w:r>
          </w:p>
          <w:p w:rsidR="00F270BF" w:rsidRPr="00A17420" w:rsidRDefault="00F270BF" w:rsidP="00F270BF">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F270BF" w:rsidRPr="00A17420" w:rsidRDefault="00F270BF" w:rsidP="00F270BF">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F270BF" w:rsidRPr="00A17420" w:rsidRDefault="00F270BF" w:rsidP="00F270BF">
            <w:pPr>
              <w:widowControl w:val="0"/>
              <w:shd w:val="clear" w:color="auto" w:fill="FFFFFF"/>
              <w:autoSpaceDE w:val="0"/>
              <w:autoSpaceDN w:val="0"/>
              <w:adjustRightInd w:val="0"/>
              <w:ind w:left="-107" w:firstLine="283"/>
              <w:jc w:val="both"/>
            </w:pPr>
            <w:r w:rsidRPr="00A17420">
              <w:t>КПП 290101001</w:t>
            </w:r>
          </w:p>
          <w:p w:rsidR="00F270BF" w:rsidRPr="00A17420" w:rsidRDefault="00F270BF" w:rsidP="00F270BF">
            <w:pPr>
              <w:widowControl w:val="0"/>
              <w:shd w:val="clear" w:color="auto" w:fill="FFFFFF"/>
              <w:autoSpaceDE w:val="0"/>
              <w:autoSpaceDN w:val="0"/>
              <w:adjustRightInd w:val="0"/>
              <w:ind w:left="-107" w:firstLine="283"/>
              <w:jc w:val="both"/>
            </w:pPr>
            <w:r w:rsidRPr="00A17420">
              <w:t>БИК 041117001</w:t>
            </w:r>
          </w:p>
          <w:p w:rsidR="00F270BF" w:rsidRPr="00A17420" w:rsidRDefault="00F270BF" w:rsidP="00F270BF">
            <w:pPr>
              <w:widowControl w:val="0"/>
              <w:shd w:val="clear" w:color="auto" w:fill="FFFFFF"/>
              <w:autoSpaceDE w:val="0"/>
              <w:autoSpaceDN w:val="0"/>
              <w:adjustRightInd w:val="0"/>
              <w:ind w:left="205"/>
              <w:jc w:val="both"/>
              <w:rPr>
                <w:lang w:eastAsia="zh-CN"/>
              </w:rPr>
            </w:pPr>
            <w:r w:rsidRPr="00A17420">
              <w:rPr>
                <w:lang w:eastAsia="zh-CN"/>
              </w:rPr>
              <w:lastRenderedPageBreak/>
              <w:t>Отделение Архангельск Северо-Западного главного управления Банка России</w:t>
            </w:r>
          </w:p>
          <w:p w:rsidR="00F270BF" w:rsidRPr="00A17420" w:rsidRDefault="00F270BF" w:rsidP="00F270BF">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F270BF" w:rsidRPr="00A17420" w:rsidRDefault="00F270BF" w:rsidP="00F270BF">
            <w:pPr>
              <w:jc w:val="both"/>
              <w:rPr>
                <w:lang w:eastAsia="zh-CN"/>
              </w:rPr>
            </w:pPr>
            <w:r w:rsidRPr="00A17420">
              <w:rPr>
                <w:lang w:eastAsia="zh-CN"/>
              </w:rPr>
              <w:t xml:space="preserve">   счет: 40302810800001000003</w:t>
            </w:r>
          </w:p>
          <w:p w:rsidR="00F270BF" w:rsidRPr="002E6E5E" w:rsidRDefault="00F270BF" w:rsidP="00F270BF">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F270BF" w:rsidRPr="002E6E5E" w:rsidRDefault="00F270BF" w:rsidP="00F270BF">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F270BF" w:rsidP="00F270BF">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w:t>
            </w:r>
            <w:r>
              <w:t>еж</w:t>
            </w:r>
            <w:r w:rsidR="00D7404D" w:rsidRPr="002E6E5E">
              <w:t>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43881" w:rsidRPr="002E6E5E" w:rsidRDefault="00943881" w:rsidP="00B577FB">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 xml:space="preserve">Заказчик по согласованию с </w:t>
            </w:r>
            <w:r>
              <w:rPr>
                <w:rFonts w:ascii="Times New Roman" w:hAnsi="Times New Roman" w:cs="Times New Roman"/>
                <w:sz w:val="24"/>
                <w:szCs w:val="24"/>
              </w:rPr>
              <w:t>Поставщиком</w:t>
            </w:r>
            <w:r w:rsidRPr="00BF757C">
              <w:rPr>
                <w:rFonts w:ascii="Times New Roman" w:hAnsi="Times New Roman" w:cs="Times New Roman"/>
                <w:sz w:val="24"/>
                <w:szCs w:val="24"/>
              </w:rPr>
              <w:t xml:space="preserve">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Ограничение участия в определении поставщика, </w:t>
            </w:r>
            <w:r w:rsidRPr="00D354FA">
              <w:rPr>
                <w:rFonts w:ascii="Times New Roman" w:hAnsi="Times New Roman"/>
                <w:b w:val="0"/>
                <w:sz w:val="24"/>
                <w:szCs w:val="24"/>
              </w:rPr>
              <w:lastRenderedPageBreak/>
              <w:t>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5C702C" w:rsidP="005C702C">
            <w:pPr>
              <w:shd w:val="clear" w:color="auto" w:fill="FFFFFF"/>
              <w:jc w:val="center"/>
              <w:rPr>
                <w:sz w:val="28"/>
                <w:szCs w:val="28"/>
              </w:rPr>
            </w:pPr>
            <w:r w:rsidRPr="00D354FA">
              <w:rPr>
                <w:bCs/>
              </w:rPr>
              <w:lastRenderedPageBreak/>
              <w:t>НЕ ПРЕДУСМОТРЕНО</w:t>
            </w:r>
          </w:p>
          <w:p w:rsidR="00D7404D" w:rsidRPr="00D354FA" w:rsidRDefault="00D7404D" w:rsidP="005C702C">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5C702C">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5C702C">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D7404D" w:rsidP="005C702C">
            <w:pPr>
              <w:widowControl w:val="0"/>
              <w:autoSpaceDE w:val="0"/>
              <w:autoSpaceDN w:val="0"/>
              <w:adjustRightInd w:val="0"/>
              <w:ind w:firstLine="397"/>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5C702C">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2"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3"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w:t>
            </w:r>
            <w:r w:rsidRPr="00D354FA">
              <w:lastRenderedPageBreak/>
              <w:t>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C90342">
      <w:pPr>
        <w:pStyle w:val="ab"/>
        <w:numPr>
          <w:ilvl w:val="0"/>
          <w:numId w:val="42"/>
        </w:numPr>
        <w:ind w:left="1134" w:firstLine="0"/>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BF0BAA">
      <w:pPr>
        <w:jc w:val="both"/>
        <w:rPr>
          <w:b/>
          <w:bCs/>
        </w:rPr>
      </w:pPr>
    </w:p>
    <w:p w:rsidR="005618C4" w:rsidRDefault="00BF0BAA" w:rsidP="00982CC5">
      <w:pPr>
        <w:pStyle w:val="aff2"/>
        <w:spacing w:after="0"/>
        <w:ind w:firstLine="1134"/>
        <w:jc w:val="both"/>
        <w:rPr>
          <w:rStyle w:val="iceouttxt"/>
        </w:rPr>
      </w:pPr>
      <w:r w:rsidRPr="005618C4">
        <w:rPr>
          <w:b/>
          <w:snapToGrid w:val="0"/>
        </w:rPr>
        <w:t xml:space="preserve">Наименование и описание объекта закупки: </w:t>
      </w:r>
      <w:r w:rsidR="00673FA7" w:rsidRPr="00141910">
        <w:t>П</w:t>
      </w:r>
      <w:r w:rsidR="00982CC5">
        <w:t xml:space="preserve">оставка </w:t>
      </w:r>
      <w:r w:rsidR="00982CC5">
        <w:rPr>
          <w:rStyle w:val="iceouttxt"/>
        </w:rPr>
        <w:t>масла моторного</w:t>
      </w:r>
    </w:p>
    <w:p w:rsidR="00211D6A" w:rsidRDefault="00211D6A" w:rsidP="00211D6A">
      <w:pPr>
        <w:jc w:val="center"/>
        <w:rPr>
          <w:b/>
        </w:rPr>
      </w:pPr>
    </w:p>
    <w:p w:rsidR="00211D6A" w:rsidRDefault="00211D6A" w:rsidP="00211D6A">
      <w:pPr>
        <w:jc w:val="center"/>
        <w:rPr>
          <w:b/>
        </w:rPr>
      </w:pPr>
      <w:r w:rsidRPr="004D42FD">
        <w:rPr>
          <w:b/>
        </w:rPr>
        <w:t xml:space="preserve">поставка </w:t>
      </w:r>
      <w:r w:rsidRPr="00E92222">
        <w:rPr>
          <w:b/>
        </w:rPr>
        <w:t>масла моторного</w:t>
      </w:r>
      <w:r w:rsidRPr="00A37B75">
        <w:rPr>
          <w:b/>
        </w:rPr>
        <w:t xml:space="preserve"> – 1 комплект</w:t>
      </w:r>
    </w:p>
    <w:p w:rsidR="00982CC5" w:rsidRDefault="00982CC5" w:rsidP="00982CC5">
      <w:pPr>
        <w:pStyle w:val="aff2"/>
        <w:spacing w:after="0"/>
        <w:ind w:firstLine="1134"/>
        <w:jc w:val="both"/>
        <w:rPr>
          <w:rStyle w:val="iceouttxt"/>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5093"/>
        <w:gridCol w:w="1222"/>
        <w:gridCol w:w="2154"/>
        <w:gridCol w:w="1030"/>
      </w:tblGrid>
      <w:tr w:rsidR="00211D6A" w:rsidRPr="00F3620D" w:rsidTr="00211D6A">
        <w:trPr>
          <w:trHeight w:val="915"/>
          <w:jc w:val="center"/>
        </w:trPr>
        <w:tc>
          <w:tcPr>
            <w:tcW w:w="557" w:type="dxa"/>
            <w:noWrap/>
            <w:vAlign w:val="center"/>
          </w:tcPr>
          <w:p w:rsidR="00211D6A" w:rsidRPr="00F3620D" w:rsidRDefault="00211D6A" w:rsidP="00211D6A">
            <w:pPr>
              <w:jc w:val="center"/>
              <w:rPr>
                <w:bCs/>
              </w:rPr>
            </w:pPr>
            <w:r w:rsidRPr="00F3620D">
              <w:rPr>
                <w:bCs/>
              </w:rPr>
              <w:t>№</w:t>
            </w:r>
          </w:p>
        </w:tc>
        <w:tc>
          <w:tcPr>
            <w:tcW w:w="5093" w:type="dxa"/>
            <w:noWrap/>
            <w:vAlign w:val="center"/>
          </w:tcPr>
          <w:p w:rsidR="00211D6A" w:rsidRPr="00F3620D" w:rsidRDefault="00211D6A" w:rsidP="00211D6A">
            <w:pPr>
              <w:jc w:val="center"/>
              <w:rPr>
                <w:bCs/>
              </w:rPr>
            </w:pPr>
            <w:r w:rsidRPr="00F3620D">
              <w:rPr>
                <w:bCs/>
              </w:rPr>
              <w:t>Наименование и характеристики товара</w:t>
            </w:r>
          </w:p>
        </w:tc>
        <w:tc>
          <w:tcPr>
            <w:tcW w:w="1222" w:type="dxa"/>
            <w:vAlign w:val="center"/>
          </w:tcPr>
          <w:p w:rsidR="00211D6A" w:rsidRPr="00F3620D" w:rsidRDefault="00211D6A" w:rsidP="00211D6A">
            <w:pPr>
              <w:jc w:val="center"/>
              <w:rPr>
                <w:bCs/>
              </w:rPr>
            </w:pPr>
            <w:r w:rsidRPr="00F3620D">
              <w:rPr>
                <w:bCs/>
              </w:rPr>
              <w:t>Ед. изм.</w:t>
            </w:r>
          </w:p>
        </w:tc>
        <w:tc>
          <w:tcPr>
            <w:tcW w:w="2154" w:type="dxa"/>
          </w:tcPr>
          <w:p w:rsidR="00211D6A" w:rsidRPr="00211D6A" w:rsidRDefault="00211D6A" w:rsidP="00211D6A">
            <w:pPr>
              <w:jc w:val="center"/>
              <w:rPr>
                <w:bCs/>
              </w:rPr>
            </w:pPr>
            <w:r w:rsidRPr="00211D6A">
              <w:rPr>
                <w:bCs/>
              </w:rPr>
              <w:t>Характеристика</w:t>
            </w:r>
          </w:p>
          <w:p w:rsidR="00211D6A" w:rsidRPr="00211D6A" w:rsidRDefault="00211D6A" w:rsidP="00211D6A">
            <w:pPr>
              <w:jc w:val="center"/>
              <w:rPr>
                <w:bCs/>
              </w:rPr>
            </w:pPr>
            <w:r w:rsidRPr="00211D6A">
              <w:rPr>
                <w:bCs/>
              </w:rPr>
              <w:t>товара</w:t>
            </w:r>
          </w:p>
          <w:p w:rsidR="00211D6A" w:rsidRPr="00211D6A" w:rsidRDefault="00211D6A" w:rsidP="00211D6A">
            <w:pPr>
              <w:jc w:val="center"/>
              <w:rPr>
                <w:bCs/>
              </w:rPr>
            </w:pPr>
          </w:p>
          <w:p w:rsidR="00211D6A" w:rsidRPr="00F3620D" w:rsidRDefault="00211D6A" w:rsidP="00211D6A">
            <w:pPr>
              <w:jc w:val="center"/>
              <w:rPr>
                <w:bCs/>
              </w:rPr>
            </w:pPr>
          </w:p>
        </w:tc>
        <w:tc>
          <w:tcPr>
            <w:tcW w:w="1030" w:type="dxa"/>
            <w:noWrap/>
            <w:vAlign w:val="center"/>
          </w:tcPr>
          <w:p w:rsidR="00211D6A" w:rsidRPr="00F3620D" w:rsidRDefault="00211D6A" w:rsidP="00211D6A">
            <w:pPr>
              <w:jc w:val="center"/>
              <w:rPr>
                <w:bCs/>
              </w:rPr>
            </w:pPr>
            <w:r w:rsidRPr="00F3620D">
              <w:rPr>
                <w:bCs/>
              </w:rPr>
              <w:t>Кол-во</w:t>
            </w:r>
          </w:p>
        </w:tc>
      </w:tr>
      <w:tr w:rsidR="00211D6A" w:rsidRPr="00F3620D" w:rsidTr="00211D6A">
        <w:trPr>
          <w:trHeight w:val="364"/>
          <w:jc w:val="center"/>
        </w:trPr>
        <w:tc>
          <w:tcPr>
            <w:tcW w:w="557" w:type="dxa"/>
            <w:noWrap/>
            <w:vAlign w:val="center"/>
          </w:tcPr>
          <w:p w:rsidR="00211D6A" w:rsidRPr="00F3620D" w:rsidRDefault="00211D6A" w:rsidP="00211D6A">
            <w:pPr>
              <w:jc w:val="center"/>
              <w:rPr>
                <w:bCs/>
              </w:rPr>
            </w:pPr>
            <w:r w:rsidRPr="00F3620D">
              <w:rPr>
                <w:bCs/>
              </w:rPr>
              <w:t>1</w:t>
            </w:r>
          </w:p>
        </w:tc>
        <w:tc>
          <w:tcPr>
            <w:tcW w:w="5093" w:type="dxa"/>
            <w:noWrap/>
            <w:vAlign w:val="center"/>
          </w:tcPr>
          <w:p w:rsidR="00211D6A" w:rsidRDefault="00211D6A" w:rsidP="00211D6A">
            <w:pPr>
              <w:rPr>
                <w:bCs/>
              </w:rPr>
            </w:pPr>
            <w:r>
              <w:rPr>
                <w:bCs/>
              </w:rPr>
              <w:t>Масло моторное полусинте</w:t>
            </w:r>
            <w:r w:rsidRPr="000B6521">
              <w:rPr>
                <w:bCs/>
              </w:rPr>
              <w:t xml:space="preserve">тическое, </w:t>
            </w:r>
          </w:p>
          <w:p w:rsidR="00211D6A" w:rsidRDefault="00211D6A" w:rsidP="00211D6A">
            <w:pPr>
              <w:rPr>
                <w:bCs/>
              </w:rPr>
            </w:pPr>
            <w:r w:rsidRPr="000B6521">
              <w:rPr>
                <w:bCs/>
              </w:rPr>
              <w:t xml:space="preserve">для бензиновых двигателей  </w:t>
            </w:r>
            <w:r>
              <w:rPr>
                <w:bCs/>
              </w:rPr>
              <w:t xml:space="preserve">      </w:t>
            </w:r>
          </w:p>
          <w:p w:rsidR="00211D6A" w:rsidRPr="000B6521" w:rsidRDefault="00211D6A" w:rsidP="00211D6A">
            <w:pPr>
              <w:rPr>
                <w:bCs/>
              </w:rPr>
            </w:pPr>
            <w:r w:rsidRPr="000B6521">
              <w:rPr>
                <w:bCs/>
              </w:rPr>
              <w:t>Лукойл-Супер 10</w:t>
            </w:r>
            <w:r w:rsidRPr="000B6521">
              <w:rPr>
                <w:bCs/>
                <w:lang w:val="en-US"/>
              </w:rPr>
              <w:t>W</w:t>
            </w:r>
            <w:r w:rsidRPr="000B6521">
              <w:rPr>
                <w:bCs/>
              </w:rPr>
              <w:t xml:space="preserve">40 </w:t>
            </w:r>
            <w:r w:rsidRPr="000B6521">
              <w:rPr>
                <w:bCs/>
                <w:lang w:val="en-US"/>
              </w:rPr>
              <w:t>SG</w:t>
            </w:r>
            <w:r w:rsidRPr="000B6521">
              <w:rPr>
                <w:bCs/>
              </w:rPr>
              <w:t>/</w:t>
            </w:r>
            <w:r w:rsidRPr="000B6521">
              <w:rPr>
                <w:bCs/>
                <w:lang w:val="en-US"/>
              </w:rPr>
              <w:t>CD</w:t>
            </w:r>
            <w:r w:rsidRPr="002A3129">
              <w:rPr>
                <w:b/>
                <w:i/>
                <w:snapToGrid w:val="0"/>
              </w:rPr>
              <w:t>*</w:t>
            </w:r>
          </w:p>
        </w:tc>
        <w:tc>
          <w:tcPr>
            <w:tcW w:w="1222" w:type="dxa"/>
            <w:vAlign w:val="center"/>
          </w:tcPr>
          <w:p w:rsidR="00211D6A" w:rsidRPr="000B6521" w:rsidRDefault="00211D6A" w:rsidP="00211D6A">
            <w:pPr>
              <w:jc w:val="center"/>
              <w:rPr>
                <w:bCs/>
              </w:rPr>
            </w:pPr>
            <w:r w:rsidRPr="000B6521">
              <w:rPr>
                <w:bCs/>
              </w:rPr>
              <w:t>литр</w:t>
            </w:r>
          </w:p>
        </w:tc>
        <w:tc>
          <w:tcPr>
            <w:tcW w:w="2154" w:type="dxa"/>
          </w:tcPr>
          <w:p w:rsidR="00211D6A" w:rsidRPr="00211D6A" w:rsidRDefault="00211D6A" w:rsidP="00211D6A">
            <w:pPr>
              <w:jc w:val="center"/>
              <w:rPr>
                <w:bCs/>
              </w:rPr>
            </w:pPr>
            <w:r>
              <w:rPr>
                <w:bCs/>
              </w:rPr>
              <w:t>Упаковка -</w:t>
            </w:r>
            <w:r w:rsidRPr="00211D6A">
              <w:rPr>
                <w:bCs/>
              </w:rPr>
              <w:t>канистр</w:t>
            </w:r>
            <w:r>
              <w:rPr>
                <w:bCs/>
              </w:rPr>
              <w:t>а</w:t>
            </w:r>
            <w:r w:rsidRPr="00211D6A">
              <w:rPr>
                <w:bCs/>
              </w:rPr>
              <w:t xml:space="preserve"> не менее 10 л.</w:t>
            </w:r>
          </w:p>
          <w:p w:rsidR="00211D6A" w:rsidRPr="000B6521" w:rsidRDefault="00211D6A" w:rsidP="00211D6A">
            <w:pPr>
              <w:jc w:val="center"/>
              <w:rPr>
                <w:bCs/>
              </w:rPr>
            </w:pPr>
          </w:p>
        </w:tc>
        <w:tc>
          <w:tcPr>
            <w:tcW w:w="1030" w:type="dxa"/>
            <w:noWrap/>
            <w:vAlign w:val="center"/>
          </w:tcPr>
          <w:p w:rsidR="00211D6A" w:rsidRPr="000B6521" w:rsidRDefault="00211D6A" w:rsidP="00211D6A">
            <w:pPr>
              <w:jc w:val="center"/>
              <w:rPr>
                <w:bCs/>
              </w:rPr>
            </w:pPr>
            <w:r>
              <w:rPr>
                <w:bCs/>
              </w:rPr>
              <w:t>90</w:t>
            </w:r>
          </w:p>
        </w:tc>
      </w:tr>
      <w:tr w:rsidR="00211D6A" w:rsidRPr="00342D59" w:rsidTr="00211D6A">
        <w:trPr>
          <w:trHeight w:val="364"/>
          <w:jc w:val="center"/>
        </w:trPr>
        <w:tc>
          <w:tcPr>
            <w:tcW w:w="557" w:type="dxa"/>
            <w:noWrap/>
            <w:vAlign w:val="center"/>
          </w:tcPr>
          <w:p w:rsidR="00211D6A" w:rsidRDefault="00211D6A" w:rsidP="00211D6A">
            <w:pPr>
              <w:jc w:val="center"/>
              <w:rPr>
                <w:bCs/>
              </w:rPr>
            </w:pPr>
            <w:r>
              <w:rPr>
                <w:bCs/>
              </w:rPr>
              <w:t>2</w:t>
            </w:r>
          </w:p>
        </w:tc>
        <w:tc>
          <w:tcPr>
            <w:tcW w:w="5093" w:type="dxa"/>
            <w:noWrap/>
            <w:vAlign w:val="center"/>
          </w:tcPr>
          <w:p w:rsidR="00211D6A" w:rsidRPr="00342D59" w:rsidRDefault="00211D6A" w:rsidP="00211D6A">
            <w:pPr>
              <w:spacing w:before="100" w:beforeAutospacing="1"/>
            </w:pPr>
            <w:r w:rsidRPr="00CC6A21">
              <w:rPr>
                <w:color w:val="000000"/>
              </w:rPr>
              <w:t xml:space="preserve">Масло моторное полусинтетическое, </w:t>
            </w:r>
            <w:r>
              <w:rPr>
                <w:color w:val="000000"/>
              </w:rPr>
              <w:t xml:space="preserve">                                                  </w:t>
            </w:r>
            <w:r w:rsidRPr="00CC6A21">
              <w:rPr>
                <w:color w:val="000000"/>
              </w:rPr>
              <w:t xml:space="preserve">для бензиновых двигателей </w:t>
            </w:r>
            <w:r>
              <w:rPr>
                <w:color w:val="000000"/>
              </w:rPr>
              <w:t xml:space="preserve">                                                                   </w:t>
            </w:r>
            <w:r w:rsidRPr="00CC6A21">
              <w:rPr>
                <w:color w:val="000000"/>
                <w:lang w:val="en-US"/>
              </w:rPr>
              <w:t>Shell</w:t>
            </w:r>
            <w:r w:rsidRPr="00342D59">
              <w:rPr>
                <w:color w:val="000000"/>
              </w:rPr>
              <w:t xml:space="preserve"> </w:t>
            </w:r>
            <w:r w:rsidRPr="00CC6A21">
              <w:rPr>
                <w:color w:val="000000"/>
                <w:lang w:val="en-US"/>
              </w:rPr>
              <w:t>Helix</w:t>
            </w:r>
            <w:r w:rsidRPr="00342D59">
              <w:rPr>
                <w:color w:val="000000"/>
              </w:rPr>
              <w:t xml:space="preserve"> </w:t>
            </w:r>
            <w:r w:rsidRPr="00CC6A21">
              <w:rPr>
                <w:color w:val="000000"/>
              </w:rPr>
              <w:t>НХ</w:t>
            </w:r>
            <w:r w:rsidRPr="00342D59">
              <w:rPr>
                <w:color w:val="000000"/>
              </w:rPr>
              <w:t>7 10</w:t>
            </w:r>
            <w:r w:rsidRPr="00CC6A21">
              <w:rPr>
                <w:color w:val="000000"/>
                <w:lang w:val="en-US"/>
              </w:rPr>
              <w:t>W</w:t>
            </w:r>
            <w:r w:rsidRPr="00342D59">
              <w:rPr>
                <w:color w:val="000000"/>
              </w:rPr>
              <w:t xml:space="preserve">40 </w:t>
            </w:r>
            <w:r w:rsidRPr="00CC6A21">
              <w:rPr>
                <w:color w:val="000000"/>
                <w:lang w:val="en-US"/>
              </w:rPr>
              <w:t>API</w:t>
            </w:r>
            <w:r w:rsidRPr="00342D59">
              <w:rPr>
                <w:color w:val="000000"/>
              </w:rPr>
              <w:t xml:space="preserve"> </w:t>
            </w:r>
            <w:r w:rsidRPr="00CC6A21">
              <w:rPr>
                <w:color w:val="000000"/>
                <w:lang w:val="en-US"/>
              </w:rPr>
              <w:t>SM</w:t>
            </w:r>
            <w:r w:rsidRPr="00342D59">
              <w:rPr>
                <w:color w:val="000000"/>
              </w:rPr>
              <w:t>/</w:t>
            </w:r>
            <w:r w:rsidRPr="00CC6A21">
              <w:rPr>
                <w:color w:val="000000"/>
                <w:lang w:val="en-US"/>
              </w:rPr>
              <w:t>CF</w:t>
            </w:r>
            <w:r w:rsidRPr="002A3129">
              <w:rPr>
                <w:b/>
                <w:i/>
                <w:snapToGrid w:val="0"/>
              </w:rPr>
              <w:t>*</w:t>
            </w:r>
            <w:r>
              <w:rPr>
                <w:color w:val="000000"/>
              </w:rPr>
              <w:t xml:space="preserve">,                                                 </w:t>
            </w:r>
          </w:p>
        </w:tc>
        <w:tc>
          <w:tcPr>
            <w:tcW w:w="1222" w:type="dxa"/>
            <w:vAlign w:val="center"/>
          </w:tcPr>
          <w:p w:rsidR="00211D6A" w:rsidRPr="000B6521" w:rsidRDefault="00211D6A" w:rsidP="00211D6A">
            <w:pPr>
              <w:jc w:val="center"/>
              <w:rPr>
                <w:bCs/>
              </w:rPr>
            </w:pPr>
            <w:r w:rsidRPr="000B6521">
              <w:rPr>
                <w:bCs/>
              </w:rPr>
              <w:t>литр</w:t>
            </w:r>
          </w:p>
        </w:tc>
        <w:tc>
          <w:tcPr>
            <w:tcW w:w="2154" w:type="dxa"/>
          </w:tcPr>
          <w:p w:rsidR="00211D6A" w:rsidRPr="00211D6A" w:rsidRDefault="00211D6A" w:rsidP="00211D6A">
            <w:pPr>
              <w:jc w:val="center"/>
              <w:rPr>
                <w:bCs/>
              </w:rPr>
            </w:pPr>
            <w:r>
              <w:rPr>
                <w:bCs/>
              </w:rPr>
              <w:t>Упаковка - канистра</w:t>
            </w:r>
            <w:r w:rsidRPr="00211D6A">
              <w:rPr>
                <w:bCs/>
              </w:rPr>
              <w:t xml:space="preserve"> не менее </w:t>
            </w:r>
            <w:r>
              <w:rPr>
                <w:bCs/>
              </w:rPr>
              <w:t>1</w:t>
            </w:r>
            <w:r w:rsidRPr="00211D6A">
              <w:rPr>
                <w:bCs/>
              </w:rPr>
              <w:t xml:space="preserve"> л.</w:t>
            </w:r>
          </w:p>
          <w:p w:rsidR="00211D6A" w:rsidRPr="000B6521" w:rsidRDefault="00211D6A" w:rsidP="00211D6A">
            <w:pPr>
              <w:jc w:val="center"/>
              <w:rPr>
                <w:bCs/>
              </w:rPr>
            </w:pPr>
          </w:p>
        </w:tc>
        <w:tc>
          <w:tcPr>
            <w:tcW w:w="1030" w:type="dxa"/>
            <w:noWrap/>
            <w:vAlign w:val="center"/>
          </w:tcPr>
          <w:p w:rsidR="00211D6A" w:rsidRPr="000B6521" w:rsidRDefault="00211D6A" w:rsidP="00211D6A">
            <w:pPr>
              <w:jc w:val="center"/>
              <w:rPr>
                <w:bCs/>
              </w:rPr>
            </w:pPr>
            <w:r>
              <w:rPr>
                <w:bCs/>
              </w:rPr>
              <w:t>5</w:t>
            </w:r>
            <w:r w:rsidRPr="000B6521">
              <w:rPr>
                <w:bCs/>
              </w:rPr>
              <w:t>6</w:t>
            </w:r>
          </w:p>
        </w:tc>
      </w:tr>
      <w:tr w:rsidR="00211D6A" w:rsidRPr="00342D59" w:rsidTr="00211D6A">
        <w:trPr>
          <w:trHeight w:val="364"/>
          <w:jc w:val="center"/>
        </w:trPr>
        <w:tc>
          <w:tcPr>
            <w:tcW w:w="557" w:type="dxa"/>
            <w:noWrap/>
            <w:vAlign w:val="center"/>
          </w:tcPr>
          <w:p w:rsidR="00211D6A" w:rsidRPr="00F3620D" w:rsidRDefault="00211D6A" w:rsidP="00211D6A">
            <w:pPr>
              <w:jc w:val="center"/>
              <w:rPr>
                <w:bCs/>
              </w:rPr>
            </w:pPr>
            <w:r>
              <w:rPr>
                <w:bCs/>
              </w:rPr>
              <w:t>3</w:t>
            </w:r>
          </w:p>
        </w:tc>
        <w:tc>
          <w:tcPr>
            <w:tcW w:w="5093" w:type="dxa"/>
            <w:noWrap/>
            <w:vAlign w:val="center"/>
          </w:tcPr>
          <w:p w:rsidR="00211D6A" w:rsidRPr="00342D59" w:rsidRDefault="00211D6A" w:rsidP="00211D6A">
            <w:pPr>
              <w:spacing w:before="100" w:beforeAutospacing="1"/>
            </w:pPr>
            <w:r w:rsidRPr="00CC6A21">
              <w:rPr>
                <w:color w:val="000000"/>
              </w:rPr>
              <w:t xml:space="preserve">Масло моторное синтетическое, </w:t>
            </w:r>
            <w:r>
              <w:rPr>
                <w:color w:val="000000"/>
              </w:rPr>
              <w:t xml:space="preserve">                                                            </w:t>
            </w:r>
            <w:r w:rsidRPr="00CC6A21">
              <w:rPr>
                <w:color w:val="000000"/>
              </w:rPr>
              <w:t xml:space="preserve">для бензиновых двигателей </w:t>
            </w:r>
            <w:r>
              <w:rPr>
                <w:color w:val="000000"/>
              </w:rPr>
              <w:t xml:space="preserve">                                                                 </w:t>
            </w:r>
            <w:r w:rsidRPr="00CC6A21">
              <w:rPr>
                <w:color w:val="000000"/>
                <w:lang w:val="en-US"/>
              </w:rPr>
              <w:t>Shell</w:t>
            </w:r>
            <w:r w:rsidRPr="00342D59">
              <w:rPr>
                <w:color w:val="000000"/>
              </w:rPr>
              <w:t xml:space="preserve"> </w:t>
            </w:r>
            <w:r w:rsidRPr="00CC6A21">
              <w:rPr>
                <w:color w:val="000000"/>
                <w:lang w:val="en-US"/>
              </w:rPr>
              <w:t>Helix</w:t>
            </w:r>
            <w:r w:rsidRPr="00342D59">
              <w:rPr>
                <w:color w:val="000000"/>
              </w:rPr>
              <w:t xml:space="preserve"> </w:t>
            </w:r>
            <w:r w:rsidRPr="00CC6A21">
              <w:rPr>
                <w:color w:val="000000"/>
                <w:lang w:val="en-US"/>
              </w:rPr>
              <w:t>Ultra</w:t>
            </w:r>
            <w:r w:rsidRPr="00342D59">
              <w:rPr>
                <w:color w:val="000000"/>
              </w:rPr>
              <w:t xml:space="preserve"> 5</w:t>
            </w:r>
            <w:r w:rsidRPr="00CC6A21">
              <w:rPr>
                <w:color w:val="000000"/>
                <w:lang w:val="en-US"/>
              </w:rPr>
              <w:t>W</w:t>
            </w:r>
            <w:r w:rsidRPr="00342D59">
              <w:rPr>
                <w:color w:val="000000"/>
              </w:rPr>
              <w:t xml:space="preserve">40 </w:t>
            </w:r>
            <w:r>
              <w:rPr>
                <w:color w:val="000000"/>
                <w:lang w:val="en-US"/>
              </w:rPr>
              <w:t>API</w:t>
            </w:r>
            <w:r w:rsidRPr="00342D59">
              <w:rPr>
                <w:color w:val="000000"/>
              </w:rPr>
              <w:t xml:space="preserve"> </w:t>
            </w:r>
            <w:r>
              <w:rPr>
                <w:color w:val="000000"/>
                <w:lang w:val="en-US"/>
              </w:rPr>
              <w:t>SM</w:t>
            </w:r>
            <w:r w:rsidRPr="00342D59">
              <w:rPr>
                <w:color w:val="000000"/>
              </w:rPr>
              <w:t>/</w:t>
            </w:r>
            <w:r>
              <w:rPr>
                <w:color w:val="000000"/>
                <w:lang w:val="en-US"/>
              </w:rPr>
              <w:t>CF</w:t>
            </w:r>
            <w:r w:rsidRPr="002A3129">
              <w:rPr>
                <w:b/>
                <w:i/>
                <w:snapToGrid w:val="0"/>
              </w:rPr>
              <w:t>*</w:t>
            </w:r>
            <w:r w:rsidRPr="00342D59">
              <w:rPr>
                <w:color w:val="000000"/>
              </w:rPr>
              <w:t xml:space="preserve">, </w:t>
            </w:r>
            <w:r>
              <w:rPr>
                <w:color w:val="000000"/>
              </w:rPr>
              <w:t xml:space="preserve">                                                      </w:t>
            </w:r>
          </w:p>
        </w:tc>
        <w:tc>
          <w:tcPr>
            <w:tcW w:w="1222" w:type="dxa"/>
            <w:vAlign w:val="center"/>
          </w:tcPr>
          <w:p w:rsidR="00211D6A" w:rsidRPr="000B6521" w:rsidRDefault="00211D6A" w:rsidP="00211D6A">
            <w:pPr>
              <w:jc w:val="center"/>
              <w:rPr>
                <w:bCs/>
              </w:rPr>
            </w:pPr>
            <w:r w:rsidRPr="000B6521">
              <w:rPr>
                <w:bCs/>
              </w:rPr>
              <w:t>литр</w:t>
            </w:r>
          </w:p>
        </w:tc>
        <w:tc>
          <w:tcPr>
            <w:tcW w:w="2154" w:type="dxa"/>
          </w:tcPr>
          <w:p w:rsidR="00211D6A" w:rsidRPr="00211D6A" w:rsidRDefault="00211D6A" w:rsidP="00211D6A">
            <w:pPr>
              <w:jc w:val="center"/>
              <w:rPr>
                <w:bCs/>
              </w:rPr>
            </w:pPr>
            <w:r>
              <w:rPr>
                <w:bCs/>
              </w:rPr>
              <w:t>Упаковка -   канистра</w:t>
            </w:r>
            <w:r w:rsidRPr="00211D6A">
              <w:rPr>
                <w:bCs/>
              </w:rPr>
              <w:t xml:space="preserve"> не менее </w:t>
            </w:r>
            <w:r>
              <w:rPr>
                <w:bCs/>
              </w:rPr>
              <w:t>1</w:t>
            </w:r>
            <w:r w:rsidRPr="00211D6A">
              <w:rPr>
                <w:bCs/>
              </w:rPr>
              <w:t xml:space="preserve"> л.</w:t>
            </w:r>
          </w:p>
          <w:p w:rsidR="00211D6A" w:rsidRPr="000B6521" w:rsidRDefault="00211D6A" w:rsidP="00211D6A">
            <w:pPr>
              <w:jc w:val="center"/>
              <w:rPr>
                <w:bCs/>
              </w:rPr>
            </w:pPr>
          </w:p>
        </w:tc>
        <w:tc>
          <w:tcPr>
            <w:tcW w:w="1030" w:type="dxa"/>
            <w:noWrap/>
            <w:vAlign w:val="center"/>
          </w:tcPr>
          <w:p w:rsidR="00211D6A" w:rsidRPr="000B6521" w:rsidRDefault="00211D6A" w:rsidP="00211D6A">
            <w:pPr>
              <w:jc w:val="center"/>
              <w:rPr>
                <w:bCs/>
              </w:rPr>
            </w:pPr>
            <w:r w:rsidRPr="000B6521">
              <w:rPr>
                <w:bCs/>
              </w:rPr>
              <w:t>16</w:t>
            </w:r>
          </w:p>
        </w:tc>
      </w:tr>
    </w:tbl>
    <w:p w:rsidR="00211D6A" w:rsidRPr="002A3129" w:rsidRDefault="00211D6A" w:rsidP="00211D6A">
      <w:pPr>
        <w:pStyle w:val="a9"/>
        <w:ind w:right="-1" w:firstLine="567"/>
        <w:jc w:val="both"/>
        <w:rPr>
          <w:b/>
          <w:i/>
          <w:sz w:val="24"/>
          <w:szCs w:val="24"/>
        </w:rPr>
      </w:pPr>
      <w:bookmarkStart w:id="3" w:name="Par63"/>
      <w:bookmarkEnd w:id="3"/>
      <w:r w:rsidRPr="002A3129">
        <w:rPr>
          <w:b/>
          <w:i/>
          <w:snapToGrid w:val="0"/>
          <w:sz w:val="24"/>
          <w:szCs w:val="24"/>
        </w:rPr>
        <w:t xml:space="preserve">*Приобретение </w:t>
      </w:r>
      <w:r w:rsidRPr="002A3129">
        <w:rPr>
          <w:b/>
          <w:i/>
          <w:sz w:val="24"/>
          <w:szCs w:val="24"/>
        </w:rPr>
        <w:t>эквивалента невозможно</w:t>
      </w:r>
      <w:r w:rsidRPr="002A3129">
        <w:rPr>
          <w:b/>
          <w:i/>
          <w:snapToGrid w:val="0"/>
          <w:sz w:val="24"/>
          <w:szCs w:val="24"/>
        </w:rPr>
        <w:t xml:space="preserve"> в соответствии с подпунктом 1пункта1 пункта ст. 33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2A3129">
        <w:rPr>
          <w:b/>
          <w:i/>
          <w:sz w:val="24"/>
          <w:szCs w:val="24"/>
        </w:rPr>
        <w:t>так как у Заказчика имеется необходимость обеспечить совместимость с ранее приобретенным и залитым в автомобили маслом.</w:t>
      </w:r>
    </w:p>
    <w:p w:rsidR="00606EAE" w:rsidRDefault="00606EAE" w:rsidP="00982CC5">
      <w:pPr>
        <w:ind w:firstLine="709"/>
        <w:jc w:val="both"/>
        <w:rPr>
          <w:snapToGrid w:val="0"/>
        </w:rPr>
      </w:pPr>
    </w:p>
    <w:p w:rsidR="00982CC5" w:rsidRDefault="00982CC5" w:rsidP="00982CC5">
      <w:pPr>
        <w:ind w:firstLine="709"/>
        <w:jc w:val="both"/>
        <w:rPr>
          <w:bCs/>
        </w:rPr>
      </w:pPr>
      <w:r>
        <w:rPr>
          <w:snapToGrid w:val="0"/>
        </w:rPr>
        <w:t xml:space="preserve">1.2. </w:t>
      </w:r>
      <w:r>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982CC5" w:rsidRDefault="00982CC5" w:rsidP="00982CC5">
      <w:pPr>
        <w:ind w:firstLine="709"/>
        <w:jc w:val="both"/>
        <w:rPr>
          <w:bCs/>
        </w:rPr>
      </w:pPr>
      <w:r>
        <w:rPr>
          <w:bCs/>
        </w:rPr>
        <w:t>Поставляемый Товар должен быть новым товаром (товаром, который не был в употреблении,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82CC5" w:rsidRDefault="00982CC5" w:rsidP="00982CC5">
      <w:pPr>
        <w:ind w:firstLine="709"/>
        <w:jc w:val="both"/>
      </w:pPr>
      <w:r w:rsidRPr="002E6E5E">
        <w:t>1.3</w:t>
      </w:r>
      <w:r>
        <w:t>.</w:t>
      </w:r>
      <w:r w:rsidRPr="002E6E5E">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982CC5" w:rsidRPr="00074BDA" w:rsidRDefault="00982CC5" w:rsidP="00982CC5">
      <w:pPr>
        <w:ind w:firstLine="709"/>
        <w:jc w:val="both"/>
        <w:rPr>
          <w:b/>
          <w:snapToGrid w:val="0"/>
        </w:rPr>
      </w:pPr>
      <w:r w:rsidRPr="00074BDA">
        <w:rPr>
          <w:b/>
          <w:snapToGrid w:val="0"/>
        </w:rPr>
        <w:t>2. 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982CC5" w:rsidRPr="002C61F9" w:rsidRDefault="00982CC5" w:rsidP="00982CC5">
      <w:pPr>
        <w:tabs>
          <w:tab w:val="left" w:pos="851"/>
        </w:tabs>
        <w:ind w:firstLine="709"/>
        <w:jc w:val="both"/>
      </w:pPr>
      <w:r>
        <w:t xml:space="preserve">2.1. </w:t>
      </w:r>
      <w:r w:rsidRPr="002C61F9">
        <w:t>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 и условиями Контракта.</w:t>
      </w:r>
    </w:p>
    <w:p w:rsidR="00606EAE" w:rsidRDefault="00982CC5" w:rsidP="00982CC5">
      <w:pPr>
        <w:tabs>
          <w:tab w:val="left" w:pos="851"/>
        </w:tabs>
        <w:ind w:firstLine="709"/>
        <w:jc w:val="both"/>
        <w:rPr>
          <w:snapToGrid w:val="0"/>
        </w:rPr>
      </w:pPr>
      <w:r>
        <w:t xml:space="preserve">2.2.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00606EAE" w:rsidRPr="00622899">
        <w:t>Остаточный срок годности</w:t>
      </w:r>
      <w:r w:rsidR="00606EAE" w:rsidRPr="00622899">
        <w:rPr>
          <w:b/>
        </w:rPr>
        <w:t xml:space="preserve"> – </w:t>
      </w:r>
      <w:r w:rsidR="00606EAE" w:rsidRPr="00622899">
        <w:t xml:space="preserve">не менее одного года на дату поставки </w:t>
      </w:r>
      <w:r w:rsidR="00606EAE">
        <w:t xml:space="preserve">товара </w:t>
      </w:r>
      <w:r w:rsidR="00606EAE" w:rsidRPr="00622899">
        <w:t>Заказчик</w:t>
      </w:r>
      <w:r w:rsidR="00606EAE">
        <w:t>у</w:t>
      </w:r>
      <w:r w:rsidR="00606EAE">
        <w:rPr>
          <w:snapToGrid w:val="0"/>
        </w:rPr>
        <w:t xml:space="preserve"> </w:t>
      </w:r>
    </w:p>
    <w:p w:rsidR="00982CC5" w:rsidRPr="00604959" w:rsidRDefault="00982CC5" w:rsidP="00982CC5">
      <w:pPr>
        <w:tabs>
          <w:tab w:val="left" w:pos="851"/>
        </w:tabs>
        <w:ind w:firstLine="709"/>
        <w:jc w:val="both"/>
      </w:pPr>
      <w:r>
        <w:rPr>
          <w:snapToGrid w:val="0"/>
        </w:rPr>
        <w:t xml:space="preserve">2.3. </w:t>
      </w:r>
      <w:r w:rsidRPr="00F300AB">
        <w:rPr>
          <w:snapToGrid w:val="0"/>
        </w:rPr>
        <w:t xml:space="preserve">Срок действия гарантии должен быть не менее чем срок действия гарантии производителя данного товара. Во время гарантийного периода все обнаруженные неисправности должны устраняться Поставщиком или его представителем в течение 14 </w:t>
      </w:r>
      <w:r w:rsidRPr="00F300AB">
        <w:rPr>
          <w:snapToGrid w:val="0"/>
        </w:rPr>
        <w:lastRenderedPageBreak/>
        <w:t>(Четырнадцати) календарных дней после получения извещения о неиспра</w:t>
      </w:r>
      <w:r>
        <w:rPr>
          <w:snapToGrid w:val="0"/>
        </w:rPr>
        <w:t xml:space="preserve">вности путем </w:t>
      </w:r>
      <w:r w:rsidRPr="00F300AB">
        <w:rPr>
          <w:snapToGrid w:val="0"/>
        </w:rPr>
        <w:t xml:space="preserve">замены неисправного </w:t>
      </w:r>
      <w:r>
        <w:rPr>
          <w:snapToGrid w:val="0"/>
        </w:rPr>
        <w:t>товара</w:t>
      </w:r>
      <w:r w:rsidRPr="00F300AB">
        <w:rPr>
          <w:snapToGrid w:val="0"/>
        </w:rPr>
        <w:t>.</w:t>
      </w:r>
    </w:p>
    <w:p w:rsidR="00982CC5" w:rsidRDefault="00982CC5" w:rsidP="00982CC5">
      <w:pPr>
        <w:ind w:firstLine="709"/>
        <w:jc w:val="both"/>
        <w:rPr>
          <w:lang w:eastAsia="zh-CN"/>
        </w:rPr>
      </w:pPr>
      <w:r>
        <w:rPr>
          <w:lang w:eastAsia="zh-CN"/>
        </w:rPr>
        <w:t>2.4. В случае поставки Товара, качество которого не соответствует условиям Контракта, Поставщик в течение 14 (Четырнадцати)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982CC5" w:rsidRPr="002E6E5E" w:rsidRDefault="00982CC5" w:rsidP="00982CC5">
      <w:pPr>
        <w:tabs>
          <w:tab w:val="left" w:pos="1134"/>
        </w:tabs>
        <w:ind w:left="710"/>
        <w:jc w:val="both"/>
        <w:rPr>
          <w:b/>
        </w:rPr>
      </w:pPr>
      <w:r>
        <w:rPr>
          <w:b/>
        </w:rPr>
        <w:t>3</w:t>
      </w:r>
      <w:r w:rsidRPr="002E6E5E">
        <w:rPr>
          <w:b/>
        </w:rPr>
        <w:t>. Место доставки товара, сроки поставки товара</w:t>
      </w:r>
    </w:p>
    <w:p w:rsidR="00982CC5" w:rsidRPr="002E6E5E" w:rsidRDefault="00982CC5" w:rsidP="00982CC5">
      <w:pPr>
        <w:keepLines/>
        <w:tabs>
          <w:tab w:val="left" w:pos="993"/>
          <w:tab w:val="num" w:pos="1211"/>
        </w:tabs>
        <w:snapToGrid w:val="0"/>
        <w:ind w:firstLine="709"/>
        <w:contextualSpacing/>
        <w:jc w:val="both"/>
      </w:pPr>
      <w:r>
        <w:t>3</w:t>
      </w:r>
      <w:r w:rsidRPr="002E6E5E">
        <w:t xml:space="preserve">.1 Поставщик самостоятельно доставляет Товар Заказчику по адресу: 163002, </w:t>
      </w:r>
      <w:r>
        <w:t xml:space="preserve">                 </w:t>
      </w:r>
      <w:r w:rsidRPr="002E6E5E">
        <w:t>г. Архангельск,</w:t>
      </w:r>
      <w:r>
        <w:t xml:space="preserve"> пр. Новгородский, д. 15,</w:t>
      </w:r>
      <w:r w:rsidR="00606EAE">
        <w:t xml:space="preserve"> помещение склада</w:t>
      </w:r>
      <w:r w:rsidRPr="002E6E5E">
        <w:t>. Поставка осуществляется одной партией.</w:t>
      </w:r>
    </w:p>
    <w:p w:rsidR="00982CC5" w:rsidRPr="002E6E5E" w:rsidRDefault="00982CC5" w:rsidP="00982CC5">
      <w:pPr>
        <w:keepLines/>
        <w:tabs>
          <w:tab w:val="left" w:pos="993"/>
          <w:tab w:val="num" w:pos="1211"/>
        </w:tabs>
        <w:snapToGrid w:val="0"/>
        <w:ind w:firstLine="709"/>
        <w:contextualSpacing/>
        <w:jc w:val="both"/>
      </w:pPr>
      <w:r>
        <w:t>3</w:t>
      </w:r>
      <w:r w:rsidRPr="002E6E5E">
        <w:t>.1.2. Срок исполнения Поставщиком обязательств по поставке всего объема Товара, предусмотренного контрактом – в течение 10 (</w:t>
      </w:r>
      <w:r>
        <w:t>Д</w:t>
      </w:r>
      <w:r w:rsidRPr="002E6E5E">
        <w:t>есяти) рабочих дней с даты заключения контракта. Поставка осуществляется в рабочие дни недели</w:t>
      </w:r>
      <w:r w:rsidR="00606EAE">
        <w:t xml:space="preserve"> с 9.00 до 13.00 и с 14.00 до 18</w:t>
      </w:r>
      <w:r w:rsidRPr="002E6E5E">
        <w:t>.00.</w:t>
      </w:r>
    </w:p>
    <w:p w:rsidR="00982CC5" w:rsidRPr="002E6E5E" w:rsidRDefault="00982CC5" w:rsidP="00982CC5">
      <w:pPr>
        <w:keepLines/>
        <w:tabs>
          <w:tab w:val="left" w:pos="993"/>
          <w:tab w:val="num" w:pos="1211"/>
        </w:tabs>
        <w:snapToGrid w:val="0"/>
        <w:contextualSpacing/>
        <w:jc w:val="both"/>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4"/>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5" w:history="1">
        <w:r w:rsidRPr="002E6E5E">
          <w:rPr>
            <w:b/>
          </w:rPr>
          <w:t>пунктами 3</w:t>
        </w:r>
      </w:hyperlink>
      <w:r w:rsidRPr="002E6E5E">
        <w:rPr>
          <w:b/>
        </w:rPr>
        <w:t xml:space="preserve">-5, 7, </w:t>
      </w:r>
      <w:hyperlink r:id="rId26"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неприостановление деятельности участника закупки в порядке, установленном </w:t>
      </w:r>
      <w:hyperlink r:id="rId27"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9A6740" w:rsidRPr="007C1787" w:rsidRDefault="009A6740" w:rsidP="009A6740">
      <w:pPr>
        <w:rPr>
          <w:bCs/>
        </w:rPr>
      </w:pPr>
    </w:p>
    <w:p w:rsidR="009A6740" w:rsidRDefault="009A6740" w:rsidP="009A6740">
      <w:pPr>
        <w:ind w:left="480" w:firstLine="720"/>
        <w:jc w:val="center"/>
        <w:rPr>
          <w:b/>
          <w:bCs/>
        </w:rPr>
      </w:pPr>
      <w:r w:rsidRPr="002E6E5E">
        <w:rPr>
          <w:b/>
          <w:bCs/>
        </w:rPr>
        <w:t>Обоснование начальной (максимальной) цены контракта</w:t>
      </w:r>
    </w:p>
    <w:p w:rsidR="009A6740" w:rsidRPr="002E6E5E" w:rsidRDefault="009A6740" w:rsidP="009A6740">
      <w:pPr>
        <w:ind w:left="480" w:firstLine="720"/>
        <w:jc w:val="center"/>
        <w:rPr>
          <w:b/>
          <w:bCs/>
        </w:rPr>
      </w:pPr>
    </w:p>
    <w:p w:rsidR="009A6740" w:rsidRPr="002F70C6" w:rsidRDefault="009A6740" w:rsidP="009A6740">
      <w:pPr>
        <w:ind w:left="480" w:firstLine="720"/>
        <w:jc w:val="both"/>
        <w:rPr>
          <w:bCs/>
        </w:rPr>
      </w:pPr>
      <w:r w:rsidRPr="002F70C6">
        <w:rPr>
          <w:bCs/>
        </w:rPr>
        <w:t>НМЦК определена методом сопоставимых рыночных цен (анализа рынка).</w:t>
      </w:r>
    </w:p>
    <w:p w:rsidR="009A6740" w:rsidRPr="002F70C6" w:rsidRDefault="009A6740" w:rsidP="009A6740">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9A6740" w:rsidRPr="00434A67" w:rsidRDefault="009A6740" w:rsidP="009A6740">
      <w:pPr>
        <w:autoSpaceDE w:val="0"/>
        <w:autoSpaceDN w:val="0"/>
        <w:adjustRightInd w:val="0"/>
        <w:ind w:firstLine="709"/>
        <w:jc w:val="both"/>
        <w:outlineLvl w:val="1"/>
        <w:rPr>
          <w:bCs/>
        </w:rPr>
      </w:pPr>
      <w:r>
        <w:rPr>
          <w:bCs/>
        </w:rPr>
        <w:t>П</w:t>
      </w:r>
      <w:r w:rsidRPr="00434A67">
        <w:rPr>
          <w:bCs/>
        </w:rPr>
        <w:t>редложение №</w:t>
      </w:r>
      <w:r>
        <w:rPr>
          <w:bCs/>
        </w:rPr>
        <w:t xml:space="preserve"> 1 – </w:t>
      </w:r>
      <w:r w:rsidRPr="00434A67">
        <w:rPr>
          <w:bCs/>
        </w:rPr>
        <w:t xml:space="preserve">№ </w:t>
      </w:r>
      <w:r>
        <w:rPr>
          <w:bCs/>
        </w:rPr>
        <w:t xml:space="preserve"> 84 от 25.08.2016</w:t>
      </w:r>
      <w:r w:rsidRPr="00434A67">
        <w:rPr>
          <w:bCs/>
        </w:rPr>
        <w:t>*;</w:t>
      </w:r>
    </w:p>
    <w:p w:rsidR="009A6740" w:rsidRPr="00434A67" w:rsidRDefault="009A6740" w:rsidP="009A6740">
      <w:pPr>
        <w:autoSpaceDE w:val="0"/>
        <w:autoSpaceDN w:val="0"/>
        <w:adjustRightInd w:val="0"/>
        <w:ind w:firstLine="709"/>
        <w:jc w:val="both"/>
        <w:outlineLvl w:val="1"/>
        <w:rPr>
          <w:bCs/>
        </w:rPr>
      </w:pPr>
      <w:r>
        <w:rPr>
          <w:bCs/>
        </w:rPr>
        <w:t>П</w:t>
      </w:r>
      <w:r w:rsidRPr="00434A67">
        <w:rPr>
          <w:bCs/>
        </w:rPr>
        <w:t xml:space="preserve">редложение № </w:t>
      </w:r>
      <w:r>
        <w:rPr>
          <w:bCs/>
        </w:rPr>
        <w:t>2 – № б/н от 25.08.2016</w:t>
      </w:r>
      <w:r w:rsidRPr="00434A67">
        <w:rPr>
          <w:bCs/>
        </w:rPr>
        <w:t>*;</w:t>
      </w:r>
    </w:p>
    <w:p w:rsidR="009A6740" w:rsidRPr="00434A67" w:rsidRDefault="009A6740" w:rsidP="009A6740">
      <w:pPr>
        <w:autoSpaceDE w:val="0"/>
        <w:autoSpaceDN w:val="0"/>
        <w:adjustRightInd w:val="0"/>
        <w:ind w:firstLine="709"/>
        <w:jc w:val="both"/>
        <w:outlineLvl w:val="1"/>
        <w:rPr>
          <w:bCs/>
        </w:rPr>
      </w:pPr>
      <w:r>
        <w:rPr>
          <w:bCs/>
        </w:rPr>
        <w:t>П</w:t>
      </w:r>
      <w:r w:rsidRPr="00434A67">
        <w:rPr>
          <w:bCs/>
        </w:rPr>
        <w:t xml:space="preserve">редложение № </w:t>
      </w:r>
      <w:r>
        <w:rPr>
          <w:bCs/>
        </w:rPr>
        <w:t>3 – № б/н от 25.08.2016*.</w:t>
      </w:r>
    </w:p>
    <w:p w:rsidR="009A6740" w:rsidRDefault="009A6740" w:rsidP="009A6740">
      <w:pPr>
        <w:ind w:firstLine="709"/>
        <w:jc w:val="both"/>
        <w:rPr>
          <w:bCs/>
        </w:rPr>
      </w:pPr>
    </w:p>
    <w:p w:rsidR="009A6740" w:rsidRPr="000D4BD8" w:rsidRDefault="009A6740" w:rsidP="009A6740">
      <w:pPr>
        <w:ind w:firstLine="480"/>
        <w:rPr>
          <w:b/>
        </w:rPr>
      </w:pPr>
      <w:r w:rsidRPr="000D4BD8">
        <w:rPr>
          <w:b/>
        </w:rPr>
        <w:t>Расчет: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2243"/>
        <w:gridCol w:w="987"/>
        <w:gridCol w:w="648"/>
        <w:gridCol w:w="1525"/>
        <w:gridCol w:w="1419"/>
        <w:gridCol w:w="1415"/>
        <w:gridCol w:w="1242"/>
      </w:tblGrid>
      <w:tr w:rsidR="009A6740" w:rsidRPr="001E24FE" w:rsidTr="00A4588A">
        <w:trPr>
          <w:trHeight w:val="889"/>
          <w:jc w:val="center"/>
        </w:trPr>
        <w:tc>
          <w:tcPr>
            <w:tcW w:w="190" w:type="pct"/>
            <w:noWrap/>
            <w:vAlign w:val="center"/>
          </w:tcPr>
          <w:p w:rsidR="009A6740" w:rsidRPr="001E24FE" w:rsidRDefault="009A6740" w:rsidP="00A4588A">
            <w:pPr>
              <w:jc w:val="center"/>
            </w:pPr>
            <w:r w:rsidRPr="001E24FE">
              <w:t>№</w:t>
            </w:r>
          </w:p>
        </w:tc>
        <w:tc>
          <w:tcPr>
            <w:tcW w:w="1138" w:type="pct"/>
            <w:vAlign w:val="center"/>
          </w:tcPr>
          <w:p w:rsidR="009A6740" w:rsidRPr="001E24FE" w:rsidRDefault="009A6740" w:rsidP="00A4588A">
            <w:pPr>
              <w:jc w:val="center"/>
            </w:pPr>
            <w:r w:rsidRPr="001E24FE">
              <w:t>Наименование товара</w:t>
            </w:r>
          </w:p>
        </w:tc>
        <w:tc>
          <w:tcPr>
            <w:tcW w:w="501" w:type="pct"/>
            <w:vAlign w:val="center"/>
          </w:tcPr>
          <w:p w:rsidR="009A6740" w:rsidRPr="001E24FE" w:rsidRDefault="009A6740" w:rsidP="00A4588A">
            <w:pPr>
              <w:jc w:val="center"/>
            </w:pPr>
            <w:r w:rsidRPr="001E24FE">
              <w:t>Ед. изм.</w:t>
            </w:r>
          </w:p>
        </w:tc>
        <w:tc>
          <w:tcPr>
            <w:tcW w:w="329" w:type="pct"/>
            <w:vAlign w:val="center"/>
          </w:tcPr>
          <w:p w:rsidR="009A6740" w:rsidRPr="004977A8" w:rsidRDefault="009A6740" w:rsidP="00A4588A">
            <w:pPr>
              <w:jc w:val="center"/>
              <w:rPr>
                <w:color w:val="000000"/>
              </w:rPr>
            </w:pPr>
            <w:r w:rsidRPr="004977A8">
              <w:rPr>
                <w:color w:val="000000"/>
              </w:rPr>
              <w:t>Кол-во</w:t>
            </w:r>
          </w:p>
        </w:tc>
        <w:tc>
          <w:tcPr>
            <w:tcW w:w="774" w:type="pct"/>
            <w:vAlign w:val="center"/>
          </w:tcPr>
          <w:p w:rsidR="009A6740" w:rsidRPr="00146866" w:rsidRDefault="009A6740" w:rsidP="00A4588A">
            <w:pPr>
              <w:jc w:val="center"/>
              <w:rPr>
                <w:color w:val="000000"/>
              </w:rPr>
            </w:pPr>
            <w:r w:rsidRPr="00146866">
              <w:rPr>
                <w:color w:val="000000"/>
              </w:rPr>
              <w:t xml:space="preserve">Поставщик </w:t>
            </w:r>
          </w:p>
          <w:p w:rsidR="009A6740" w:rsidRPr="00146866" w:rsidRDefault="009A6740" w:rsidP="00A4588A">
            <w:pPr>
              <w:jc w:val="center"/>
            </w:pPr>
            <w:r w:rsidRPr="00146866">
              <w:rPr>
                <w:color w:val="000000"/>
              </w:rPr>
              <w:t>№ 1</w:t>
            </w:r>
            <w:r w:rsidRPr="00146866">
              <w:t>,</w:t>
            </w:r>
          </w:p>
          <w:p w:rsidR="009A6740" w:rsidRPr="004977A8" w:rsidRDefault="009A6740" w:rsidP="00A4588A">
            <w:pPr>
              <w:jc w:val="center"/>
              <w:rPr>
                <w:color w:val="000000"/>
              </w:rPr>
            </w:pPr>
            <w:r w:rsidRPr="00146866">
              <w:t>руб.</w:t>
            </w:r>
          </w:p>
        </w:tc>
        <w:tc>
          <w:tcPr>
            <w:tcW w:w="720" w:type="pct"/>
            <w:vAlign w:val="center"/>
          </w:tcPr>
          <w:p w:rsidR="009A6740" w:rsidRPr="00146866" w:rsidRDefault="009A6740" w:rsidP="00A4588A">
            <w:pPr>
              <w:jc w:val="center"/>
              <w:rPr>
                <w:color w:val="000000"/>
              </w:rPr>
            </w:pPr>
            <w:r w:rsidRPr="00146866">
              <w:rPr>
                <w:color w:val="000000"/>
              </w:rPr>
              <w:t xml:space="preserve">Поставщик </w:t>
            </w:r>
          </w:p>
          <w:p w:rsidR="009A6740" w:rsidRPr="00146866" w:rsidRDefault="009A6740" w:rsidP="00A4588A">
            <w:pPr>
              <w:jc w:val="center"/>
            </w:pPr>
            <w:r w:rsidRPr="00146866">
              <w:rPr>
                <w:color w:val="000000"/>
              </w:rPr>
              <w:t xml:space="preserve">№ </w:t>
            </w:r>
            <w:r>
              <w:rPr>
                <w:color w:val="000000"/>
              </w:rPr>
              <w:t>2</w:t>
            </w:r>
            <w:r w:rsidRPr="00146866">
              <w:t>,</w:t>
            </w:r>
          </w:p>
          <w:p w:rsidR="009A6740" w:rsidRPr="004977A8" w:rsidRDefault="009A6740" w:rsidP="00A4588A">
            <w:pPr>
              <w:jc w:val="center"/>
              <w:rPr>
                <w:color w:val="000000"/>
              </w:rPr>
            </w:pPr>
            <w:r w:rsidRPr="00146866">
              <w:t>руб.</w:t>
            </w:r>
          </w:p>
        </w:tc>
        <w:tc>
          <w:tcPr>
            <w:tcW w:w="718" w:type="pct"/>
            <w:vAlign w:val="center"/>
          </w:tcPr>
          <w:p w:rsidR="009A6740" w:rsidRPr="00146866" w:rsidRDefault="009A6740" w:rsidP="00A4588A">
            <w:pPr>
              <w:jc w:val="center"/>
              <w:rPr>
                <w:color w:val="000000"/>
              </w:rPr>
            </w:pPr>
            <w:r w:rsidRPr="00146866">
              <w:rPr>
                <w:color w:val="000000"/>
              </w:rPr>
              <w:t xml:space="preserve">Поставщик </w:t>
            </w:r>
          </w:p>
          <w:p w:rsidR="009A6740" w:rsidRPr="00146866" w:rsidRDefault="009A6740" w:rsidP="00A4588A">
            <w:pPr>
              <w:jc w:val="center"/>
            </w:pPr>
            <w:r w:rsidRPr="00146866">
              <w:rPr>
                <w:color w:val="000000"/>
              </w:rPr>
              <w:t>№</w:t>
            </w:r>
            <w:r>
              <w:rPr>
                <w:color w:val="000000"/>
              </w:rPr>
              <w:t xml:space="preserve"> 3</w:t>
            </w:r>
            <w:r w:rsidRPr="00146866">
              <w:t>,</w:t>
            </w:r>
          </w:p>
          <w:p w:rsidR="009A6740" w:rsidRPr="001E24FE" w:rsidRDefault="009A6740" w:rsidP="00A4588A">
            <w:pPr>
              <w:ind w:left="-73" w:right="-126"/>
              <w:jc w:val="center"/>
            </w:pPr>
            <w:r w:rsidRPr="00146866">
              <w:t>руб.</w:t>
            </w:r>
          </w:p>
        </w:tc>
        <w:tc>
          <w:tcPr>
            <w:tcW w:w="630" w:type="pct"/>
            <w:vAlign w:val="center"/>
          </w:tcPr>
          <w:p w:rsidR="009A6740" w:rsidRPr="001E24FE" w:rsidRDefault="009A6740" w:rsidP="00A4588A">
            <w:pPr>
              <w:jc w:val="center"/>
            </w:pPr>
            <w:r w:rsidRPr="001E24FE">
              <w:t>Ср. цена, руб.</w:t>
            </w:r>
          </w:p>
        </w:tc>
      </w:tr>
      <w:tr w:rsidR="009A6740" w:rsidRPr="001E24FE" w:rsidTr="00A4588A">
        <w:trPr>
          <w:trHeight w:val="889"/>
          <w:jc w:val="center"/>
        </w:trPr>
        <w:tc>
          <w:tcPr>
            <w:tcW w:w="190" w:type="pct"/>
            <w:noWrap/>
            <w:vAlign w:val="center"/>
          </w:tcPr>
          <w:p w:rsidR="009A6740" w:rsidRPr="001E24FE" w:rsidRDefault="009A6740" w:rsidP="00A4588A">
            <w:pPr>
              <w:jc w:val="center"/>
            </w:pPr>
            <w:r w:rsidRPr="001E24FE">
              <w:t>1</w:t>
            </w:r>
          </w:p>
        </w:tc>
        <w:tc>
          <w:tcPr>
            <w:tcW w:w="1138" w:type="pct"/>
            <w:vAlign w:val="center"/>
          </w:tcPr>
          <w:p w:rsidR="009A6740" w:rsidRPr="004977A8" w:rsidRDefault="009A6740" w:rsidP="00606EAE">
            <w:r w:rsidRPr="00B34EF5">
              <w:t xml:space="preserve">Поставка </w:t>
            </w:r>
            <w:r w:rsidR="00606EAE">
              <w:t>масла моторного</w:t>
            </w:r>
          </w:p>
        </w:tc>
        <w:tc>
          <w:tcPr>
            <w:tcW w:w="501" w:type="pct"/>
            <w:vAlign w:val="center"/>
          </w:tcPr>
          <w:p w:rsidR="009A6740" w:rsidRPr="001E24FE" w:rsidRDefault="00606EAE" w:rsidP="00A4588A">
            <w:pPr>
              <w:jc w:val="center"/>
            </w:pPr>
            <w:r>
              <w:t>Компл.</w:t>
            </w:r>
          </w:p>
        </w:tc>
        <w:tc>
          <w:tcPr>
            <w:tcW w:w="329" w:type="pct"/>
            <w:vAlign w:val="center"/>
          </w:tcPr>
          <w:p w:rsidR="009A6740" w:rsidRPr="004977A8" w:rsidRDefault="009A6740" w:rsidP="00A4588A">
            <w:pPr>
              <w:jc w:val="center"/>
              <w:rPr>
                <w:color w:val="000000"/>
              </w:rPr>
            </w:pPr>
            <w:r>
              <w:rPr>
                <w:color w:val="000000"/>
              </w:rPr>
              <w:t>1</w:t>
            </w:r>
          </w:p>
        </w:tc>
        <w:tc>
          <w:tcPr>
            <w:tcW w:w="774" w:type="pct"/>
            <w:vAlign w:val="center"/>
          </w:tcPr>
          <w:p w:rsidR="009A6740" w:rsidRPr="004977A8" w:rsidRDefault="009A6740" w:rsidP="00A4588A">
            <w:pPr>
              <w:jc w:val="center"/>
              <w:rPr>
                <w:color w:val="000000"/>
              </w:rPr>
            </w:pPr>
            <w:r>
              <w:rPr>
                <w:color w:val="000000"/>
              </w:rPr>
              <w:t>39620,00</w:t>
            </w:r>
          </w:p>
        </w:tc>
        <w:tc>
          <w:tcPr>
            <w:tcW w:w="720" w:type="pct"/>
            <w:vAlign w:val="center"/>
          </w:tcPr>
          <w:p w:rsidR="009A6740" w:rsidRPr="004977A8" w:rsidRDefault="009A6740" w:rsidP="00A4588A">
            <w:pPr>
              <w:jc w:val="center"/>
              <w:rPr>
                <w:color w:val="000000"/>
              </w:rPr>
            </w:pPr>
            <w:r>
              <w:rPr>
                <w:color w:val="000000"/>
              </w:rPr>
              <w:t>40720,00</w:t>
            </w:r>
          </w:p>
        </w:tc>
        <w:tc>
          <w:tcPr>
            <w:tcW w:w="718" w:type="pct"/>
            <w:vAlign w:val="center"/>
          </w:tcPr>
          <w:p w:rsidR="009A6740" w:rsidRPr="001E24FE" w:rsidRDefault="009A6740" w:rsidP="00A4588A">
            <w:pPr>
              <w:ind w:left="-73" w:right="-126"/>
              <w:jc w:val="center"/>
            </w:pPr>
            <w:r>
              <w:t>41820,00</w:t>
            </w:r>
          </w:p>
        </w:tc>
        <w:tc>
          <w:tcPr>
            <w:tcW w:w="630" w:type="pct"/>
            <w:vAlign w:val="center"/>
          </w:tcPr>
          <w:p w:rsidR="009A6740" w:rsidRPr="001E24FE" w:rsidRDefault="009A6740" w:rsidP="00A4588A">
            <w:pPr>
              <w:jc w:val="center"/>
            </w:pPr>
            <w:r>
              <w:t>40720,00</w:t>
            </w:r>
          </w:p>
        </w:tc>
      </w:tr>
    </w:tbl>
    <w:p w:rsidR="009A6740" w:rsidRDefault="009A6740" w:rsidP="009A6740">
      <w:pPr>
        <w:ind w:firstLine="709"/>
        <w:jc w:val="both"/>
        <w:rPr>
          <w:bCs/>
        </w:rPr>
      </w:pPr>
    </w:p>
    <w:p w:rsidR="009A6740" w:rsidRPr="00E7497C" w:rsidRDefault="009A6740" w:rsidP="009A6740">
      <w:pPr>
        <w:autoSpaceDE w:val="0"/>
        <w:autoSpaceDN w:val="0"/>
        <w:adjustRightInd w:val="0"/>
        <w:ind w:firstLine="540"/>
        <w:jc w:val="both"/>
        <w:outlineLvl w:val="1"/>
        <w:rPr>
          <w:bCs/>
        </w:rPr>
      </w:pPr>
      <w:r w:rsidRPr="00E7497C">
        <w:rPr>
          <w:bCs/>
        </w:rPr>
        <w:t xml:space="preserve">Средняя арифметическая величина цены </w:t>
      </w:r>
      <w:r>
        <w:rPr>
          <w:bCs/>
        </w:rPr>
        <w:t xml:space="preserve">комплекта </w:t>
      </w:r>
      <w:r w:rsidRPr="00E7497C">
        <w:rPr>
          <w:bCs/>
        </w:rPr>
        <w:t xml:space="preserve">товара – </w:t>
      </w:r>
      <w:r>
        <w:t>40720,00</w:t>
      </w:r>
    </w:p>
    <w:p w:rsidR="009A6740" w:rsidRPr="00E7497C" w:rsidRDefault="009A6740" w:rsidP="009A6740">
      <w:pPr>
        <w:autoSpaceDE w:val="0"/>
        <w:autoSpaceDN w:val="0"/>
        <w:adjustRightInd w:val="0"/>
        <w:ind w:firstLine="540"/>
        <w:jc w:val="both"/>
        <w:outlineLvl w:val="1"/>
        <w:rPr>
          <w:bCs/>
        </w:rPr>
      </w:pPr>
      <w:r w:rsidRPr="00E7497C">
        <w:rPr>
          <w:bCs/>
        </w:rPr>
        <w:t>Средн</w:t>
      </w:r>
      <w:r>
        <w:rPr>
          <w:bCs/>
        </w:rPr>
        <w:t>ее квадратичное отклонение – 1100</w:t>
      </w:r>
    </w:p>
    <w:p w:rsidR="009A6740" w:rsidRPr="0082206C" w:rsidRDefault="009A6740" w:rsidP="009A6740">
      <w:pPr>
        <w:autoSpaceDE w:val="0"/>
        <w:autoSpaceDN w:val="0"/>
        <w:adjustRightInd w:val="0"/>
        <w:ind w:firstLine="540"/>
        <w:jc w:val="both"/>
        <w:outlineLvl w:val="1"/>
        <w:rPr>
          <w:bCs/>
        </w:rPr>
      </w:pPr>
      <w:r w:rsidRPr="00E7497C">
        <w:rPr>
          <w:bCs/>
        </w:rPr>
        <w:t xml:space="preserve">V = </w:t>
      </w:r>
      <w:r>
        <w:rPr>
          <w:bCs/>
        </w:rPr>
        <w:t>1100</w:t>
      </w:r>
      <w:r w:rsidRPr="00E7497C">
        <w:rPr>
          <w:bCs/>
        </w:rPr>
        <w:t>/</w:t>
      </w:r>
      <w:r>
        <w:rPr>
          <w:bCs/>
        </w:rPr>
        <w:t>40720*100 = 2,7</w:t>
      </w:r>
    </w:p>
    <w:p w:rsidR="009A6740" w:rsidRPr="00E7497C" w:rsidRDefault="009A6740" w:rsidP="009A6740">
      <w:pPr>
        <w:autoSpaceDE w:val="0"/>
        <w:autoSpaceDN w:val="0"/>
        <w:adjustRightInd w:val="0"/>
        <w:ind w:firstLine="540"/>
        <w:jc w:val="both"/>
        <w:outlineLvl w:val="1"/>
        <w:rPr>
          <w:bCs/>
        </w:rPr>
      </w:pPr>
      <w:r>
        <w:rPr>
          <w:bCs/>
        </w:rPr>
        <w:t xml:space="preserve">Коэффициент вариации – 2,7 </w:t>
      </w:r>
      <w:r w:rsidRPr="00E7497C">
        <w:rPr>
          <w:bCs/>
        </w:rPr>
        <w:t>- совокупность цен принимается однородной.</w:t>
      </w:r>
    </w:p>
    <w:p w:rsidR="009A6740" w:rsidRDefault="009A6740" w:rsidP="009A6740">
      <w:pPr>
        <w:autoSpaceDE w:val="0"/>
        <w:autoSpaceDN w:val="0"/>
        <w:adjustRightInd w:val="0"/>
        <w:ind w:firstLine="540"/>
        <w:jc w:val="both"/>
        <w:outlineLvl w:val="1"/>
        <w:rPr>
          <w:bCs/>
        </w:rPr>
      </w:pPr>
    </w:p>
    <w:p w:rsidR="009A6740" w:rsidRPr="00E7497C" w:rsidRDefault="009A6740" w:rsidP="009A6740">
      <w:pPr>
        <w:autoSpaceDE w:val="0"/>
        <w:autoSpaceDN w:val="0"/>
        <w:adjustRightInd w:val="0"/>
        <w:ind w:firstLine="540"/>
        <w:jc w:val="both"/>
        <w:outlineLvl w:val="1"/>
        <w:rPr>
          <w:bCs/>
        </w:rPr>
      </w:pPr>
      <w:r w:rsidRPr="00E7497C">
        <w:rPr>
          <w:bCs/>
        </w:rPr>
        <w:t>НМЦК определяется по формуле:</w:t>
      </w:r>
    </w:p>
    <w:p w:rsidR="009A6740" w:rsidRPr="00E7497C" w:rsidRDefault="009A6740" w:rsidP="009A6740">
      <w:pPr>
        <w:autoSpaceDE w:val="0"/>
        <w:autoSpaceDN w:val="0"/>
        <w:adjustRightInd w:val="0"/>
        <w:ind w:firstLine="540"/>
        <w:jc w:val="both"/>
        <w:outlineLvl w:val="1"/>
        <w:rPr>
          <w:bCs/>
        </w:rPr>
      </w:pPr>
      <w:r w:rsidRPr="00E7497C">
        <w:rPr>
          <w:bCs/>
        </w:rPr>
        <w:t xml:space="preserve"> </w:t>
      </w:r>
      <w:r>
        <w:rPr>
          <w:noProof/>
          <w:position w:val="-24"/>
        </w:rPr>
        <w:drawing>
          <wp:inline distT="0" distB="0" distL="0" distR="0">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9A6740" w:rsidRPr="00E7497C" w:rsidRDefault="009A6740" w:rsidP="009A6740">
      <w:pPr>
        <w:autoSpaceDE w:val="0"/>
        <w:autoSpaceDN w:val="0"/>
        <w:adjustRightInd w:val="0"/>
        <w:ind w:firstLine="540"/>
        <w:jc w:val="both"/>
        <w:outlineLvl w:val="1"/>
        <w:rPr>
          <w:bCs/>
        </w:rPr>
      </w:pPr>
      <w:r w:rsidRPr="00E7497C">
        <w:rPr>
          <w:bCs/>
        </w:rPr>
        <w:t>где:</w:t>
      </w:r>
    </w:p>
    <w:p w:rsidR="009A6740" w:rsidRPr="00E7497C" w:rsidRDefault="009A6740" w:rsidP="009A6740">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определяемая методом сопоставимых рыночных цен (анализа рынка);</w:t>
      </w:r>
    </w:p>
    <w:p w:rsidR="009A6740" w:rsidRPr="00E7497C" w:rsidRDefault="009A6740" w:rsidP="009A6740">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9A6740" w:rsidRPr="00E7497C" w:rsidRDefault="009A6740" w:rsidP="009A6740">
      <w:pPr>
        <w:autoSpaceDE w:val="0"/>
        <w:autoSpaceDN w:val="0"/>
        <w:adjustRightInd w:val="0"/>
        <w:ind w:firstLine="540"/>
        <w:jc w:val="both"/>
        <w:outlineLvl w:val="1"/>
        <w:rPr>
          <w:bCs/>
        </w:rPr>
      </w:pPr>
      <w:r w:rsidRPr="00E7497C">
        <w:rPr>
          <w:bCs/>
        </w:rPr>
        <w:t>n - количество значений, используемых в расчете;</w:t>
      </w:r>
    </w:p>
    <w:p w:rsidR="009A6740" w:rsidRPr="00E7497C" w:rsidRDefault="009A6740" w:rsidP="009A6740">
      <w:pPr>
        <w:autoSpaceDE w:val="0"/>
        <w:autoSpaceDN w:val="0"/>
        <w:adjustRightInd w:val="0"/>
        <w:ind w:firstLine="540"/>
        <w:jc w:val="both"/>
        <w:outlineLvl w:val="1"/>
        <w:rPr>
          <w:bCs/>
        </w:rPr>
      </w:pPr>
      <w:r w:rsidRPr="00E7497C">
        <w:rPr>
          <w:bCs/>
        </w:rPr>
        <w:t>i - номер источника ценовой информации;</w:t>
      </w:r>
    </w:p>
    <w:p w:rsidR="009A6740" w:rsidRDefault="009A6740" w:rsidP="009A6740">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A6740" w:rsidRPr="007C1787" w:rsidRDefault="009A6740" w:rsidP="009A6740">
      <w:pPr>
        <w:autoSpaceDE w:val="0"/>
        <w:autoSpaceDN w:val="0"/>
        <w:adjustRightInd w:val="0"/>
        <w:ind w:firstLine="540"/>
        <w:jc w:val="both"/>
        <w:outlineLvl w:val="1"/>
        <w:rPr>
          <w:bCs/>
        </w:rPr>
      </w:pPr>
    </w:p>
    <w:p w:rsidR="009A6740" w:rsidRPr="007D3EAF" w:rsidRDefault="009A6740" w:rsidP="009A6740">
      <w:pPr>
        <w:ind w:firstLine="708"/>
        <w:jc w:val="both"/>
        <w:rPr>
          <w:rFonts w:cs="Calibri"/>
          <w:b/>
          <w:lang w:eastAsia="en-US"/>
        </w:rPr>
      </w:pPr>
      <w:r>
        <w:t>С учетом выделенных лимитов н</w:t>
      </w:r>
      <w:r w:rsidRPr="007C1787">
        <w:t xml:space="preserve">ачальная (максимальная) цена контракта </w:t>
      </w:r>
      <w:r>
        <w:rPr>
          <w:b/>
        </w:rPr>
        <w:t>40000</w:t>
      </w:r>
      <w:r w:rsidRPr="000C01D7">
        <w:rPr>
          <w:b/>
          <w:noProof/>
        </w:rPr>
        <w:t xml:space="preserve">  </w:t>
      </w:r>
      <w:r w:rsidRPr="004D631C">
        <w:rPr>
          <w:b/>
          <w:noProof/>
        </w:rPr>
        <w:t>(</w:t>
      </w:r>
      <w:r>
        <w:rPr>
          <w:b/>
          <w:noProof/>
        </w:rPr>
        <w:t>сорок тысяч руб</w:t>
      </w:r>
      <w:r w:rsidRPr="004D631C">
        <w:rPr>
          <w:b/>
          <w:noProof/>
        </w:rPr>
        <w:t xml:space="preserve">лей) </w:t>
      </w:r>
      <w:r>
        <w:rPr>
          <w:b/>
          <w:noProof/>
        </w:rPr>
        <w:t>00</w:t>
      </w:r>
      <w:r w:rsidRPr="004D631C">
        <w:rPr>
          <w:b/>
          <w:lang w:eastAsia="en-US"/>
        </w:rPr>
        <w:t xml:space="preserve"> копеек</w:t>
      </w:r>
      <w:r w:rsidRPr="007D3EAF">
        <w:rPr>
          <w:rFonts w:cs="Calibri"/>
          <w:b/>
          <w:lang w:eastAsia="en-US"/>
        </w:rPr>
        <w:t>.</w:t>
      </w:r>
    </w:p>
    <w:p w:rsidR="009A6740" w:rsidRDefault="009A6740" w:rsidP="009A6740">
      <w:pPr>
        <w:ind w:firstLine="709"/>
        <w:jc w:val="both"/>
        <w:rPr>
          <w:bCs/>
        </w:rPr>
      </w:pPr>
    </w:p>
    <w:p w:rsidR="009A6740" w:rsidRDefault="009A6740" w:rsidP="009A6740">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624D7" w:rsidRDefault="009A6740" w:rsidP="009A6740">
      <w:pPr>
        <w:jc w:val="right"/>
        <w:rPr>
          <w:b/>
        </w:rPr>
      </w:pPr>
      <w:r>
        <w:br w:type="page"/>
      </w:r>
    </w:p>
    <w:p w:rsidR="00C712F0" w:rsidRDefault="00C712F0" w:rsidP="00D354FA">
      <w:pPr>
        <w:jc w:val="right"/>
        <w:rPr>
          <w:b/>
        </w:rPr>
      </w:pPr>
    </w:p>
    <w:p w:rsidR="00D354FA" w:rsidRPr="0044368A" w:rsidRDefault="00D354FA" w:rsidP="00D354FA">
      <w:pPr>
        <w:jc w:val="right"/>
        <w:rPr>
          <w:b/>
        </w:rPr>
      </w:pPr>
      <w:r w:rsidRPr="00760DDB">
        <w:rPr>
          <w:b/>
        </w:rPr>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325623" w:rsidRPr="006F7C10">
        <w:t>поставку</w:t>
      </w:r>
      <w:r w:rsidR="00325623" w:rsidRPr="00141910">
        <w:t xml:space="preserve"> </w:t>
      </w:r>
      <w:r w:rsidR="00606EAE">
        <w:t>масла моторного</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5023D3">
        <w:t xml:space="preserve">   </w:t>
      </w:r>
      <w:r w:rsidR="00623569">
        <w:t xml:space="preserve">                                                          </w:t>
      </w:r>
      <w:r w:rsidR="005023D3">
        <w:t xml:space="preserve">   </w:t>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606EAE" w:rsidRPr="002569E8" w:rsidRDefault="00606EAE" w:rsidP="00606EAE">
      <w:pPr>
        <w:tabs>
          <w:tab w:val="left" w:pos="993"/>
          <w:tab w:val="num" w:pos="1211"/>
        </w:tabs>
        <w:snapToGrid w:val="0"/>
        <w:ind w:firstLine="720"/>
        <w:contextualSpacing/>
        <w:jc w:val="center"/>
        <w:rPr>
          <w:b/>
        </w:rPr>
      </w:pPr>
      <w:r w:rsidRPr="002569E8">
        <w:rPr>
          <w:b/>
        </w:rPr>
        <w:t>1. Предмет Контракта, срок, место и условия поставки</w:t>
      </w:r>
    </w:p>
    <w:p w:rsidR="00606EAE" w:rsidRPr="00E70550" w:rsidRDefault="00606EAE" w:rsidP="00606EAE">
      <w:pPr>
        <w:ind w:firstLine="720"/>
        <w:jc w:val="both"/>
        <w:rPr>
          <w:bCs/>
          <w:color w:val="000000"/>
        </w:rPr>
      </w:pPr>
      <w:r w:rsidRPr="000467A1">
        <w:rPr>
          <w:snapToGrid w:val="0"/>
        </w:rPr>
        <w:t>1.1. Поставщик</w:t>
      </w:r>
      <w:r w:rsidRPr="000467A1">
        <w:rPr>
          <w:color w:val="000000"/>
        </w:rPr>
        <w:t xml:space="preserve"> </w:t>
      </w:r>
      <w:r w:rsidRPr="000467A1">
        <w:rPr>
          <w:snapToGrid w:val="0"/>
        </w:rPr>
        <w:t xml:space="preserve">принимает на себя обязательства по </w:t>
      </w:r>
      <w:r w:rsidRPr="00C711E3">
        <w:rPr>
          <w:snapToGrid w:val="0"/>
        </w:rPr>
        <w:t xml:space="preserve">поставке </w:t>
      </w:r>
      <w:r w:rsidRPr="00C66C9A">
        <w:rPr>
          <w:b/>
        </w:rPr>
        <w:t>масл</w:t>
      </w:r>
      <w:r>
        <w:rPr>
          <w:b/>
        </w:rPr>
        <w:t>а</w:t>
      </w:r>
      <w:r w:rsidRPr="00C66C9A">
        <w:rPr>
          <w:b/>
        </w:rPr>
        <w:t xml:space="preserve"> моторн</w:t>
      </w:r>
      <w:r>
        <w:rPr>
          <w:b/>
        </w:rPr>
        <w:t>ого</w:t>
      </w:r>
      <w:r w:rsidRPr="00C711E3">
        <w:rPr>
          <w:snapToGrid w:val="0"/>
        </w:rPr>
        <w:t xml:space="preserve"> (далее – Товар) в соответствии с Приложением № 1 «Спецификация</w:t>
      </w:r>
      <w:r w:rsidRPr="000467A1">
        <w:rPr>
          <w:snapToGrid w:val="0"/>
        </w:rPr>
        <w:t xml:space="preserve">» к настоящему </w:t>
      </w:r>
      <w:r w:rsidRPr="00E70550">
        <w:rPr>
          <w:snapToGrid w:val="0"/>
        </w:rPr>
        <w:t xml:space="preserve">Контракту (далее – Приложение № 1 к Контракту), а Заказчик обязуется принять и оплатить </w:t>
      </w:r>
      <w:r>
        <w:rPr>
          <w:snapToGrid w:val="0"/>
        </w:rPr>
        <w:t xml:space="preserve">за счет средств федерального бюджета </w:t>
      </w:r>
      <w:r w:rsidRPr="00E70550">
        <w:rPr>
          <w:snapToGrid w:val="0"/>
        </w:rPr>
        <w:t>поставленный Товар.</w:t>
      </w:r>
    </w:p>
    <w:p w:rsidR="00606EAE" w:rsidRPr="00E70550" w:rsidRDefault="00606EAE" w:rsidP="00606EAE">
      <w:pPr>
        <w:pStyle w:val="a9"/>
        <w:ind w:firstLine="708"/>
        <w:jc w:val="both"/>
        <w:rPr>
          <w:snapToGrid w:val="0"/>
          <w:sz w:val="24"/>
          <w:szCs w:val="24"/>
        </w:rPr>
      </w:pPr>
      <w:r w:rsidRPr="00E70550">
        <w:rPr>
          <w:snapToGrid w:val="0"/>
          <w:sz w:val="24"/>
          <w:szCs w:val="24"/>
        </w:rPr>
        <w:t>1.2. Поставка Товара, указанного в пункте 1.1 настоящего Контракта, осуществляется одной партией в течение 10 (Десяти) рабочих дней с даты заключения контракта.</w:t>
      </w:r>
    </w:p>
    <w:p w:rsidR="00606EAE" w:rsidRPr="00E70550" w:rsidRDefault="00606EAE" w:rsidP="00606EAE">
      <w:pPr>
        <w:pStyle w:val="Style3"/>
        <w:spacing w:line="240" w:lineRule="auto"/>
        <w:ind w:firstLine="720"/>
        <w:rPr>
          <w:snapToGrid w:val="0"/>
        </w:rPr>
      </w:pPr>
      <w:r w:rsidRPr="002E6E5E">
        <w:t>Поставка осуществляется в рабочие дни недели</w:t>
      </w:r>
      <w:r>
        <w:t xml:space="preserve"> с 9.00 до 13.00 и с 14.00 до 18</w:t>
      </w:r>
      <w:r w:rsidRPr="002E6E5E">
        <w:t>.00.</w:t>
      </w:r>
      <w:r>
        <w:t xml:space="preserve"> </w:t>
      </w:r>
      <w:r w:rsidRPr="00E70550">
        <w:rPr>
          <w:snapToGrid w:val="0"/>
        </w:rPr>
        <w:t>Поставщик обязан обеспечить маркировку, перевозку,</w:t>
      </w:r>
      <w:r>
        <w:rPr>
          <w:snapToGrid w:val="0"/>
        </w:rPr>
        <w:t xml:space="preserve"> погрузку, укладку, разгрузку </w:t>
      </w:r>
      <w:r w:rsidRPr="00E70550">
        <w:rPr>
          <w:snapToGrid w:val="0"/>
        </w:rPr>
        <w:t>товара, Заказчика</w:t>
      </w:r>
      <w:r w:rsidRPr="006616F9">
        <w:rPr>
          <w:snapToGrid w:val="0"/>
        </w:rPr>
        <w:t xml:space="preserve"> </w:t>
      </w:r>
      <w:r w:rsidRPr="00E70550">
        <w:rPr>
          <w:snapToGrid w:val="0"/>
        </w:rPr>
        <w:t xml:space="preserve">своими силами и за свой счет. </w:t>
      </w:r>
    </w:p>
    <w:p w:rsidR="00606EAE" w:rsidRPr="00E70550" w:rsidRDefault="00606EAE" w:rsidP="00606EAE">
      <w:pPr>
        <w:pStyle w:val="Style3"/>
        <w:spacing w:line="240" w:lineRule="auto"/>
        <w:ind w:firstLine="720"/>
        <w:rPr>
          <w:snapToGrid w:val="0"/>
        </w:rPr>
      </w:pPr>
      <w:r w:rsidRPr="00E70550">
        <w:rPr>
          <w:snapToGrid w:val="0"/>
        </w:rPr>
        <w:t>1.3. Датой поставки Товара считается дата подписания товарно-транспортной (товарной) накладной.</w:t>
      </w:r>
    </w:p>
    <w:p w:rsidR="00606EAE" w:rsidRPr="00E70550" w:rsidRDefault="00606EAE" w:rsidP="00606EAE">
      <w:pPr>
        <w:pStyle w:val="ConsNormal"/>
        <w:widowControl/>
        <w:tabs>
          <w:tab w:val="left" w:pos="993"/>
          <w:tab w:val="num" w:pos="1211"/>
        </w:tabs>
        <w:ind w:right="0" w:firstLine="567"/>
        <w:jc w:val="both"/>
        <w:rPr>
          <w:rFonts w:ascii="Times New Roman" w:hAnsi="Times New Roman"/>
          <w:sz w:val="24"/>
          <w:szCs w:val="24"/>
        </w:rPr>
      </w:pPr>
      <w:r w:rsidRPr="00E70550">
        <w:rPr>
          <w:rFonts w:ascii="Times New Roman" w:hAnsi="Times New Roman"/>
          <w:sz w:val="24"/>
          <w:szCs w:val="24"/>
        </w:rPr>
        <w:t xml:space="preserve">1.4. Место поставки товара: </w:t>
      </w:r>
      <w:smartTag w:uri="urn:schemas-microsoft-com:office:smarttags" w:element="metricconverter">
        <w:smartTagPr>
          <w:attr w:name="ProductID" w:val="163045, г"/>
        </w:smartTagPr>
        <w:r w:rsidRPr="00E70550">
          <w:rPr>
            <w:rFonts w:ascii="Times New Roman" w:hAnsi="Times New Roman"/>
            <w:sz w:val="24"/>
            <w:szCs w:val="24"/>
          </w:rPr>
          <w:t>163045, г</w:t>
        </w:r>
      </w:smartTag>
      <w:r>
        <w:rPr>
          <w:rFonts w:ascii="Times New Roman" w:hAnsi="Times New Roman"/>
          <w:sz w:val="24"/>
          <w:szCs w:val="24"/>
        </w:rPr>
        <w:t>. Архангельск, пр. Новгородский, д. 15</w:t>
      </w:r>
      <w:r w:rsidRPr="00E70550">
        <w:rPr>
          <w:rFonts w:ascii="Times New Roman" w:hAnsi="Times New Roman"/>
          <w:sz w:val="24"/>
          <w:szCs w:val="24"/>
        </w:rPr>
        <w:t>, помещение склада.</w:t>
      </w:r>
    </w:p>
    <w:p w:rsidR="00606EAE" w:rsidRPr="00E70550" w:rsidRDefault="00606EAE" w:rsidP="00606EAE">
      <w:pPr>
        <w:tabs>
          <w:tab w:val="left" w:pos="993"/>
          <w:tab w:val="num" w:pos="1211"/>
        </w:tabs>
        <w:snapToGrid w:val="0"/>
        <w:ind w:firstLine="720"/>
        <w:contextualSpacing/>
        <w:jc w:val="center"/>
        <w:rPr>
          <w:b/>
        </w:rPr>
      </w:pPr>
      <w:r w:rsidRPr="00E70550">
        <w:rPr>
          <w:b/>
        </w:rPr>
        <w:t>2. Качество Товара</w:t>
      </w:r>
    </w:p>
    <w:p w:rsidR="00606EAE" w:rsidRPr="00B86208" w:rsidRDefault="00606EAE" w:rsidP="00606EAE">
      <w:pPr>
        <w:ind w:firstLine="709"/>
        <w:jc w:val="both"/>
        <w:rPr>
          <w:snapToGrid w:val="0"/>
        </w:rPr>
      </w:pPr>
      <w:r w:rsidRPr="00E70550">
        <w:t xml:space="preserve">2.1. </w:t>
      </w:r>
      <w:r w:rsidRPr="00B86208">
        <w:rPr>
          <w:snapToGrid w:val="0"/>
        </w:rPr>
        <w:t xml:space="preserve">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 оформленными в соответствии с требованиями нормативной документации. </w:t>
      </w:r>
    </w:p>
    <w:p w:rsidR="00606EAE" w:rsidRPr="00B86208" w:rsidRDefault="00606EAE" w:rsidP="00606EAE">
      <w:pPr>
        <w:pStyle w:val="a9"/>
        <w:ind w:firstLine="709"/>
        <w:jc w:val="both"/>
        <w:rPr>
          <w:snapToGrid w:val="0"/>
          <w:sz w:val="24"/>
          <w:szCs w:val="24"/>
        </w:rPr>
      </w:pPr>
      <w:r>
        <w:rPr>
          <w:snapToGrid w:val="0"/>
          <w:sz w:val="24"/>
          <w:szCs w:val="24"/>
        </w:rPr>
        <w:t xml:space="preserve">2.2. </w:t>
      </w:r>
      <w:r w:rsidRPr="00B86208">
        <w:rPr>
          <w:snapToGrid w:val="0"/>
          <w:sz w:val="24"/>
          <w:szCs w:val="24"/>
        </w:rPr>
        <w:t>П</w:t>
      </w:r>
      <w:r w:rsidRPr="00B86208">
        <w:rPr>
          <w:sz w:val="24"/>
          <w:szCs w:val="24"/>
        </w:rPr>
        <w:t>оставляемый Товар должен быть новым товаром (товаром, который не был в употреблении, не был восстановлен, у которого не были восстановлены потребительские свойства).</w:t>
      </w:r>
      <w:r w:rsidRPr="00B86208">
        <w:rPr>
          <w:snapToGrid w:val="0"/>
          <w:sz w:val="24"/>
          <w:szCs w:val="24"/>
        </w:rPr>
        <w:t xml:space="preserve"> </w:t>
      </w:r>
    </w:p>
    <w:p w:rsidR="00606EAE" w:rsidRDefault="00606EAE" w:rsidP="00606EAE">
      <w:pPr>
        <w:ind w:firstLine="709"/>
        <w:contextualSpacing/>
        <w:jc w:val="both"/>
      </w:pPr>
      <w:r w:rsidRPr="00C711E3">
        <w:rPr>
          <w:snapToGrid w:val="0"/>
        </w:rPr>
        <w:t xml:space="preserve">2.3. </w:t>
      </w:r>
      <w:r w:rsidRPr="00622899">
        <w:t>Остаточный срок годности</w:t>
      </w:r>
      <w:r w:rsidRPr="00622899">
        <w:rPr>
          <w:b/>
        </w:rPr>
        <w:t xml:space="preserve"> – </w:t>
      </w:r>
      <w:r w:rsidRPr="00622899">
        <w:t xml:space="preserve">не менее одного года на дату поставки </w:t>
      </w:r>
      <w:r>
        <w:t xml:space="preserve">товара </w:t>
      </w:r>
      <w:r w:rsidRPr="00622899">
        <w:t>Заказчик</w:t>
      </w:r>
      <w:r>
        <w:t>у</w:t>
      </w:r>
      <w:r w:rsidRPr="00622899">
        <w:t>.</w:t>
      </w:r>
    </w:p>
    <w:p w:rsidR="00606EAE" w:rsidRDefault="00606EAE" w:rsidP="00606EAE">
      <w:pPr>
        <w:ind w:firstLine="708"/>
        <w:contextualSpacing/>
        <w:jc w:val="both"/>
        <w:rPr>
          <w:b/>
          <w:bCs/>
          <w:snapToGrid w:val="0"/>
        </w:rPr>
      </w:pPr>
      <w:r>
        <w:t xml:space="preserve">2.4. </w:t>
      </w:r>
      <w:r w:rsidRPr="009A3323">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сроки, указанные в п. 7.4. Контракта производит замену некачественного Товара Товаром надлежащего качества. Убытки, возникшие в связи с заменой Товара, несет Поставщик.</w:t>
      </w:r>
    </w:p>
    <w:p w:rsidR="00606EAE" w:rsidRPr="000467A1" w:rsidRDefault="00606EAE" w:rsidP="00606EAE">
      <w:pPr>
        <w:jc w:val="center"/>
        <w:rPr>
          <w:b/>
          <w:bCs/>
          <w:snapToGrid w:val="0"/>
        </w:rPr>
      </w:pPr>
      <w:r w:rsidRPr="000467A1">
        <w:rPr>
          <w:b/>
          <w:bCs/>
          <w:snapToGrid w:val="0"/>
        </w:rPr>
        <w:t>3. Цена</w:t>
      </w:r>
    </w:p>
    <w:p w:rsidR="00606EAE" w:rsidRPr="000467A1" w:rsidRDefault="00606EAE" w:rsidP="00606EAE">
      <w:pPr>
        <w:ind w:firstLine="709"/>
        <w:jc w:val="both"/>
        <w:rPr>
          <w:snapToGrid w:val="0"/>
        </w:rPr>
      </w:pPr>
      <w:r w:rsidRPr="000467A1">
        <w:rPr>
          <w:snapToGrid w:val="0"/>
        </w:rPr>
        <w:t xml:space="preserve">3.1. </w:t>
      </w:r>
      <w:r w:rsidRPr="000467A1">
        <w:t>Оплата стоимости поставленного по настоящему Контракту Товара производится в рублях.</w:t>
      </w:r>
    </w:p>
    <w:p w:rsidR="00606EAE" w:rsidRPr="00C96774" w:rsidRDefault="00606EAE" w:rsidP="00606EAE">
      <w:pPr>
        <w:ind w:firstLine="709"/>
        <w:jc w:val="both"/>
        <w:rPr>
          <w:snapToGrid w:val="0"/>
        </w:rPr>
      </w:pPr>
      <w:r w:rsidRPr="00C96774">
        <w:rPr>
          <w:snapToGrid w:val="0"/>
        </w:rPr>
        <w:lastRenderedPageBreak/>
        <w:t>3.2. Цена Товара, указанного в пункте 1.1 настоящего Контракта, определена протоколом ______________________ от «___» __________ 20__ г. № _______.</w:t>
      </w:r>
    </w:p>
    <w:p w:rsidR="00606EAE" w:rsidRDefault="00606EAE" w:rsidP="00606EAE">
      <w:pPr>
        <w:ind w:firstLine="709"/>
        <w:jc w:val="both"/>
        <w:rPr>
          <w:snapToGrid w:val="0"/>
        </w:rPr>
      </w:pPr>
      <w:r w:rsidRPr="00C96774">
        <w:rPr>
          <w:snapToGrid w:val="0"/>
        </w:rPr>
        <w:t>3.3. Цена настоящего Контракта составляет ____ (___сумма прописью___) рублей в соответствии с ценой, определенной вышеуказанным протоколом.</w:t>
      </w:r>
    </w:p>
    <w:p w:rsidR="004B7C17" w:rsidRPr="00C96774" w:rsidRDefault="004B7C17" w:rsidP="00606EAE">
      <w:pPr>
        <w:ind w:firstLine="709"/>
        <w:jc w:val="both"/>
        <w:rPr>
          <w:snapToGrid w:val="0"/>
        </w:rPr>
      </w:pPr>
      <w:r>
        <w:rPr>
          <w:snapToGrid w:val="0"/>
        </w:rPr>
        <w:t xml:space="preserve">3.4. </w:t>
      </w:r>
      <w:r w:rsidRPr="00BF757C">
        <w:t xml:space="preserve">Заказчик по согласованию с </w:t>
      </w:r>
      <w:r>
        <w:t>Поставщиком</w:t>
      </w:r>
      <w:r w:rsidRPr="00BF757C">
        <w:t xml:space="preserve">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p w:rsidR="00606EAE" w:rsidRPr="00C96774" w:rsidRDefault="00606EAE" w:rsidP="00606EAE">
      <w:pPr>
        <w:pStyle w:val="a9"/>
        <w:ind w:firstLine="709"/>
        <w:jc w:val="both"/>
        <w:rPr>
          <w:snapToGrid w:val="0"/>
          <w:sz w:val="24"/>
          <w:szCs w:val="24"/>
        </w:rPr>
      </w:pPr>
      <w:r w:rsidRPr="00C96774">
        <w:rPr>
          <w:snapToGrid w:val="0"/>
          <w:sz w:val="24"/>
          <w:szCs w:val="24"/>
        </w:rPr>
        <w:t>3.</w:t>
      </w:r>
      <w:r w:rsidR="004B7C17">
        <w:rPr>
          <w:snapToGrid w:val="0"/>
          <w:sz w:val="24"/>
          <w:szCs w:val="24"/>
        </w:rPr>
        <w:t>5</w:t>
      </w:r>
      <w:r w:rsidRPr="00C96774">
        <w:rPr>
          <w:snapToGrid w:val="0"/>
          <w:sz w:val="24"/>
          <w:szCs w:val="24"/>
        </w:rPr>
        <w:t>. Цена контракта включает в себя стоимость Товара, расходы на его перевозку, страхование, уплату таможенных пошлин и сборов, налогов и других обязательных платежей, а также стоимость упаковки и маркировки Товара, расходы по его погрузке, укладке и разгрузке в помещение склада Заказчика, гарантийные обязательства.</w:t>
      </w:r>
    </w:p>
    <w:p w:rsidR="00606EAE" w:rsidRPr="00C96774" w:rsidRDefault="004B7C17" w:rsidP="00606EAE">
      <w:pPr>
        <w:shd w:val="clear" w:color="auto" w:fill="FFFFFF"/>
        <w:ind w:left="7" w:right="65" w:firstLine="709"/>
        <w:contextualSpacing/>
        <w:jc w:val="both"/>
        <w:rPr>
          <w:snapToGrid w:val="0"/>
        </w:rPr>
      </w:pPr>
      <w:r>
        <w:rPr>
          <w:snapToGrid w:val="0"/>
        </w:rPr>
        <w:t>3.6</w:t>
      </w:r>
      <w:r w:rsidR="00606EAE" w:rsidRPr="00C96774">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606EAE" w:rsidRPr="00414534" w:rsidRDefault="004B7C17" w:rsidP="00606EAE">
      <w:pPr>
        <w:ind w:firstLine="709"/>
        <w:jc w:val="both"/>
      </w:pPr>
      <w:r>
        <w:t>3.7</w:t>
      </w:r>
      <w:r w:rsidR="00606EAE" w:rsidRPr="00C96774">
        <w:t xml:space="preserve">. </w:t>
      </w:r>
      <w:r w:rsidR="00606EAE" w:rsidRPr="001C0274">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06EAE" w:rsidRPr="004904E3" w:rsidRDefault="00606EAE" w:rsidP="00606EAE">
      <w:pPr>
        <w:jc w:val="center"/>
        <w:rPr>
          <w:b/>
          <w:bCs/>
        </w:rPr>
      </w:pPr>
      <w:r w:rsidRPr="004904E3">
        <w:rPr>
          <w:b/>
          <w:bCs/>
          <w:snapToGrid w:val="0"/>
        </w:rPr>
        <w:t>4. Порядок и сроки оплаты Товара</w:t>
      </w:r>
    </w:p>
    <w:p w:rsidR="00606EAE" w:rsidRPr="00C96774" w:rsidRDefault="00606EAE" w:rsidP="00606EAE">
      <w:pPr>
        <w:pStyle w:val="12"/>
        <w:ind w:firstLine="709"/>
        <w:jc w:val="both"/>
        <w:rPr>
          <w:rFonts w:ascii="Times New Roman" w:hAnsi="Times New Roman"/>
          <w:snapToGrid w:val="0"/>
          <w:sz w:val="24"/>
          <w:szCs w:val="24"/>
          <w:lang w:eastAsia="ru-RU"/>
        </w:rPr>
      </w:pPr>
      <w:r w:rsidRPr="00266EB3">
        <w:rPr>
          <w:rFonts w:ascii="Times New Roman" w:hAnsi="Times New Roman"/>
          <w:snapToGrid w:val="0"/>
          <w:sz w:val="24"/>
          <w:szCs w:val="24"/>
          <w:lang w:eastAsia="ru-RU"/>
        </w:rPr>
        <w:t>4.1. Оплата Товара осуществляется по цене, установленной Контрактом. Счета и(или) счета</w:t>
      </w:r>
      <w:r w:rsidRPr="00C96774">
        <w:rPr>
          <w:rFonts w:ascii="Times New Roman" w:hAnsi="Times New Roman"/>
          <w:snapToGrid w:val="0"/>
          <w:sz w:val="24"/>
          <w:szCs w:val="24"/>
          <w:lang w:eastAsia="ru-RU"/>
        </w:rPr>
        <w:t>-фактуры Поставщика (с обязательной ссылкой на реквизиты контракта) с приложенными к ним товарно-транспортными (товарными) накладными оплачиваются Заказчиком в установленном Контрактом порядке.</w:t>
      </w:r>
    </w:p>
    <w:p w:rsidR="00606EAE" w:rsidRPr="00C96774" w:rsidRDefault="00606EAE" w:rsidP="00606EAE">
      <w:pPr>
        <w:pStyle w:val="a9"/>
        <w:ind w:firstLine="709"/>
        <w:jc w:val="both"/>
        <w:rPr>
          <w:sz w:val="24"/>
          <w:szCs w:val="24"/>
        </w:rPr>
      </w:pPr>
      <w:r w:rsidRPr="00C96774">
        <w:rPr>
          <w:snapToGrid w:val="0"/>
          <w:sz w:val="24"/>
          <w:szCs w:val="24"/>
        </w:rPr>
        <w:t xml:space="preserve">4.2. </w:t>
      </w:r>
      <w:r w:rsidRPr="00C96774">
        <w:rPr>
          <w:sz w:val="24"/>
          <w:szCs w:val="24"/>
        </w:rPr>
        <w:t xml:space="preserve">Оплата осуществляется по безналичному расчету, путем перечисления Заказчиком денежных средств на расчетный счет поставщика, в течение </w:t>
      </w:r>
      <w:r>
        <w:rPr>
          <w:sz w:val="24"/>
          <w:szCs w:val="24"/>
        </w:rPr>
        <w:t>10</w:t>
      </w:r>
      <w:r w:rsidRPr="00C96774">
        <w:rPr>
          <w:sz w:val="24"/>
          <w:szCs w:val="24"/>
        </w:rPr>
        <w:t xml:space="preserve"> (</w:t>
      </w:r>
      <w:r>
        <w:rPr>
          <w:sz w:val="24"/>
          <w:szCs w:val="24"/>
        </w:rPr>
        <w:t>десяти</w:t>
      </w:r>
      <w:r w:rsidRPr="00C96774">
        <w:rPr>
          <w:sz w:val="24"/>
          <w:szCs w:val="24"/>
        </w:rPr>
        <w:t xml:space="preserve">) </w:t>
      </w:r>
      <w:r>
        <w:rPr>
          <w:sz w:val="24"/>
          <w:szCs w:val="24"/>
        </w:rPr>
        <w:t xml:space="preserve"> рабочих </w:t>
      </w:r>
      <w:r w:rsidRPr="00C96774">
        <w:rPr>
          <w:sz w:val="24"/>
          <w:szCs w:val="24"/>
        </w:rPr>
        <w:t xml:space="preserve">дней </w:t>
      </w:r>
      <w:r>
        <w:rPr>
          <w:sz w:val="24"/>
          <w:szCs w:val="24"/>
        </w:rPr>
        <w:t>с даты</w:t>
      </w:r>
      <w:r w:rsidRPr="00C96774">
        <w:rPr>
          <w:sz w:val="24"/>
          <w:szCs w:val="24"/>
        </w:rPr>
        <w:t xml:space="preserve"> подписания </w:t>
      </w:r>
      <w:r>
        <w:rPr>
          <w:sz w:val="24"/>
          <w:szCs w:val="24"/>
        </w:rPr>
        <w:t>Заказчиком</w:t>
      </w:r>
      <w:r w:rsidRPr="00C96774">
        <w:rPr>
          <w:sz w:val="24"/>
          <w:szCs w:val="24"/>
        </w:rPr>
        <w:t xml:space="preserve"> товарно-транспортной (товарной) накладной.</w:t>
      </w:r>
    </w:p>
    <w:p w:rsidR="00606EAE" w:rsidRPr="00F97DC6" w:rsidRDefault="00606EAE" w:rsidP="00606EAE">
      <w:pPr>
        <w:ind w:firstLine="709"/>
        <w:contextualSpacing/>
        <w:jc w:val="both"/>
      </w:pPr>
      <w:r w:rsidRPr="00C96774">
        <w:t>4.3. Обязательства Заказчика</w:t>
      </w:r>
      <w:r w:rsidRPr="00F97DC6">
        <w:t xml:space="preserve"> по оплате Товара считаются исполненными с даты списания денежных средств в размере, составляющем цену Контракта, с расчетного счета Заказчика, указанного в настоящем Контракте.</w:t>
      </w:r>
    </w:p>
    <w:p w:rsidR="00606EAE" w:rsidRPr="00F97DC6" w:rsidRDefault="00606EAE" w:rsidP="00606EAE">
      <w:pPr>
        <w:jc w:val="center"/>
        <w:rPr>
          <w:b/>
          <w:bCs/>
          <w:snapToGrid w:val="0"/>
        </w:rPr>
      </w:pPr>
      <w:r w:rsidRPr="00F97DC6">
        <w:rPr>
          <w:b/>
          <w:bCs/>
          <w:snapToGrid w:val="0"/>
        </w:rPr>
        <w:t>5. Права и обязанности Сторон</w:t>
      </w:r>
    </w:p>
    <w:p w:rsidR="00606EAE" w:rsidRPr="00F97DC6" w:rsidRDefault="00606EAE" w:rsidP="00606EAE">
      <w:pPr>
        <w:widowControl w:val="0"/>
        <w:ind w:firstLine="709"/>
        <w:jc w:val="both"/>
        <w:rPr>
          <w:snapToGrid w:val="0"/>
          <w:color w:val="000000"/>
        </w:rPr>
      </w:pPr>
      <w:r w:rsidRPr="00F97DC6">
        <w:rPr>
          <w:snapToGrid w:val="0"/>
          <w:color w:val="000000"/>
        </w:rPr>
        <w:t xml:space="preserve">5.1. </w:t>
      </w:r>
      <w:r w:rsidRPr="00F97DC6">
        <w:rPr>
          <w:b/>
          <w:i/>
          <w:snapToGrid w:val="0"/>
          <w:color w:val="000000"/>
        </w:rPr>
        <w:t>Поставщик имеет право:</w:t>
      </w:r>
    </w:p>
    <w:p w:rsidR="00606EAE" w:rsidRPr="000467A1" w:rsidRDefault="00606EAE" w:rsidP="00606EAE">
      <w:pPr>
        <w:widowControl w:val="0"/>
        <w:ind w:firstLine="709"/>
        <w:jc w:val="both"/>
      </w:pPr>
      <w:r w:rsidRPr="00F97DC6">
        <w:rPr>
          <w:snapToGrid w:val="0"/>
          <w:color w:val="000000"/>
        </w:rPr>
        <w:t>- привлекать к исполнению Контракта третьих</w:t>
      </w:r>
      <w:r w:rsidRPr="000467A1">
        <w:rPr>
          <w:snapToGrid w:val="0"/>
          <w:color w:val="000000"/>
        </w:rPr>
        <w:t xml:space="preserve"> лиц (транспортные компании, экспедитора и др.).</w:t>
      </w:r>
      <w:r w:rsidRPr="000467A1">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606EAE" w:rsidRPr="000467A1" w:rsidRDefault="00606EAE" w:rsidP="00606EAE">
      <w:pPr>
        <w:pStyle w:val="ConsPlusNormal"/>
        <w:widowControl/>
        <w:ind w:firstLine="709"/>
        <w:jc w:val="both"/>
        <w:rPr>
          <w:rFonts w:ascii="Times New Roman" w:hAnsi="Times New Roman" w:cs="Times New Roman"/>
          <w:sz w:val="24"/>
          <w:szCs w:val="24"/>
        </w:rPr>
      </w:pPr>
      <w:r w:rsidRPr="000467A1">
        <w:rPr>
          <w:rFonts w:ascii="Times New Roman" w:hAnsi="Times New Roman" w:cs="Times New Roman"/>
          <w:sz w:val="24"/>
          <w:szCs w:val="24"/>
        </w:rPr>
        <w:t>- требовать своевременной оплаты за поставленный Товар в соответствии с пунктом 4.</w:t>
      </w:r>
      <w:r>
        <w:rPr>
          <w:rFonts w:ascii="Times New Roman" w:hAnsi="Times New Roman" w:cs="Times New Roman"/>
          <w:sz w:val="24"/>
          <w:szCs w:val="24"/>
        </w:rPr>
        <w:t>2</w:t>
      </w:r>
      <w:r w:rsidRPr="000467A1">
        <w:rPr>
          <w:rFonts w:ascii="Times New Roman" w:hAnsi="Times New Roman" w:cs="Times New Roman"/>
          <w:sz w:val="24"/>
          <w:szCs w:val="24"/>
        </w:rPr>
        <w:t xml:space="preserve"> настоящего Контракта.</w:t>
      </w:r>
    </w:p>
    <w:p w:rsidR="00606EAE" w:rsidRPr="003F096B" w:rsidRDefault="00606EAE" w:rsidP="00606EAE">
      <w:pPr>
        <w:widowControl w:val="0"/>
        <w:ind w:firstLine="709"/>
        <w:jc w:val="both"/>
        <w:rPr>
          <w:b/>
          <w:i/>
          <w:snapToGrid w:val="0"/>
          <w:color w:val="000000"/>
        </w:rPr>
      </w:pPr>
      <w:r w:rsidRPr="003F096B">
        <w:rPr>
          <w:b/>
          <w:i/>
          <w:snapToGrid w:val="0"/>
          <w:color w:val="000000"/>
        </w:rPr>
        <w:t>5.2. Поставщик обязан:</w:t>
      </w:r>
    </w:p>
    <w:p w:rsidR="00606EAE" w:rsidRPr="00505F32" w:rsidRDefault="00606EAE" w:rsidP="00606EAE">
      <w:pPr>
        <w:widowControl w:val="0"/>
        <w:ind w:firstLine="709"/>
        <w:jc w:val="both"/>
        <w:rPr>
          <w:snapToGrid w:val="0"/>
          <w:color w:val="000000"/>
        </w:rPr>
      </w:pPr>
      <w:r w:rsidRPr="00505F32">
        <w:rPr>
          <w:snapToGrid w:val="0"/>
          <w:color w:val="000000"/>
        </w:rPr>
        <w:t>- произвести поставку Товара на условиях настоящего Контракта;</w:t>
      </w:r>
    </w:p>
    <w:p w:rsidR="00606EAE" w:rsidRPr="00505F32" w:rsidRDefault="00606EAE" w:rsidP="00606EAE">
      <w:pPr>
        <w:ind w:firstLine="709"/>
        <w:contextualSpacing/>
        <w:jc w:val="both"/>
        <w:rPr>
          <w:rFonts w:eastAsia="Calibri"/>
          <w:color w:val="000000"/>
        </w:rPr>
      </w:pPr>
      <w:r w:rsidRPr="00505F32">
        <w:rPr>
          <w:rFonts w:eastAsia="Calibri"/>
          <w:color w:val="000000"/>
        </w:rPr>
        <w:t xml:space="preserve">- при поставке передать Заказчику Товар и относящиеся к нему документы, </w:t>
      </w:r>
      <w:r w:rsidRPr="00505F32">
        <w:t xml:space="preserve">подтверждающие его качество (копии сертификатов (деклараций) соответствия и т.п.); счет и (или) счет-фактура, товарно-транспортная (товарная) накладная; </w:t>
      </w:r>
      <w:r w:rsidRPr="00505F32">
        <w:rPr>
          <w:rFonts w:eastAsia="Calibri"/>
          <w:color w:val="000000"/>
        </w:rPr>
        <w:t>подтверждающие гарантию Поставщика на Товар;</w:t>
      </w:r>
    </w:p>
    <w:p w:rsidR="00606EAE" w:rsidRPr="003F096B" w:rsidRDefault="00606EAE" w:rsidP="00606EAE">
      <w:pPr>
        <w:widowControl w:val="0"/>
        <w:tabs>
          <w:tab w:val="left" w:pos="851"/>
        </w:tabs>
        <w:autoSpaceDE w:val="0"/>
        <w:autoSpaceDN w:val="0"/>
        <w:ind w:firstLine="709"/>
        <w:jc w:val="both"/>
        <w:rPr>
          <w:rFonts w:eastAsia="Calibri"/>
          <w:color w:val="000000"/>
        </w:rPr>
      </w:pPr>
      <w:r w:rsidRPr="00505F32">
        <w:rPr>
          <w:rFonts w:eastAsia="Calibri"/>
          <w:color w:val="000000"/>
        </w:rPr>
        <w:t>- обеспечить соответствие</w:t>
      </w:r>
      <w:r w:rsidRPr="003F096B">
        <w:rPr>
          <w:rFonts w:eastAsia="Calibri"/>
          <w:color w:val="000000"/>
        </w:rPr>
        <w:t xml:space="preserve">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606EAE" w:rsidRPr="003F096B" w:rsidRDefault="00606EAE" w:rsidP="00606EAE">
      <w:pPr>
        <w:widowControl w:val="0"/>
        <w:ind w:firstLine="709"/>
        <w:jc w:val="both"/>
        <w:rPr>
          <w:color w:val="000000"/>
        </w:rPr>
      </w:pPr>
      <w:r w:rsidRPr="003F096B">
        <w:rPr>
          <w:color w:val="000000"/>
        </w:rPr>
        <w:lastRenderedPageBreak/>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606EAE" w:rsidRPr="003F096B" w:rsidRDefault="00606EAE" w:rsidP="00606EAE">
      <w:pPr>
        <w:widowControl w:val="0"/>
        <w:ind w:firstLine="709"/>
        <w:jc w:val="both"/>
        <w:rPr>
          <w:color w:val="000000"/>
        </w:rPr>
      </w:pPr>
      <w:r w:rsidRPr="003F096B">
        <w:rPr>
          <w:color w:val="000000"/>
        </w:rPr>
        <w:t>-</w:t>
      </w:r>
      <w:r w:rsidRPr="003F096B">
        <w:rPr>
          <w:sz w:val="22"/>
          <w:szCs w:val="22"/>
        </w:rPr>
        <w:t xml:space="preserve"> </w:t>
      </w:r>
      <w:r w:rsidRPr="000C6A10">
        <w:rPr>
          <w:snapToGrid w:val="0"/>
        </w:rPr>
        <w:t>обеспечить маркировку, перевозку, погрузку, укладку, разгрузку товара Заказчика своими силами и за свой счет</w:t>
      </w:r>
      <w:r w:rsidRPr="003F096B">
        <w:rPr>
          <w:sz w:val="22"/>
          <w:szCs w:val="22"/>
        </w:rPr>
        <w:t>;</w:t>
      </w:r>
    </w:p>
    <w:p w:rsidR="00606EAE" w:rsidRPr="003F096B" w:rsidRDefault="00606EAE" w:rsidP="00606EAE">
      <w:pPr>
        <w:widowControl w:val="0"/>
        <w:ind w:firstLine="709"/>
        <w:jc w:val="both"/>
        <w:rPr>
          <w:color w:val="000000"/>
        </w:rPr>
      </w:pPr>
      <w:r>
        <w:rPr>
          <w:color w:val="000000"/>
        </w:rPr>
        <w:t xml:space="preserve">- </w:t>
      </w:r>
      <w:r w:rsidRPr="003F096B">
        <w:rPr>
          <w:color w:val="000000"/>
        </w:rPr>
        <w:t>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606EAE" w:rsidRPr="003F096B" w:rsidRDefault="00606EAE" w:rsidP="00606EAE">
      <w:pPr>
        <w:widowControl w:val="0"/>
        <w:autoSpaceDE w:val="0"/>
        <w:autoSpaceDN w:val="0"/>
        <w:adjustRightInd w:val="0"/>
        <w:ind w:firstLine="540"/>
        <w:jc w:val="both"/>
      </w:pPr>
      <w:r w:rsidRPr="003F096B">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606EAE" w:rsidRPr="003F096B" w:rsidRDefault="00606EAE" w:rsidP="00606EAE">
      <w:pPr>
        <w:widowControl w:val="0"/>
        <w:ind w:firstLine="709"/>
        <w:jc w:val="both"/>
        <w:rPr>
          <w:snapToGrid w:val="0"/>
          <w:color w:val="000000"/>
        </w:rPr>
      </w:pPr>
      <w:r w:rsidRPr="003F096B">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606EAE" w:rsidRPr="003F096B" w:rsidRDefault="00606EAE" w:rsidP="00606EAE">
      <w:pPr>
        <w:widowControl w:val="0"/>
        <w:ind w:firstLine="709"/>
        <w:jc w:val="both"/>
      </w:pPr>
      <w:r w:rsidRPr="003F096B">
        <w:rPr>
          <w:color w:val="000000"/>
        </w:rPr>
        <w:t xml:space="preserve">- </w:t>
      </w:r>
      <w:r w:rsidRPr="003F096B">
        <w:t>предоставить по требованию Заказчика в согласованные сроки в письменном виде отчет о ходе выполнения настоящего Контракта (допускается передача информации посредством факсимильной связи).</w:t>
      </w:r>
    </w:p>
    <w:p w:rsidR="00606EAE" w:rsidRPr="000467A1" w:rsidRDefault="00606EAE" w:rsidP="00606EAE">
      <w:pPr>
        <w:widowControl w:val="0"/>
        <w:ind w:firstLine="709"/>
        <w:jc w:val="both"/>
        <w:rPr>
          <w:b/>
          <w:i/>
          <w:snapToGrid w:val="0"/>
          <w:color w:val="000000"/>
        </w:rPr>
      </w:pPr>
      <w:r w:rsidRPr="000467A1">
        <w:rPr>
          <w:b/>
          <w:i/>
          <w:snapToGrid w:val="0"/>
          <w:color w:val="000000"/>
        </w:rPr>
        <w:t>5.3. Заказчик имеет право:</w:t>
      </w:r>
    </w:p>
    <w:p w:rsidR="00606EAE" w:rsidRPr="000467A1" w:rsidRDefault="00606EAE" w:rsidP="00606EAE">
      <w:pPr>
        <w:shd w:val="clear" w:color="auto" w:fill="FFFFFF"/>
        <w:ind w:firstLine="709"/>
        <w:jc w:val="both"/>
        <w:rPr>
          <w:snapToGrid w:val="0"/>
          <w:color w:val="000000"/>
        </w:rPr>
      </w:pPr>
      <w:r w:rsidRPr="000467A1">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606EAE" w:rsidRPr="000467A1" w:rsidRDefault="00606EAE" w:rsidP="00606EAE">
      <w:pPr>
        <w:shd w:val="clear" w:color="auto" w:fill="FFFFFF"/>
        <w:ind w:firstLine="709"/>
        <w:jc w:val="both"/>
        <w:rPr>
          <w:snapToGrid w:val="0"/>
          <w:color w:val="000000"/>
        </w:rPr>
      </w:pPr>
      <w:r w:rsidRPr="000467A1">
        <w:rPr>
          <w:snapToGrid w:val="0"/>
          <w:color w:val="000000"/>
        </w:rPr>
        <w:t>- в любое время потребовать от Поставщика отчет о ходе исполнения настоящего Контракта;</w:t>
      </w:r>
    </w:p>
    <w:p w:rsidR="00606EAE" w:rsidRPr="00385670" w:rsidRDefault="00606EAE" w:rsidP="00606EAE">
      <w:pPr>
        <w:shd w:val="clear" w:color="auto" w:fill="FFFFFF"/>
        <w:ind w:firstLine="709"/>
        <w:jc w:val="both"/>
        <w:rPr>
          <w:snapToGrid w:val="0"/>
        </w:rPr>
      </w:pPr>
      <w:r w:rsidRPr="000467A1">
        <w:rPr>
          <w:snapToGrid w:val="0"/>
        </w:rPr>
        <w:t xml:space="preserve">- </w:t>
      </w:r>
      <w:r w:rsidRPr="000467A1">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w:t>
      </w:r>
      <w:r>
        <w:t>,</w:t>
      </w:r>
      <w:r w:rsidRPr="000467A1">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606EAE" w:rsidRPr="000467A1" w:rsidRDefault="00606EAE" w:rsidP="00606EAE">
      <w:pPr>
        <w:shd w:val="clear" w:color="auto" w:fill="FFFFFF"/>
        <w:ind w:firstLine="709"/>
        <w:jc w:val="both"/>
        <w:rPr>
          <w:b/>
          <w:i/>
          <w:snapToGrid w:val="0"/>
          <w:color w:val="000000"/>
        </w:rPr>
      </w:pPr>
      <w:r w:rsidRPr="000467A1">
        <w:rPr>
          <w:b/>
          <w:i/>
          <w:snapToGrid w:val="0"/>
          <w:color w:val="000000"/>
        </w:rPr>
        <w:t>5.4. Заказчик обязан:</w:t>
      </w:r>
    </w:p>
    <w:p w:rsidR="00606EAE" w:rsidRPr="000467A1" w:rsidRDefault="00606EAE" w:rsidP="00606EAE">
      <w:pPr>
        <w:shd w:val="clear" w:color="auto" w:fill="FFFFFF"/>
        <w:ind w:firstLine="709"/>
        <w:jc w:val="both"/>
        <w:rPr>
          <w:snapToGrid w:val="0"/>
          <w:color w:val="000000"/>
        </w:rPr>
      </w:pPr>
      <w:r w:rsidRPr="000467A1">
        <w:rPr>
          <w:snapToGrid w:val="0"/>
          <w:color w:val="000000"/>
        </w:rPr>
        <w:t>- передавать Поставщику необходимую для выполнения обязательств информацию;</w:t>
      </w:r>
    </w:p>
    <w:p w:rsidR="00606EAE" w:rsidRPr="00385670" w:rsidRDefault="00606EAE" w:rsidP="00606EAE">
      <w:pPr>
        <w:shd w:val="clear" w:color="auto" w:fill="FFFFFF"/>
        <w:ind w:firstLine="709"/>
        <w:jc w:val="both"/>
        <w:rPr>
          <w:snapToGrid w:val="0"/>
          <w:color w:val="000000"/>
        </w:rPr>
      </w:pPr>
      <w:r w:rsidRPr="000467A1">
        <w:rPr>
          <w:snapToGrid w:val="0"/>
          <w:color w:val="000000"/>
        </w:rPr>
        <w:t xml:space="preserve">- </w:t>
      </w:r>
      <w:r w:rsidRPr="000467A1">
        <w:rPr>
          <w:snapToGrid w:val="0"/>
        </w:rPr>
        <w:t xml:space="preserve">обеспечить приемку Товара, провести экспертизу Товара, а также </w:t>
      </w:r>
      <w:r w:rsidRPr="000467A1">
        <w:rPr>
          <w:snapToGrid w:val="0"/>
          <w:color w:val="000000"/>
        </w:rPr>
        <w:t>оплатить Товар в порядке и сроки, определенные настоящим Контрактом.</w:t>
      </w:r>
    </w:p>
    <w:p w:rsidR="00606EAE" w:rsidRPr="000C6A10" w:rsidRDefault="00606EAE" w:rsidP="00606EAE">
      <w:pPr>
        <w:jc w:val="center"/>
        <w:rPr>
          <w:b/>
          <w:snapToGrid w:val="0"/>
        </w:rPr>
      </w:pPr>
      <w:r w:rsidRPr="000C6A10">
        <w:rPr>
          <w:b/>
          <w:snapToGrid w:val="0"/>
        </w:rPr>
        <w:t>6. Упаковка и маркировка</w:t>
      </w:r>
    </w:p>
    <w:p w:rsidR="00606EAE" w:rsidRPr="00091BA6" w:rsidRDefault="00606EAE" w:rsidP="00606EAE">
      <w:pPr>
        <w:pStyle w:val="12"/>
        <w:ind w:firstLine="709"/>
        <w:jc w:val="both"/>
        <w:rPr>
          <w:rFonts w:ascii="Times New Roman" w:hAnsi="Times New Roman"/>
          <w:snapToGrid w:val="0"/>
          <w:sz w:val="24"/>
          <w:szCs w:val="24"/>
          <w:lang w:eastAsia="ru-RU"/>
        </w:rPr>
      </w:pPr>
      <w:r w:rsidRPr="00091BA6">
        <w:rPr>
          <w:rFonts w:ascii="Times New Roman" w:hAnsi="Times New Roman"/>
          <w:snapToGrid w:val="0"/>
          <w:sz w:val="24"/>
          <w:szCs w:val="24"/>
          <w:lang w:eastAsia="ru-RU"/>
        </w:rPr>
        <w:t xml:space="preserve">6.1. </w:t>
      </w:r>
      <w:r w:rsidRPr="000C6A10">
        <w:rPr>
          <w:rFonts w:ascii="Times New Roman" w:hAnsi="Times New Roman"/>
          <w:snapToGrid w:val="0"/>
          <w:sz w:val="24"/>
          <w:szCs w:val="24"/>
          <w:lang w:eastAsia="ru-RU"/>
        </w:rPr>
        <w:t>Товар должен отгружаться в надлежащей упаковке таким образом, чтобы исключить его порчу и/или уничтожение при транспортировке и погрузо-разгрузочных работах до приемки его Заказчиком, включая условия перегрузки</w:t>
      </w:r>
      <w:r w:rsidRPr="00091BA6">
        <w:rPr>
          <w:rFonts w:ascii="Times New Roman" w:hAnsi="Times New Roman"/>
          <w:snapToGrid w:val="0"/>
          <w:sz w:val="24"/>
          <w:szCs w:val="24"/>
          <w:lang w:eastAsia="ru-RU"/>
        </w:rPr>
        <w:t>.</w:t>
      </w:r>
    </w:p>
    <w:p w:rsidR="00606EAE" w:rsidRPr="00091BA6" w:rsidRDefault="00606EAE" w:rsidP="00606EAE">
      <w:pPr>
        <w:pStyle w:val="12"/>
        <w:ind w:firstLine="709"/>
        <w:jc w:val="both"/>
        <w:rPr>
          <w:rFonts w:ascii="Times New Roman" w:hAnsi="Times New Roman"/>
          <w:snapToGrid w:val="0"/>
          <w:sz w:val="24"/>
          <w:szCs w:val="24"/>
          <w:lang w:eastAsia="ru-RU"/>
        </w:rPr>
      </w:pPr>
      <w:r w:rsidRPr="00091BA6">
        <w:rPr>
          <w:rFonts w:ascii="Times New Roman" w:hAnsi="Times New Roman"/>
          <w:snapToGrid w:val="0"/>
          <w:sz w:val="24"/>
          <w:szCs w:val="24"/>
          <w:lang w:eastAsia="ru-RU"/>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606EAE" w:rsidRPr="00091BA6" w:rsidRDefault="00606EAE" w:rsidP="00606EAE">
      <w:pPr>
        <w:pStyle w:val="12"/>
        <w:ind w:firstLine="709"/>
        <w:jc w:val="both"/>
        <w:rPr>
          <w:rFonts w:ascii="Times New Roman" w:hAnsi="Times New Roman"/>
          <w:snapToGrid w:val="0"/>
          <w:sz w:val="24"/>
          <w:szCs w:val="24"/>
          <w:lang w:eastAsia="ru-RU"/>
        </w:rPr>
      </w:pPr>
      <w:r w:rsidRPr="00091BA6">
        <w:rPr>
          <w:rFonts w:ascii="Times New Roman" w:hAnsi="Times New Roman"/>
          <w:snapToGrid w:val="0"/>
          <w:sz w:val="24"/>
          <w:szCs w:val="24"/>
          <w:lang w:eastAsia="ru-RU"/>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06EAE" w:rsidRPr="00091BA6" w:rsidRDefault="00606EAE" w:rsidP="00606EAE">
      <w:pPr>
        <w:jc w:val="center"/>
        <w:rPr>
          <w:b/>
          <w:bCs/>
          <w:snapToGrid w:val="0"/>
        </w:rPr>
      </w:pPr>
      <w:r w:rsidRPr="00091BA6">
        <w:rPr>
          <w:b/>
          <w:bCs/>
          <w:snapToGrid w:val="0"/>
        </w:rPr>
        <w:t>7. Порядок и сроки приемки Товара</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е. </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комплектности и номенклатуры поставленного Товара;</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наличия/отсутствия внешних повреждений;</w:t>
      </w:r>
    </w:p>
    <w:p w:rsidR="00606EAE"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606EAE" w:rsidRPr="007B1AE6" w:rsidRDefault="00606EAE" w:rsidP="00606EAE">
      <w:pPr>
        <w:pStyle w:val="12"/>
        <w:ind w:firstLine="709"/>
        <w:jc w:val="both"/>
        <w:rPr>
          <w:rFonts w:ascii="Times New Roman" w:hAnsi="Times New Roman"/>
          <w:snapToGrid w:val="0"/>
          <w:sz w:val="24"/>
          <w:szCs w:val="24"/>
          <w:lang w:eastAsia="ru-RU"/>
        </w:rPr>
      </w:pPr>
      <w:r w:rsidRPr="007B1AE6">
        <w:rPr>
          <w:rFonts w:ascii="Times New Roman" w:hAnsi="Times New Roman"/>
          <w:snapToGrid w:val="0"/>
          <w:sz w:val="24"/>
          <w:szCs w:val="24"/>
          <w:lang w:eastAsia="ru-RU"/>
        </w:rPr>
        <w:t>7.2.</w:t>
      </w:r>
      <w:r w:rsidRPr="007B1AE6">
        <w:rPr>
          <w:rFonts w:ascii="Times New Roman" w:hAnsi="Times New Roman"/>
          <w:sz w:val="24"/>
          <w:szCs w:val="24"/>
        </w:rPr>
        <w:t xml:space="preserve"> Для проверки предоставленных </w:t>
      </w:r>
      <w:r>
        <w:rPr>
          <w:rFonts w:ascii="Times New Roman" w:hAnsi="Times New Roman"/>
          <w:sz w:val="24"/>
          <w:szCs w:val="24"/>
        </w:rPr>
        <w:t>П</w:t>
      </w:r>
      <w:r w:rsidRPr="007B1AE6">
        <w:rPr>
          <w:rFonts w:ascii="Times New Roman" w:hAnsi="Times New Roman"/>
          <w:sz w:val="24"/>
          <w:szCs w:val="24"/>
        </w:rPr>
        <w:t xml:space="preserve">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rsidRPr="007B1AE6">
        <w:rPr>
          <w:rFonts w:ascii="Times New Roman" w:hAnsi="Times New Roman"/>
          <w:sz w:val="24"/>
          <w:szCs w:val="24"/>
        </w:rPr>
        <w:lastRenderedPageBreak/>
        <w:t>Заказчиком своими силами или к ее проведению могут привлекаться эксперты, экспертные организации на основании соответствующих контрактов.</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7.</w:t>
      </w:r>
      <w:r>
        <w:rPr>
          <w:rFonts w:ascii="Times New Roman" w:hAnsi="Times New Roman"/>
          <w:snapToGrid w:val="0"/>
          <w:sz w:val="24"/>
          <w:szCs w:val="24"/>
          <w:lang w:eastAsia="ru-RU"/>
        </w:rPr>
        <w:t>3</w:t>
      </w:r>
      <w:r w:rsidRPr="00F84929">
        <w:rPr>
          <w:rFonts w:ascii="Times New Roman" w:hAnsi="Times New Roman"/>
          <w:snapToGrid w:val="0"/>
          <w:sz w:val="24"/>
          <w:szCs w:val="24"/>
          <w:lang w:eastAsia="ru-RU"/>
        </w:rPr>
        <w:t>. В случае несоответствия количества и (или) качества Товара, указанного в</w:t>
      </w:r>
      <w:r>
        <w:rPr>
          <w:rFonts w:ascii="Times New Roman" w:hAnsi="Times New Roman"/>
          <w:snapToGrid w:val="0"/>
          <w:sz w:val="24"/>
          <w:szCs w:val="24"/>
          <w:lang w:eastAsia="ru-RU"/>
        </w:rPr>
        <w:t xml:space="preserve"> товарно-транспортной (</w:t>
      </w:r>
      <w:r w:rsidRPr="00F84929">
        <w:rPr>
          <w:rFonts w:ascii="Times New Roman" w:hAnsi="Times New Roman"/>
          <w:snapToGrid w:val="0"/>
          <w:sz w:val="24"/>
          <w:szCs w:val="24"/>
          <w:lang w:eastAsia="ru-RU"/>
        </w:rPr>
        <w:t>товарной</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накладной, и документах, подтверждающих качество Товара</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606EAE" w:rsidRPr="00F84929" w:rsidRDefault="00606EAE" w:rsidP="00606EAE">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7.4</w:t>
      </w:r>
      <w:r w:rsidRPr="00F84929">
        <w:rPr>
          <w:rFonts w:ascii="Times New Roman" w:hAnsi="Times New Roman"/>
          <w:snapToGrid w:val="0"/>
          <w:sz w:val="24"/>
          <w:szCs w:val="24"/>
          <w:lang w:eastAsia="ru-RU"/>
        </w:rPr>
        <w:t xml:space="preserve">. </w:t>
      </w:r>
      <w:r w:rsidRPr="000C6A10">
        <w:rPr>
          <w:rFonts w:ascii="Times New Roman" w:hAnsi="Times New Roman"/>
          <w:snapToGrid w:val="0"/>
          <w:sz w:val="24"/>
          <w:szCs w:val="24"/>
          <w:lang w:eastAsia="ru-RU"/>
        </w:rPr>
        <w:t xml:space="preserve">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Pr>
          <w:rFonts w:ascii="Times New Roman" w:hAnsi="Times New Roman"/>
          <w:snapToGrid w:val="0"/>
          <w:sz w:val="24"/>
          <w:szCs w:val="24"/>
          <w:lang w:eastAsia="ru-RU"/>
        </w:rPr>
        <w:t>5</w:t>
      </w:r>
      <w:r w:rsidRPr="000C6A10">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пяти</w:t>
      </w:r>
      <w:r w:rsidRPr="000C6A10">
        <w:rPr>
          <w:rFonts w:ascii="Times New Roman" w:hAnsi="Times New Roman"/>
          <w:snapToGrid w:val="0"/>
          <w:sz w:val="24"/>
          <w:szCs w:val="24"/>
          <w:lang w:eastAsia="ru-RU"/>
        </w:rPr>
        <w:t>)</w:t>
      </w:r>
      <w:r>
        <w:rPr>
          <w:rFonts w:ascii="Times New Roman" w:hAnsi="Times New Roman"/>
          <w:snapToGrid w:val="0"/>
          <w:sz w:val="24"/>
          <w:szCs w:val="24"/>
          <w:lang w:eastAsia="ru-RU"/>
        </w:rPr>
        <w:t xml:space="preserve"> рабочих</w:t>
      </w:r>
      <w:r w:rsidRPr="000C6A10">
        <w:rPr>
          <w:rFonts w:ascii="Times New Roman" w:hAnsi="Times New Roman"/>
          <w:snapToGrid w:val="0"/>
          <w:sz w:val="24"/>
          <w:szCs w:val="24"/>
          <w:lang w:eastAsia="ru-RU"/>
        </w:rPr>
        <w:t xml:space="preserve"> дней, с даты получения претензии Заказчика. Убытки, возникшие в связи с заменой Товара, несет Поставщик</w:t>
      </w:r>
      <w:r w:rsidRPr="00F84929">
        <w:rPr>
          <w:rFonts w:ascii="Times New Roman" w:hAnsi="Times New Roman"/>
          <w:snapToGrid w:val="0"/>
          <w:sz w:val="24"/>
          <w:szCs w:val="24"/>
          <w:lang w:eastAsia="ru-RU"/>
        </w:rPr>
        <w:t>.</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7.</w:t>
      </w:r>
      <w:r>
        <w:rPr>
          <w:rFonts w:ascii="Times New Roman" w:hAnsi="Times New Roman"/>
          <w:snapToGrid w:val="0"/>
          <w:sz w:val="24"/>
          <w:szCs w:val="24"/>
          <w:lang w:eastAsia="ru-RU"/>
        </w:rPr>
        <w:t>5</w:t>
      </w:r>
      <w:r w:rsidRPr="00F84929">
        <w:rPr>
          <w:rFonts w:ascii="Times New Roman" w:hAnsi="Times New Roman"/>
          <w:snapToGrid w:val="0"/>
          <w:sz w:val="24"/>
          <w:szCs w:val="24"/>
          <w:lang w:eastAsia="ru-RU"/>
        </w:rPr>
        <w:t>. Возврат поставленного Товара ненадлежащего качества осуществляется за счет средств Поставщика.</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7.</w:t>
      </w:r>
      <w:r>
        <w:rPr>
          <w:rFonts w:ascii="Times New Roman" w:hAnsi="Times New Roman"/>
          <w:snapToGrid w:val="0"/>
          <w:sz w:val="24"/>
          <w:szCs w:val="24"/>
          <w:lang w:eastAsia="ru-RU"/>
        </w:rPr>
        <w:t>6</w:t>
      </w:r>
      <w:r w:rsidRPr="00F84929">
        <w:rPr>
          <w:rFonts w:ascii="Times New Roman" w:hAnsi="Times New Roman"/>
          <w:snapToGrid w:val="0"/>
          <w:sz w:val="24"/>
          <w:szCs w:val="24"/>
          <w:lang w:eastAsia="ru-RU"/>
        </w:rPr>
        <w:t xml:space="preserve">. Приемка поставленного Товара осуществляется Заказчиком по месту доставки и подтверждается подписанием </w:t>
      </w:r>
      <w:r>
        <w:rPr>
          <w:rFonts w:ascii="Times New Roman" w:hAnsi="Times New Roman"/>
          <w:snapToGrid w:val="0"/>
          <w:sz w:val="24"/>
          <w:szCs w:val="24"/>
          <w:lang w:eastAsia="ru-RU"/>
        </w:rPr>
        <w:t>товарно-транспортной (</w:t>
      </w:r>
      <w:r w:rsidRPr="00F84929">
        <w:rPr>
          <w:rFonts w:ascii="Times New Roman" w:hAnsi="Times New Roman"/>
          <w:snapToGrid w:val="0"/>
          <w:sz w:val="24"/>
          <w:szCs w:val="24"/>
          <w:lang w:eastAsia="ru-RU"/>
        </w:rPr>
        <w:t>товарной</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накладной.</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7.</w:t>
      </w:r>
      <w:r>
        <w:rPr>
          <w:rFonts w:ascii="Times New Roman" w:hAnsi="Times New Roman"/>
          <w:snapToGrid w:val="0"/>
          <w:sz w:val="24"/>
          <w:szCs w:val="24"/>
          <w:lang w:eastAsia="ru-RU"/>
        </w:rPr>
        <w:t>7</w:t>
      </w:r>
      <w:r w:rsidRPr="00F84929">
        <w:rPr>
          <w:rFonts w:ascii="Times New Roman" w:hAnsi="Times New Roman"/>
          <w:snapToGrid w:val="0"/>
          <w:sz w:val="24"/>
          <w:szCs w:val="24"/>
          <w:lang w:eastAsia="ru-RU"/>
        </w:rPr>
        <w:t xml:space="preserve">. Поставщик обязан известить Заказчика о точном времени и дате поставки в письменном виде или </w:t>
      </w:r>
      <w:r>
        <w:rPr>
          <w:rFonts w:ascii="Times New Roman" w:hAnsi="Times New Roman"/>
          <w:snapToGrid w:val="0"/>
          <w:sz w:val="24"/>
          <w:szCs w:val="24"/>
          <w:lang w:eastAsia="ru-RU"/>
        </w:rPr>
        <w:t>посредством</w:t>
      </w:r>
      <w:r w:rsidRPr="00F84929">
        <w:rPr>
          <w:rFonts w:ascii="Times New Roman" w:hAnsi="Times New Roman"/>
          <w:snapToGrid w:val="0"/>
          <w:sz w:val="24"/>
          <w:szCs w:val="24"/>
          <w:lang w:eastAsia="ru-RU"/>
        </w:rPr>
        <w:t xml:space="preserve"> факсимильной связи.</w:t>
      </w:r>
    </w:p>
    <w:p w:rsidR="00606EAE"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7.</w:t>
      </w:r>
      <w:r>
        <w:rPr>
          <w:rFonts w:ascii="Times New Roman" w:hAnsi="Times New Roman"/>
          <w:snapToGrid w:val="0"/>
          <w:sz w:val="24"/>
          <w:szCs w:val="24"/>
          <w:lang w:eastAsia="ru-RU"/>
        </w:rPr>
        <w:t>8</w:t>
      </w:r>
      <w:r w:rsidRPr="00F84929">
        <w:rPr>
          <w:rFonts w:ascii="Times New Roman" w:hAnsi="Times New Roman"/>
          <w:snapToGrid w:val="0"/>
          <w:sz w:val="24"/>
          <w:szCs w:val="24"/>
          <w:lang w:eastAsia="ru-RU"/>
        </w:rPr>
        <w:t xml:space="preserve">. По итогам приемки Товара при наличии документов, указанных в </w:t>
      </w:r>
      <w:r>
        <w:rPr>
          <w:rFonts w:ascii="Times New Roman" w:hAnsi="Times New Roman"/>
          <w:snapToGrid w:val="0"/>
          <w:sz w:val="24"/>
          <w:szCs w:val="24"/>
          <w:lang w:eastAsia="ru-RU"/>
        </w:rPr>
        <w:t>пункте</w:t>
      </w:r>
      <w:r w:rsidRPr="00F84929">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5.</w:t>
      </w:r>
      <w:r w:rsidRPr="00F84929">
        <w:rPr>
          <w:rFonts w:ascii="Times New Roman" w:hAnsi="Times New Roman"/>
          <w:snapToGrid w:val="0"/>
          <w:sz w:val="24"/>
          <w:szCs w:val="24"/>
          <w:lang w:eastAsia="ru-RU"/>
        </w:rPr>
        <w:t xml:space="preserve">2.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w:t>
      </w:r>
      <w:r>
        <w:rPr>
          <w:rFonts w:ascii="Times New Roman" w:hAnsi="Times New Roman"/>
          <w:snapToGrid w:val="0"/>
          <w:sz w:val="24"/>
          <w:szCs w:val="24"/>
          <w:lang w:eastAsia="ru-RU"/>
        </w:rPr>
        <w:t>2</w:t>
      </w:r>
      <w:r w:rsidRPr="00F84929">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(Двух) </w:t>
      </w:r>
      <w:r w:rsidRPr="00F84929">
        <w:rPr>
          <w:rFonts w:ascii="Times New Roman" w:hAnsi="Times New Roman"/>
          <w:snapToGrid w:val="0"/>
          <w:sz w:val="24"/>
          <w:szCs w:val="24"/>
          <w:lang w:eastAsia="ru-RU"/>
        </w:rPr>
        <w:t>рабочих дней.</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F84929">
        <w:rPr>
          <w:rFonts w:ascii="Times New Roman" w:hAnsi="Times New Roman"/>
          <w:snapToGrid w:val="0"/>
          <w:sz w:val="24"/>
          <w:szCs w:val="24"/>
          <w:lang w:eastAsia="ru-RU"/>
        </w:rPr>
        <w:t xml:space="preserve">. Поставщик по согласованию с Заказчиком имеет право осуществить досрочную поставку Товара по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w:t>
      </w:r>
    </w:p>
    <w:p w:rsidR="00606EAE" w:rsidRPr="00091BA6" w:rsidRDefault="00606EAE" w:rsidP="00606EAE">
      <w:pPr>
        <w:jc w:val="center"/>
        <w:rPr>
          <w:snapToGrid w:val="0"/>
        </w:rPr>
      </w:pPr>
      <w:r w:rsidRPr="00091BA6">
        <w:rPr>
          <w:b/>
          <w:bCs/>
          <w:snapToGrid w:val="0"/>
        </w:rPr>
        <w:t>8. Ответственность Сторон</w:t>
      </w:r>
    </w:p>
    <w:p w:rsidR="00606EAE" w:rsidRDefault="00606EAE" w:rsidP="00606EAE">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606EAE" w:rsidRDefault="00606EAE" w:rsidP="00606EAE">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606EAE" w:rsidRDefault="00606EAE" w:rsidP="00606EAE">
      <w:pPr>
        <w:pStyle w:val="12"/>
        <w:ind w:firstLine="709"/>
        <w:jc w:val="both"/>
        <w:rPr>
          <w:rFonts w:ascii="Times New Roman" w:hAnsi="Times New Roman"/>
          <w:sz w:val="24"/>
          <w:szCs w:val="24"/>
        </w:rPr>
      </w:pPr>
      <w:r>
        <w:rPr>
          <w:rFonts w:ascii="Times New Roman" w:hAnsi="Times New Roman"/>
          <w:sz w:val="24"/>
          <w:szCs w:val="24"/>
        </w:rPr>
        <w:t>8.3.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606EAE" w:rsidRDefault="00606EAE" w:rsidP="00606EAE">
      <w:pPr>
        <w:pStyle w:val="12"/>
        <w:ind w:firstLine="709"/>
        <w:jc w:val="both"/>
        <w:rPr>
          <w:rFonts w:ascii="Times New Roman" w:hAnsi="Times New Roman"/>
          <w:sz w:val="24"/>
          <w:szCs w:val="24"/>
        </w:rPr>
      </w:pPr>
      <w:r>
        <w:rPr>
          <w:rFonts w:ascii="Times New Roman" w:hAnsi="Times New Roman"/>
          <w:sz w:val="24"/>
          <w:szCs w:val="24"/>
        </w:rPr>
        <w:lastRenderedPageBreak/>
        <w:t xml:space="preserve">8.4.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31" w:history="1">
        <w:r w:rsidRPr="005F49CA">
          <w:rPr>
            <w:rFonts w:ascii="Times New Roman" w:hAnsi="Times New Roman"/>
            <w:sz w:val="24"/>
            <w:szCs w:val="24"/>
          </w:rPr>
          <w:t>порядке</w:t>
        </w:r>
      </w:hyperlink>
      <w:r>
        <w:rPr>
          <w:rFonts w:ascii="Times New Roman" w:hAnsi="Times New Roman"/>
          <w:sz w:val="24"/>
          <w:szCs w:val="24"/>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606EAE" w:rsidRDefault="00606EAE" w:rsidP="00606EAE">
      <w:pPr>
        <w:pStyle w:val="12"/>
        <w:ind w:firstLine="709"/>
        <w:jc w:val="both"/>
        <w:rPr>
          <w:rFonts w:ascii="Times New Roman" w:hAnsi="Times New Roman"/>
          <w:sz w:val="24"/>
          <w:szCs w:val="24"/>
        </w:rPr>
      </w:pPr>
      <w:r>
        <w:rPr>
          <w:rFonts w:ascii="Times New Roman" w:hAnsi="Times New Roman"/>
          <w:sz w:val="24"/>
          <w:szCs w:val="24"/>
        </w:rPr>
        <w:t>8.5.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606EAE" w:rsidRPr="005F49CA" w:rsidRDefault="00606EAE" w:rsidP="00606EAE">
      <w:pPr>
        <w:pStyle w:val="12"/>
        <w:ind w:firstLine="709"/>
        <w:jc w:val="both"/>
        <w:rPr>
          <w:rFonts w:ascii="Times New Roman" w:hAnsi="Times New Roman"/>
          <w:snapToGrid w:val="0"/>
          <w:sz w:val="24"/>
          <w:szCs w:val="24"/>
          <w:lang w:eastAsia="ru-RU"/>
        </w:rPr>
      </w:pPr>
      <w:r>
        <w:rPr>
          <w:rFonts w:ascii="Times New Roman" w:hAnsi="Times New Roman"/>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06EAE" w:rsidRDefault="00606EAE" w:rsidP="00606EAE">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606EAE" w:rsidRDefault="00606EAE" w:rsidP="00606EAE">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8.7.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606EAE" w:rsidRPr="00DF0B6C" w:rsidRDefault="00606EAE" w:rsidP="00606EAE">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606EAE" w:rsidRPr="00E02E9B" w:rsidRDefault="00606EAE" w:rsidP="00606EAE">
      <w:pPr>
        <w:pStyle w:val="33"/>
        <w:jc w:val="center"/>
        <w:rPr>
          <w:rFonts w:ascii="Times New Roman" w:hAnsi="Times New Roman"/>
          <w:b/>
          <w:snapToGrid w:val="0"/>
          <w:sz w:val="24"/>
          <w:szCs w:val="24"/>
        </w:rPr>
      </w:pPr>
      <w:r w:rsidRPr="00E02E9B">
        <w:rPr>
          <w:rFonts w:ascii="Times New Roman" w:hAnsi="Times New Roman"/>
          <w:b/>
          <w:sz w:val="24"/>
          <w:szCs w:val="24"/>
        </w:rPr>
        <w:t xml:space="preserve">9. </w:t>
      </w:r>
      <w:r w:rsidRPr="00E02E9B">
        <w:rPr>
          <w:rFonts w:ascii="Times New Roman" w:hAnsi="Times New Roman"/>
          <w:b/>
          <w:snapToGrid w:val="0"/>
          <w:sz w:val="24"/>
          <w:szCs w:val="24"/>
        </w:rPr>
        <w:t>Обеспечение исполнения Контракта</w:t>
      </w:r>
    </w:p>
    <w:p w:rsidR="00606EAE" w:rsidRPr="00E40305" w:rsidRDefault="00606EAE" w:rsidP="00606EAE">
      <w:pPr>
        <w:ind w:firstLine="709"/>
        <w:jc w:val="both"/>
      </w:pPr>
      <w:r w:rsidRPr="00E40305">
        <w:t xml:space="preserve">9.1. Обеспечение исполнения Контракта установлено в размере __% начальной (максимальной) цены Контракта, </w:t>
      </w:r>
      <w:r w:rsidRPr="00E40305">
        <w:rPr>
          <w:rFonts w:cs="Arial"/>
        </w:rPr>
        <w:t xml:space="preserve">что составляет ______ </w:t>
      </w:r>
      <w:r w:rsidRPr="00E40305">
        <w:rPr>
          <w:rFonts w:eastAsia="Calibri" w:cs="Calibri"/>
          <w:lang w:eastAsia="en-US"/>
        </w:rPr>
        <w:t>рублей ___ копеек</w:t>
      </w:r>
      <w:r w:rsidRPr="00E40305">
        <w:t>.</w:t>
      </w:r>
    </w:p>
    <w:p w:rsidR="00606EAE" w:rsidRPr="00E40305" w:rsidRDefault="00606EAE" w:rsidP="00606EAE">
      <w:pPr>
        <w:ind w:firstLine="709"/>
        <w:jc w:val="both"/>
        <w:rPr>
          <w:lang w:eastAsia="en-US"/>
        </w:rPr>
      </w:pPr>
      <w:r w:rsidRPr="00E40305">
        <w:rPr>
          <w:lang w:eastAsia="en-US"/>
        </w:rPr>
        <w:t xml:space="preserve">9.2. </w:t>
      </w:r>
      <w:r w:rsidRPr="00E40305">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06EAE" w:rsidRPr="007E2839" w:rsidRDefault="00606EAE" w:rsidP="00606EAE">
      <w:pPr>
        <w:pStyle w:val="61"/>
        <w:ind w:firstLine="709"/>
        <w:jc w:val="both"/>
        <w:rPr>
          <w:rFonts w:ascii="Times New Roman" w:hAnsi="Times New Roman" w:cs="Times New Roman"/>
          <w:snapToGrid w:val="0"/>
          <w:sz w:val="24"/>
          <w:szCs w:val="24"/>
        </w:rPr>
      </w:pPr>
      <w:r w:rsidRPr="007E2839">
        <w:rPr>
          <w:rFonts w:ascii="Times New Roman" w:hAnsi="Times New Roman" w:cs="Times New Roman"/>
          <w:sz w:val="24"/>
          <w:szCs w:val="24"/>
        </w:rPr>
        <w:t>9.</w:t>
      </w:r>
      <w:r>
        <w:rPr>
          <w:rFonts w:ascii="Times New Roman" w:hAnsi="Times New Roman" w:cs="Times New Roman"/>
          <w:sz w:val="24"/>
          <w:szCs w:val="24"/>
        </w:rPr>
        <w:t>3</w:t>
      </w:r>
      <w:r w:rsidRPr="007E2839">
        <w:rPr>
          <w:rFonts w:ascii="Times New Roman" w:hAnsi="Times New Roman" w:cs="Times New Roman"/>
          <w:sz w:val="24"/>
          <w:szCs w:val="24"/>
        </w:rPr>
        <w:t xml:space="preserve">. </w:t>
      </w:r>
      <w:r w:rsidRPr="007E2839">
        <w:rPr>
          <w:rFonts w:ascii="Times New Roman" w:hAnsi="Times New Roman" w:cs="Times New Roman"/>
          <w:snapToGrid w:val="0"/>
          <w:sz w:val="24"/>
          <w:szCs w:val="24"/>
        </w:rPr>
        <w:t>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своих обязательств по Контракту в течение 5 (Пяти)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606EAE" w:rsidRPr="00F84929" w:rsidRDefault="00606EAE" w:rsidP="00606EAE">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606EAE" w:rsidRPr="00F84929" w:rsidRDefault="00606EAE" w:rsidP="00606EAE">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606EAE" w:rsidRPr="00F84929" w:rsidRDefault="00606EAE" w:rsidP="00606EAE">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606EAE" w:rsidRPr="00F84929" w:rsidRDefault="00606EAE" w:rsidP="00606EAE">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12.1. Все изменения и дополнения к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действительны, если совершены в письменной форме и подписаны обеими Сторонами.</w:t>
      </w:r>
    </w:p>
    <w:p w:rsidR="00606EAE"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lastRenderedPageBreak/>
        <w:t xml:space="preserve">12.2. При заключении и исполнении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изменение </w:t>
      </w:r>
      <w:r>
        <w:rPr>
          <w:rFonts w:ascii="Times New Roman" w:hAnsi="Times New Roman"/>
          <w:snapToGrid w:val="0"/>
          <w:sz w:val="24"/>
          <w:szCs w:val="24"/>
          <w:lang w:eastAsia="ru-RU"/>
        </w:rPr>
        <w:t xml:space="preserve">его </w:t>
      </w:r>
      <w:r w:rsidRPr="00F84929">
        <w:rPr>
          <w:rFonts w:ascii="Times New Roman" w:hAnsi="Times New Roman"/>
          <w:snapToGrid w:val="0"/>
          <w:sz w:val="24"/>
          <w:szCs w:val="24"/>
          <w:lang w:eastAsia="ru-RU"/>
        </w:rPr>
        <w:t xml:space="preserve">условий не допускается, за исключением случаев, предусмотренных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ом.</w:t>
      </w:r>
    </w:p>
    <w:p w:rsidR="004B7C17" w:rsidRDefault="004B7C17" w:rsidP="00606EAE">
      <w:pPr>
        <w:pStyle w:val="12"/>
        <w:ind w:firstLine="709"/>
        <w:jc w:val="both"/>
        <w:rPr>
          <w:rFonts w:ascii="Times New Roman" w:hAnsi="Times New Roman"/>
          <w:snapToGrid w:val="0"/>
          <w:sz w:val="24"/>
          <w:szCs w:val="24"/>
          <w:lang w:eastAsia="ru-RU"/>
        </w:rPr>
      </w:pPr>
    </w:p>
    <w:p w:rsidR="00606EAE" w:rsidRDefault="00606EAE" w:rsidP="00606EAE">
      <w:pPr>
        <w:pStyle w:val="12"/>
        <w:ind w:firstLine="709"/>
        <w:jc w:val="both"/>
        <w:rPr>
          <w:rFonts w:ascii="Times New Roman" w:hAnsi="Times New Roman"/>
          <w:sz w:val="24"/>
          <w:szCs w:val="24"/>
        </w:rPr>
      </w:pPr>
      <w:r>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606EAE" w:rsidRDefault="00606EAE" w:rsidP="00606EAE">
      <w:pPr>
        <w:pStyle w:val="12"/>
        <w:ind w:firstLine="709"/>
        <w:jc w:val="both"/>
        <w:rPr>
          <w:rFonts w:ascii="Times New Roman" w:hAnsi="Times New Roman"/>
          <w:sz w:val="24"/>
          <w:szCs w:val="24"/>
        </w:rPr>
      </w:pPr>
      <w:r>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606EAE" w:rsidRDefault="00606EAE" w:rsidP="00606EAE">
      <w:pPr>
        <w:pStyle w:val="12"/>
        <w:ind w:firstLine="709"/>
        <w:jc w:val="both"/>
        <w:rPr>
          <w:rFonts w:ascii="Times New Roman" w:hAnsi="Times New Roman"/>
          <w:sz w:val="24"/>
          <w:szCs w:val="24"/>
        </w:rPr>
      </w:pPr>
      <w:r>
        <w:rPr>
          <w:rFonts w:ascii="Times New Roman" w:hAnsi="Times New Roman"/>
          <w:sz w:val="24"/>
          <w:szCs w:val="24"/>
        </w:rPr>
        <w:t>12.5.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606EAE" w:rsidRPr="00F84929" w:rsidRDefault="00606EAE" w:rsidP="00606EAE">
      <w:pPr>
        <w:pStyle w:val="12"/>
        <w:ind w:firstLine="709"/>
        <w:jc w:val="both"/>
        <w:rPr>
          <w:rFonts w:ascii="Times New Roman" w:hAnsi="Times New Roman"/>
          <w:snapToGrid w:val="0"/>
          <w:sz w:val="24"/>
          <w:szCs w:val="24"/>
          <w:lang w:eastAsia="ru-RU"/>
        </w:rPr>
      </w:pPr>
      <w:r>
        <w:rPr>
          <w:rFonts w:ascii="Times New Roman" w:hAnsi="Times New Roman"/>
          <w:sz w:val="24"/>
          <w:szCs w:val="24"/>
        </w:rPr>
        <w:t>1</w:t>
      </w:r>
      <w:r w:rsidRPr="00F84929">
        <w:rPr>
          <w:rFonts w:ascii="Times New Roman" w:hAnsi="Times New Roman"/>
          <w:snapToGrid w:val="0"/>
          <w:sz w:val="24"/>
          <w:szCs w:val="24"/>
          <w:lang w:eastAsia="ru-RU"/>
        </w:rPr>
        <w:t>2.</w:t>
      </w:r>
      <w:r>
        <w:rPr>
          <w:rFonts w:ascii="Times New Roman" w:hAnsi="Times New Roman"/>
          <w:snapToGrid w:val="0"/>
          <w:sz w:val="24"/>
          <w:szCs w:val="24"/>
          <w:lang w:eastAsia="ru-RU"/>
        </w:rPr>
        <w:t>6</w:t>
      </w:r>
      <w:r w:rsidRPr="00F84929">
        <w:rPr>
          <w:rFonts w:ascii="Times New Roman" w:hAnsi="Times New Roman"/>
          <w:snapToGrid w:val="0"/>
          <w:sz w:val="24"/>
          <w:szCs w:val="24"/>
          <w:lang w:eastAsia="ru-RU"/>
        </w:rPr>
        <w:t xml:space="preserve">.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 является его правопреемник.</w:t>
      </w:r>
    </w:p>
    <w:p w:rsidR="00606EAE" w:rsidRPr="00F84929" w:rsidRDefault="00606EAE" w:rsidP="00606EAE">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w:t>
      </w:r>
      <w:r w:rsidRPr="00F84929">
        <w:rPr>
          <w:rFonts w:ascii="Times New Roman" w:hAnsi="Times New Roman"/>
          <w:snapToGrid w:val="0"/>
          <w:sz w:val="24"/>
          <w:szCs w:val="24"/>
          <w:lang w:eastAsia="ru-RU"/>
        </w:rPr>
        <w:t>2.</w:t>
      </w:r>
      <w:r>
        <w:rPr>
          <w:rFonts w:ascii="Times New Roman" w:hAnsi="Times New Roman"/>
          <w:snapToGrid w:val="0"/>
          <w:sz w:val="24"/>
          <w:szCs w:val="24"/>
          <w:lang w:eastAsia="ru-RU"/>
        </w:rPr>
        <w:t>7</w:t>
      </w:r>
      <w:r w:rsidRPr="00F84929">
        <w:rPr>
          <w:rFonts w:ascii="Times New Roman" w:hAnsi="Times New Roman"/>
          <w:snapToGrid w:val="0"/>
          <w:sz w:val="24"/>
          <w:szCs w:val="24"/>
          <w:lang w:eastAsia="ru-RU"/>
        </w:rPr>
        <w:t xml:space="preserve">. Расторжение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 допускается по соглашению Сторон</w:t>
      </w:r>
      <w:r>
        <w:rPr>
          <w:rFonts w:ascii="Times New Roman" w:hAnsi="Times New Roman"/>
          <w:snapToGrid w:val="0"/>
          <w:sz w:val="24"/>
          <w:szCs w:val="24"/>
          <w:lang w:eastAsia="ru-RU"/>
        </w:rPr>
        <w:t>, по</w:t>
      </w:r>
      <w:r w:rsidRPr="00F84929">
        <w:rPr>
          <w:rFonts w:ascii="Times New Roman" w:hAnsi="Times New Roman"/>
          <w:snapToGrid w:val="0"/>
          <w:sz w:val="24"/>
          <w:szCs w:val="24"/>
          <w:lang w:eastAsia="ru-RU"/>
        </w:rPr>
        <w:t xml:space="preserve"> решению суда</w:t>
      </w:r>
      <w:r>
        <w:rPr>
          <w:rFonts w:ascii="Times New Roman" w:hAnsi="Times New Roman"/>
          <w:snapToGrid w:val="0"/>
          <w:sz w:val="24"/>
          <w:szCs w:val="24"/>
          <w:lang w:eastAsia="ru-RU"/>
        </w:rPr>
        <w:t>, в случае одностороннего отказа Стороны Контракта</w:t>
      </w:r>
      <w:r w:rsidRPr="00F84929">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 исполнения Контракта в соответствии с</w:t>
      </w:r>
      <w:r w:rsidRPr="00F84929">
        <w:rPr>
          <w:rFonts w:ascii="Times New Roman" w:hAnsi="Times New Roman"/>
          <w:snapToGrid w:val="0"/>
          <w:sz w:val="24"/>
          <w:szCs w:val="24"/>
          <w:lang w:eastAsia="ru-RU"/>
        </w:rPr>
        <w:t xml:space="preserve"> гражданским законодательством</w:t>
      </w:r>
      <w:r>
        <w:rPr>
          <w:rFonts w:ascii="Times New Roman" w:hAnsi="Times New Roman"/>
          <w:snapToGrid w:val="0"/>
          <w:sz w:val="24"/>
          <w:szCs w:val="24"/>
          <w:lang w:eastAsia="ru-RU"/>
        </w:rPr>
        <w:t xml:space="preserve">. </w:t>
      </w:r>
    </w:p>
    <w:p w:rsidR="00606EAE" w:rsidRPr="00434CE0" w:rsidRDefault="00606EAE" w:rsidP="00606EAE">
      <w:pPr>
        <w:pStyle w:val="12"/>
        <w:ind w:firstLine="709"/>
        <w:jc w:val="both"/>
        <w:rPr>
          <w:rFonts w:ascii="Times New Roman" w:hAnsi="Times New Roman"/>
          <w:snapToGrid w:val="0"/>
          <w:sz w:val="24"/>
          <w:szCs w:val="24"/>
          <w:lang w:eastAsia="ru-RU"/>
        </w:rPr>
      </w:pPr>
      <w:r w:rsidRPr="00434CE0">
        <w:rPr>
          <w:rFonts w:ascii="Times New Roman" w:hAnsi="Times New Roman"/>
          <w:snapToGrid w:val="0"/>
          <w:sz w:val="24"/>
          <w:szCs w:val="24"/>
          <w:lang w:eastAsia="ru-RU"/>
        </w:rPr>
        <w:t>12.</w:t>
      </w:r>
      <w:r>
        <w:rPr>
          <w:rFonts w:ascii="Times New Roman" w:hAnsi="Times New Roman"/>
          <w:snapToGrid w:val="0"/>
          <w:sz w:val="24"/>
          <w:szCs w:val="24"/>
          <w:lang w:eastAsia="ru-RU"/>
        </w:rPr>
        <w:t>8</w:t>
      </w:r>
      <w:r w:rsidRPr="00434CE0">
        <w:rPr>
          <w:rFonts w:ascii="Times New Roman" w:hAnsi="Times New Roman"/>
          <w:snapToGrid w:val="0"/>
          <w:sz w:val="24"/>
          <w:szCs w:val="24"/>
          <w:lang w:eastAsia="ru-RU"/>
        </w:rPr>
        <w:t xml:space="preserve">. </w:t>
      </w:r>
      <w:r>
        <w:rPr>
          <w:rFonts w:ascii="Times New Roman" w:hAnsi="Times New Roman"/>
          <w:snapToGrid w:val="0"/>
          <w:sz w:val="24"/>
          <w:szCs w:val="24"/>
        </w:rPr>
        <w:t>Контракт</w:t>
      </w:r>
      <w:r w:rsidRPr="00434CE0">
        <w:rPr>
          <w:rFonts w:ascii="Times New Roman" w:hAnsi="Times New Roman"/>
          <w:snapToGrid w:val="0"/>
          <w:sz w:val="24"/>
          <w:szCs w:val="24"/>
        </w:rPr>
        <w:t xml:space="preserve"> составлен в электронной форме, подписан усиленными электронными подписями Сторон и имеет одинаковую юридическую силу для них.</w:t>
      </w:r>
      <w:r w:rsidRPr="00434CE0">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12.</w:t>
      </w:r>
      <w:r>
        <w:rPr>
          <w:rFonts w:ascii="Times New Roman" w:hAnsi="Times New Roman"/>
          <w:snapToGrid w:val="0"/>
          <w:sz w:val="24"/>
          <w:szCs w:val="24"/>
          <w:lang w:eastAsia="ru-RU"/>
        </w:rPr>
        <w:t>9</w:t>
      </w:r>
      <w:r w:rsidRPr="00F84929">
        <w:rPr>
          <w:rFonts w:ascii="Times New Roman" w:hAnsi="Times New Roman"/>
          <w:snapToGrid w:val="0"/>
          <w:sz w:val="24"/>
          <w:szCs w:val="24"/>
          <w:lang w:eastAsia="ru-RU"/>
        </w:rPr>
        <w:t xml:space="preserve">. Взаимоотношения Сторон, не урегулированные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ом, регламентируются действующим законодательством </w:t>
      </w:r>
      <w:r>
        <w:rPr>
          <w:rFonts w:ascii="Times New Roman" w:hAnsi="Times New Roman"/>
          <w:snapToGrid w:val="0"/>
          <w:sz w:val="24"/>
          <w:szCs w:val="24"/>
          <w:lang w:eastAsia="ru-RU"/>
        </w:rPr>
        <w:t>Российской Федерации</w:t>
      </w:r>
      <w:r w:rsidRPr="00F84929">
        <w:rPr>
          <w:rFonts w:ascii="Times New Roman" w:hAnsi="Times New Roman"/>
          <w:snapToGrid w:val="0"/>
          <w:sz w:val="24"/>
          <w:szCs w:val="24"/>
          <w:lang w:eastAsia="ru-RU"/>
        </w:rPr>
        <w:t>.</w:t>
      </w:r>
    </w:p>
    <w:p w:rsidR="00606EAE" w:rsidRPr="00F45881" w:rsidRDefault="00606EAE" w:rsidP="00606EAE">
      <w:pPr>
        <w:widowControl w:val="0"/>
        <w:jc w:val="center"/>
        <w:rPr>
          <w:b/>
          <w:bCs/>
          <w:color w:val="000000"/>
        </w:rPr>
      </w:pPr>
      <w:r w:rsidRPr="00F45881">
        <w:rPr>
          <w:b/>
          <w:bCs/>
          <w:color w:val="000000"/>
        </w:rPr>
        <w:t>13. Приложения к Контракту</w:t>
      </w:r>
    </w:p>
    <w:p w:rsidR="00606EAE" w:rsidRPr="00F84929" w:rsidRDefault="00606EAE" w:rsidP="00606EAE">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13.1. Неотъемлемой частью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 является Спецификация (Приложение № 1).</w:t>
      </w:r>
    </w:p>
    <w:p w:rsidR="00606EAE" w:rsidRDefault="00606EAE" w:rsidP="00606EAE">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606EAE" w:rsidRDefault="00606EAE" w:rsidP="00606EAE">
      <w:pPr>
        <w:pStyle w:val="afb"/>
        <w:widowControl w:val="0"/>
        <w:ind w:firstLine="567"/>
        <w:rPr>
          <w:b/>
          <w:bCs/>
          <w:color w:val="000000"/>
        </w:rPr>
      </w:pPr>
      <w:r>
        <w:rPr>
          <w:b/>
          <w:bCs/>
          <w:snapToGrid w:val="0"/>
          <w:color w:val="000000"/>
        </w:rPr>
        <w:t xml:space="preserve">                    </w:t>
      </w:r>
      <w:r w:rsidRPr="00F84929">
        <w:rPr>
          <w:b/>
          <w:bCs/>
          <w:snapToGrid w:val="0"/>
          <w:color w:val="000000"/>
        </w:rPr>
        <w:t xml:space="preserve"> </w:t>
      </w:r>
      <w:r w:rsidRPr="00F84929">
        <w:rPr>
          <w:b/>
          <w:bCs/>
          <w:color w:val="000000"/>
        </w:rPr>
        <w:t>Заказчик:</w:t>
      </w:r>
      <w:r w:rsidRPr="00F84929">
        <w:rPr>
          <w:b/>
          <w:bCs/>
          <w:color w:val="000000"/>
        </w:rPr>
        <w:tab/>
      </w:r>
      <w:r w:rsidRPr="00F84929">
        <w:rPr>
          <w:b/>
          <w:bCs/>
          <w:color w:val="000000"/>
        </w:rPr>
        <w:tab/>
      </w:r>
      <w:r w:rsidRPr="00F84929">
        <w:rPr>
          <w:b/>
          <w:bCs/>
          <w:color w:val="000000"/>
        </w:rPr>
        <w:tab/>
      </w:r>
      <w:r w:rsidRPr="00F84929">
        <w:rPr>
          <w:b/>
          <w:bCs/>
          <w:color w:val="000000"/>
        </w:rPr>
        <w:tab/>
      </w:r>
      <w:r w:rsidRPr="00F84929">
        <w:rPr>
          <w:b/>
          <w:bCs/>
          <w:color w:val="000000"/>
        </w:rPr>
        <w:tab/>
        <w:t xml:space="preserve"> </w:t>
      </w:r>
      <w:r>
        <w:rPr>
          <w:b/>
          <w:bCs/>
          <w:color w:val="000000"/>
        </w:rPr>
        <w:t xml:space="preserve">       </w:t>
      </w:r>
      <w:r w:rsidRPr="00F84929">
        <w:rPr>
          <w:b/>
          <w:bCs/>
          <w:color w:val="000000"/>
        </w:rPr>
        <w:t>Поставщик:</w:t>
      </w:r>
    </w:p>
    <w:p w:rsidR="00873086" w:rsidRDefault="00873086" w:rsidP="00606EAE">
      <w:pPr>
        <w:pStyle w:val="afb"/>
        <w:widowControl w:val="0"/>
        <w:ind w:firstLine="567"/>
        <w:rPr>
          <w:b/>
          <w:bCs/>
          <w:color w:val="000000"/>
        </w:rPr>
      </w:pPr>
    </w:p>
    <w:tbl>
      <w:tblPr>
        <w:tblW w:w="0" w:type="auto"/>
        <w:tblInd w:w="283" w:type="dxa"/>
        <w:tblLook w:val="00A0" w:firstRow="1" w:lastRow="0" w:firstColumn="1" w:lastColumn="0" w:noHBand="0" w:noVBand="0"/>
      </w:tblPr>
      <w:tblGrid>
        <w:gridCol w:w="4928"/>
        <w:gridCol w:w="4359"/>
      </w:tblGrid>
      <w:tr w:rsidR="00873086" w:rsidTr="00A4588A">
        <w:tc>
          <w:tcPr>
            <w:tcW w:w="4928" w:type="dxa"/>
          </w:tcPr>
          <w:p w:rsidR="00873086" w:rsidRPr="007D3568" w:rsidRDefault="00873086" w:rsidP="00A4588A">
            <w:pPr>
              <w:rPr>
                <w:b/>
                <w:bCs/>
                <w:color w:val="000000"/>
              </w:rPr>
            </w:pPr>
            <w:r w:rsidRPr="007D3568">
              <w:rPr>
                <w:b/>
              </w:rPr>
              <w:t>Прокуратура Архангельской области</w:t>
            </w:r>
          </w:p>
        </w:tc>
        <w:tc>
          <w:tcPr>
            <w:tcW w:w="4359" w:type="dxa"/>
          </w:tcPr>
          <w:p w:rsidR="00873086" w:rsidRPr="007D3568" w:rsidRDefault="00873086" w:rsidP="00A4588A">
            <w:pPr>
              <w:pStyle w:val="afb"/>
              <w:widowControl w:val="0"/>
              <w:ind w:left="0"/>
              <w:jc w:val="center"/>
              <w:rPr>
                <w:b/>
                <w:bCs/>
                <w:color w:val="000000"/>
              </w:rPr>
            </w:pPr>
          </w:p>
        </w:tc>
      </w:tr>
      <w:tr w:rsidR="00873086" w:rsidTr="00A4588A">
        <w:tc>
          <w:tcPr>
            <w:tcW w:w="4928" w:type="dxa"/>
          </w:tcPr>
          <w:p w:rsidR="00873086" w:rsidRPr="004C6DA3" w:rsidRDefault="00873086" w:rsidP="00A4588A">
            <w:r w:rsidRPr="004C6DA3">
              <w:t>163002, Архангельск, пр. Новгородский, д.15</w:t>
            </w:r>
          </w:p>
          <w:p w:rsidR="00873086" w:rsidRPr="004C6DA3" w:rsidRDefault="00873086" w:rsidP="00A4588A">
            <w:r w:rsidRPr="004C6DA3">
              <w:t>ИНН 2901052689  КПП 290101001</w:t>
            </w:r>
          </w:p>
          <w:p w:rsidR="00873086" w:rsidRDefault="00873086" w:rsidP="00A4588A">
            <w:r w:rsidRPr="004C6DA3">
              <w:t xml:space="preserve">л/сч. 03241286090 в УФК по Архангельской </w:t>
            </w:r>
          </w:p>
          <w:p w:rsidR="00873086" w:rsidRPr="004C6DA3" w:rsidRDefault="00873086" w:rsidP="00A4588A">
            <w:r w:rsidRPr="004C6DA3">
              <w:t>области (Прокуратура Архангельской области)</w:t>
            </w:r>
          </w:p>
          <w:p w:rsidR="00873086" w:rsidRPr="004C6DA3" w:rsidRDefault="00873086" w:rsidP="00A4588A">
            <w:r w:rsidRPr="004C6DA3">
              <w:t>р/сч. 40105810800000010097</w:t>
            </w:r>
          </w:p>
          <w:p w:rsidR="00873086" w:rsidRDefault="00873086" w:rsidP="00A4588A">
            <w:r w:rsidRPr="004C6DA3">
              <w:t xml:space="preserve">в </w:t>
            </w:r>
            <w:r w:rsidRPr="00237C6A">
              <w:t xml:space="preserve"> Отделении Архангельск Северо-Западного </w:t>
            </w:r>
          </w:p>
          <w:p w:rsidR="00873086" w:rsidRDefault="00873086" w:rsidP="00A4588A">
            <w:r w:rsidRPr="00237C6A">
              <w:t>Главного Управления Банка России</w:t>
            </w:r>
            <w:r>
              <w:t xml:space="preserve"> </w:t>
            </w:r>
          </w:p>
          <w:p w:rsidR="00873086" w:rsidRPr="004C6DA3" w:rsidRDefault="00873086" w:rsidP="00A4588A">
            <w:r w:rsidRPr="004C6DA3">
              <w:t>БИК 041117001</w:t>
            </w:r>
          </w:p>
          <w:p w:rsidR="00873086" w:rsidRPr="004C6DA3" w:rsidRDefault="00873086" w:rsidP="00A4588A">
            <w:r w:rsidRPr="004C6DA3">
              <w:t>ОКПО 02910901</w:t>
            </w:r>
          </w:p>
          <w:p w:rsidR="00873086" w:rsidRPr="007D3568" w:rsidRDefault="00873086" w:rsidP="00A4588A">
            <w:pPr>
              <w:rPr>
                <w:b/>
                <w:bCs/>
                <w:color w:val="000000"/>
              </w:rPr>
            </w:pPr>
            <w:r w:rsidRPr="004C6DA3">
              <w:t>ОКОНХ 97842</w:t>
            </w:r>
          </w:p>
        </w:tc>
        <w:tc>
          <w:tcPr>
            <w:tcW w:w="4359" w:type="dxa"/>
          </w:tcPr>
          <w:p w:rsidR="00873086" w:rsidRPr="007D3568" w:rsidRDefault="00873086" w:rsidP="00A4588A">
            <w:pPr>
              <w:pStyle w:val="afb"/>
              <w:widowControl w:val="0"/>
              <w:ind w:left="0"/>
              <w:jc w:val="center"/>
              <w:rPr>
                <w:b/>
                <w:bCs/>
                <w:color w:val="000000"/>
              </w:rPr>
            </w:pPr>
          </w:p>
        </w:tc>
      </w:tr>
      <w:tr w:rsidR="00873086" w:rsidTr="00A4588A">
        <w:tc>
          <w:tcPr>
            <w:tcW w:w="4928" w:type="dxa"/>
          </w:tcPr>
          <w:p w:rsidR="00873086" w:rsidRPr="003A3DBE" w:rsidRDefault="00873086" w:rsidP="00A4588A">
            <w:r w:rsidRPr="003A3DBE">
              <w:t>__________</w:t>
            </w:r>
            <w:r>
              <w:t>___</w:t>
            </w:r>
            <w:r w:rsidRPr="003A3DBE">
              <w:t>___</w:t>
            </w:r>
            <w:r>
              <w:t xml:space="preserve"> (_______________)</w:t>
            </w:r>
          </w:p>
          <w:p w:rsidR="00873086" w:rsidRPr="007D3568" w:rsidRDefault="00873086" w:rsidP="00A4588A">
            <w:pPr>
              <w:rPr>
                <w:b/>
                <w:bCs/>
                <w:color w:val="000000"/>
              </w:rPr>
            </w:pPr>
            <w:r w:rsidRPr="007D3568">
              <w:rPr>
                <w:color w:val="333333"/>
              </w:rPr>
              <w:t>М.П.</w:t>
            </w:r>
          </w:p>
        </w:tc>
        <w:tc>
          <w:tcPr>
            <w:tcW w:w="4359" w:type="dxa"/>
          </w:tcPr>
          <w:p w:rsidR="00873086" w:rsidRPr="00325623" w:rsidRDefault="00873086" w:rsidP="00A4588A">
            <w:r w:rsidRPr="00325623">
              <w:t>________________ (______________)</w:t>
            </w:r>
          </w:p>
          <w:p w:rsidR="00873086" w:rsidRPr="007D3568" w:rsidRDefault="00873086" w:rsidP="00A4588A">
            <w:pPr>
              <w:rPr>
                <w:b/>
                <w:bCs/>
                <w:color w:val="000000"/>
              </w:rPr>
            </w:pPr>
            <w:r w:rsidRPr="00325623">
              <w:t>М.П.</w:t>
            </w:r>
          </w:p>
        </w:tc>
      </w:tr>
    </w:tbl>
    <w:p w:rsidR="00873086" w:rsidRDefault="00873086" w:rsidP="00606EAE">
      <w:pPr>
        <w:pStyle w:val="afb"/>
        <w:widowControl w:val="0"/>
        <w:ind w:firstLine="567"/>
        <w:rPr>
          <w:b/>
          <w:bCs/>
          <w:color w:val="000000"/>
        </w:rPr>
      </w:pPr>
    </w:p>
    <w:p w:rsidR="00606EAE" w:rsidRDefault="00606EAE" w:rsidP="00606EAE">
      <w:pPr>
        <w:widowControl w:val="0"/>
        <w:rPr>
          <w:b/>
        </w:rPr>
      </w:pPr>
    </w:p>
    <w:p w:rsidR="00606EAE" w:rsidRPr="008C2EFF" w:rsidRDefault="00606EAE" w:rsidP="00606EAE">
      <w:pPr>
        <w:widowControl w:val="0"/>
        <w:ind w:left="5812"/>
        <w:jc w:val="right"/>
      </w:pPr>
      <w:r w:rsidRPr="008C2EFF">
        <w:t>Приложение № 1</w:t>
      </w:r>
    </w:p>
    <w:p w:rsidR="00606EAE" w:rsidRPr="008C2EFF" w:rsidRDefault="00606EAE" w:rsidP="00606EAE">
      <w:pPr>
        <w:ind w:left="5812"/>
        <w:jc w:val="right"/>
      </w:pPr>
      <w:r w:rsidRPr="008C2EFF">
        <w:t>к Контракту № _________</w:t>
      </w:r>
    </w:p>
    <w:p w:rsidR="00606EAE" w:rsidRPr="008C2EFF" w:rsidRDefault="00606EAE" w:rsidP="00606EAE">
      <w:pPr>
        <w:ind w:left="5812"/>
        <w:jc w:val="right"/>
      </w:pPr>
      <w:r w:rsidRPr="008C2EFF">
        <w:t>от «___» ____________ 201</w:t>
      </w:r>
      <w:r>
        <w:t>_</w:t>
      </w:r>
      <w:r w:rsidRPr="008C2EFF">
        <w:t xml:space="preserve"> года</w:t>
      </w:r>
    </w:p>
    <w:p w:rsidR="00606EAE" w:rsidRPr="008C2EFF" w:rsidRDefault="00606EAE" w:rsidP="00606EAE">
      <w:pPr>
        <w:pStyle w:val="5"/>
        <w:tabs>
          <w:tab w:val="left" w:pos="851"/>
        </w:tabs>
        <w:rPr>
          <w:i w:val="0"/>
          <w:snapToGrid w:val="0"/>
          <w:sz w:val="24"/>
          <w:szCs w:val="24"/>
        </w:rPr>
      </w:pPr>
    </w:p>
    <w:p w:rsidR="00606EAE" w:rsidRPr="008C2EFF" w:rsidRDefault="00606EAE" w:rsidP="00606EAE">
      <w:pPr>
        <w:pStyle w:val="5"/>
        <w:tabs>
          <w:tab w:val="left" w:pos="851"/>
        </w:tabs>
        <w:jc w:val="center"/>
        <w:rPr>
          <w:i w:val="0"/>
          <w:snapToGrid w:val="0"/>
          <w:sz w:val="24"/>
          <w:szCs w:val="24"/>
        </w:rPr>
      </w:pPr>
      <w:r w:rsidRPr="008C2EFF">
        <w:rPr>
          <w:i w:val="0"/>
          <w:snapToGrid w:val="0"/>
          <w:sz w:val="24"/>
          <w:szCs w:val="24"/>
        </w:rPr>
        <w:t>СПЕЦИФИКАЦИЯ</w:t>
      </w:r>
    </w:p>
    <w:p w:rsidR="00606EAE" w:rsidRPr="008C2EFF" w:rsidRDefault="00606EAE" w:rsidP="00606EAE"/>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1901"/>
        <w:gridCol w:w="3333"/>
        <w:gridCol w:w="696"/>
        <w:gridCol w:w="761"/>
        <w:gridCol w:w="957"/>
        <w:gridCol w:w="957"/>
      </w:tblGrid>
      <w:tr w:rsidR="00606EAE" w:rsidRPr="00380EE0" w:rsidTr="00A4588A">
        <w:trPr>
          <w:trHeight w:val="248"/>
          <w:jc w:val="center"/>
        </w:trPr>
        <w:tc>
          <w:tcPr>
            <w:tcW w:w="481" w:type="dxa"/>
            <w:noWrap/>
            <w:vAlign w:val="center"/>
          </w:tcPr>
          <w:p w:rsidR="00606EAE" w:rsidRPr="00380EE0" w:rsidRDefault="00606EAE" w:rsidP="00A4588A">
            <w:pPr>
              <w:jc w:val="center"/>
              <w:rPr>
                <w:b/>
                <w:bCs/>
              </w:rPr>
            </w:pPr>
            <w:r w:rsidRPr="00380EE0">
              <w:rPr>
                <w:b/>
                <w:bCs/>
              </w:rPr>
              <w:t>№</w:t>
            </w:r>
          </w:p>
        </w:tc>
        <w:tc>
          <w:tcPr>
            <w:tcW w:w="1901" w:type="dxa"/>
            <w:noWrap/>
            <w:vAlign w:val="center"/>
          </w:tcPr>
          <w:p w:rsidR="00606EAE" w:rsidRPr="003115D1" w:rsidRDefault="00606EAE" w:rsidP="00A4588A">
            <w:pPr>
              <w:jc w:val="center"/>
              <w:rPr>
                <w:b/>
                <w:bCs/>
              </w:rPr>
            </w:pPr>
            <w:r w:rsidRPr="003115D1">
              <w:rPr>
                <w:b/>
                <w:bCs/>
              </w:rPr>
              <w:t>Наименование товара</w:t>
            </w:r>
          </w:p>
        </w:tc>
        <w:tc>
          <w:tcPr>
            <w:tcW w:w="3333" w:type="dxa"/>
            <w:vAlign w:val="center"/>
          </w:tcPr>
          <w:p w:rsidR="00606EAE" w:rsidRPr="003115D1" w:rsidRDefault="00606EAE" w:rsidP="00A4588A">
            <w:pPr>
              <w:contextualSpacing/>
              <w:jc w:val="center"/>
              <w:rPr>
                <w:b/>
                <w:bCs/>
                <w:iCs/>
              </w:rPr>
            </w:pPr>
            <w:r>
              <w:rPr>
                <w:b/>
                <w:bCs/>
                <w:iCs/>
              </w:rPr>
              <w:t>Х</w:t>
            </w:r>
            <w:r w:rsidRPr="003115D1">
              <w:rPr>
                <w:b/>
                <w:bCs/>
                <w:iCs/>
              </w:rPr>
              <w:t>арактеристики</w:t>
            </w:r>
            <w:r>
              <w:rPr>
                <w:b/>
                <w:bCs/>
                <w:iCs/>
              </w:rPr>
              <w:t xml:space="preserve"> товара</w:t>
            </w:r>
          </w:p>
        </w:tc>
        <w:tc>
          <w:tcPr>
            <w:tcW w:w="696" w:type="dxa"/>
            <w:noWrap/>
            <w:vAlign w:val="center"/>
          </w:tcPr>
          <w:p w:rsidR="00606EAE" w:rsidRPr="003115D1" w:rsidRDefault="00606EAE" w:rsidP="00A4588A">
            <w:pPr>
              <w:jc w:val="center"/>
              <w:rPr>
                <w:b/>
                <w:bCs/>
                <w:iCs/>
              </w:rPr>
            </w:pPr>
            <w:r w:rsidRPr="003115D1">
              <w:rPr>
                <w:b/>
                <w:bCs/>
                <w:iCs/>
              </w:rPr>
              <w:t>Ед. изм.</w:t>
            </w:r>
          </w:p>
        </w:tc>
        <w:tc>
          <w:tcPr>
            <w:tcW w:w="761" w:type="dxa"/>
            <w:noWrap/>
            <w:vAlign w:val="center"/>
          </w:tcPr>
          <w:p w:rsidR="00606EAE" w:rsidRPr="003115D1" w:rsidRDefault="00606EAE" w:rsidP="00A4588A">
            <w:pPr>
              <w:jc w:val="center"/>
              <w:rPr>
                <w:b/>
                <w:bCs/>
              </w:rPr>
            </w:pPr>
            <w:r w:rsidRPr="003115D1">
              <w:rPr>
                <w:b/>
                <w:bCs/>
              </w:rPr>
              <w:t>Кол-во</w:t>
            </w:r>
          </w:p>
        </w:tc>
        <w:tc>
          <w:tcPr>
            <w:tcW w:w="957" w:type="dxa"/>
            <w:noWrap/>
            <w:vAlign w:val="center"/>
          </w:tcPr>
          <w:p w:rsidR="00606EAE" w:rsidRPr="003115D1" w:rsidRDefault="00606EAE" w:rsidP="00A4588A">
            <w:pPr>
              <w:jc w:val="center"/>
              <w:rPr>
                <w:b/>
                <w:bCs/>
                <w:color w:val="000000"/>
              </w:rPr>
            </w:pPr>
            <w:r w:rsidRPr="003115D1">
              <w:rPr>
                <w:b/>
                <w:bCs/>
                <w:color w:val="000000"/>
              </w:rPr>
              <w:t>Цена за ед. товара</w:t>
            </w:r>
          </w:p>
        </w:tc>
        <w:tc>
          <w:tcPr>
            <w:tcW w:w="957" w:type="dxa"/>
            <w:noWrap/>
            <w:vAlign w:val="center"/>
          </w:tcPr>
          <w:p w:rsidR="00606EAE" w:rsidRPr="003115D1" w:rsidRDefault="00606EAE" w:rsidP="00A4588A">
            <w:pPr>
              <w:jc w:val="center"/>
              <w:rPr>
                <w:b/>
                <w:bCs/>
                <w:color w:val="000000"/>
              </w:rPr>
            </w:pPr>
            <w:r w:rsidRPr="003115D1">
              <w:rPr>
                <w:b/>
                <w:bCs/>
                <w:color w:val="000000"/>
              </w:rPr>
              <w:t>Сумма</w:t>
            </w:r>
          </w:p>
        </w:tc>
      </w:tr>
      <w:tr w:rsidR="00606EAE" w:rsidRPr="00380EE0" w:rsidTr="00A4588A">
        <w:trPr>
          <w:trHeight w:val="364"/>
          <w:jc w:val="center"/>
        </w:trPr>
        <w:tc>
          <w:tcPr>
            <w:tcW w:w="481" w:type="dxa"/>
            <w:noWrap/>
            <w:vAlign w:val="center"/>
          </w:tcPr>
          <w:p w:rsidR="00606EAE" w:rsidRPr="00380EE0" w:rsidRDefault="00606EAE" w:rsidP="00A4588A">
            <w:pPr>
              <w:jc w:val="center"/>
              <w:rPr>
                <w:bCs/>
              </w:rPr>
            </w:pPr>
            <w:r w:rsidRPr="00380EE0">
              <w:rPr>
                <w:bCs/>
              </w:rPr>
              <w:t>1</w:t>
            </w:r>
          </w:p>
        </w:tc>
        <w:tc>
          <w:tcPr>
            <w:tcW w:w="1901" w:type="dxa"/>
            <w:noWrap/>
            <w:vAlign w:val="center"/>
          </w:tcPr>
          <w:p w:rsidR="00606EAE" w:rsidRPr="00380EE0" w:rsidRDefault="00606EAE" w:rsidP="00A4588A">
            <w:pPr>
              <w:jc w:val="center"/>
              <w:rPr>
                <w:b/>
                <w:bCs/>
              </w:rPr>
            </w:pPr>
          </w:p>
        </w:tc>
        <w:tc>
          <w:tcPr>
            <w:tcW w:w="3333" w:type="dxa"/>
          </w:tcPr>
          <w:p w:rsidR="00606EAE" w:rsidRPr="00380EE0" w:rsidRDefault="00606EAE" w:rsidP="00A4588A">
            <w:pPr>
              <w:jc w:val="center"/>
              <w:rPr>
                <w:b/>
                <w:bCs/>
              </w:rPr>
            </w:pPr>
          </w:p>
        </w:tc>
        <w:tc>
          <w:tcPr>
            <w:tcW w:w="696" w:type="dxa"/>
            <w:noWrap/>
            <w:vAlign w:val="center"/>
          </w:tcPr>
          <w:p w:rsidR="00606EAE" w:rsidRPr="00380EE0" w:rsidRDefault="00606EAE" w:rsidP="00A4588A">
            <w:pPr>
              <w:jc w:val="center"/>
              <w:rPr>
                <w:b/>
                <w:bCs/>
              </w:rPr>
            </w:pPr>
          </w:p>
        </w:tc>
        <w:tc>
          <w:tcPr>
            <w:tcW w:w="761" w:type="dxa"/>
            <w:noWrap/>
            <w:vAlign w:val="center"/>
          </w:tcPr>
          <w:p w:rsidR="00606EAE" w:rsidRPr="00380EE0" w:rsidRDefault="00606EAE" w:rsidP="00A4588A">
            <w:pPr>
              <w:jc w:val="center"/>
              <w:rPr>
                <w:b/>
                <w:bCs/>
              </w:rPr>
            </w:pPr>
          </w:p>
        </w:tc>
        <w:tc>
          <w:tcPr>
            <w:tcW w:w="957" w:type="dxa"/>
            <w:noWrap/>
            <w:vAlign w:val="center"/>
          </w:tcPr>
          <w:p w:rsidR="00606EAE" w:rsidRPr="00380EE0" w:rsidRDefault="00606EAE" w:rsidP="00A4588A">
            <w:pPr>
              <w:jc w:val="center"/>
              <w:rPr>
                <w:color w:val="000000"/>
              </w:rPr>
            </w:pPr>
          </w:p>
        </w:tc>
        <w:tc>
          <w:tcPr>
            <w:tcW w:w="957" w:type="dxa"/>
            <w:noWrap/>
            <w:vAlign w:val="center"/>
          </w:tcPr>
          <w:p w:rsidR="00606EAE" w:rsidRPr="00380EE0" w:rsidRDefault="00606EAE" w:rsidP="00A4588A">
            <w:pPr>
              <w:jc w:val="center"/>
              <w:rPr>
                <w:color w:val="000000"/>
              </w:rPr>
            </w:pPr>
          </w:p>
        </w:tc>
      </w:tr>
      <w:tr w:rsidR="00606EAE" w:rsidRPr="00380EE0" w:rsidTr="00A4588A">
        <w:trPr>
          <w:trHeight w:val="347"/>
          <w:jc w:val="center"/>
        </w:trPr>
        <w:tc>
          <w:tcPr>
            <w:tcW w:w="481" w:type="dxa"/>
            <w:noWrap/>
            <w:vAlign w:val="center"/>
          </w:tcPr>
          <w:p w:rsidR="00606EAE" w:rsidRPr="00380EE0" w:rsidRDefault="00606EAE" w:rsidP="00A4588A">
            <w:pPr>
              <w:jc w:val="center"/>
              <w:rPr>
                <w:bCs/>
              </w:rPr>
            </w:pPr>
            <w:r w:rsidRPr="00380EE0">
              <w:rPr>
                <w:bCs/>
              </w:rPr>
              <w:t>2</w:t>
            </w:r>
          </w:p>
        </w:tc>
        <w:tc>
          <w:tcPr>
            <w:tcW w:w="1901" w:type="dxa"/>
            <w:noWrap/>
            <w:vAlign w:val="center"/>
          </w:tcPr>
          <w:p w:rsidR="00606EAE" w:rsidRPr="00380EE0" w:rsidRDefault="00606EAE" w:rsidP="00A4588A">
            <w:pPr>
              <w:jc w:val="center"/>
              <w:rPr>
                <w:bCs/>
              </w:rPr>
            </w:pPr>
          </w:p>
        </w:tc>
        <w:tc>
          <w:tcPr>
            <w:tcW w:w="3333" w:type="dxa"/>
          </w:tcPr>
          <w:p w:rsidR="00606EAE" w:rsidRPr="00380EE0" w:rsidRDefault="00606EAE" w:rsidP="00A4588A">
            <w:pPr>
              <w:jc w:val="center"/>
              <w:rPr>
                <w:bCs/>
              </w:rPr>
            </w:pPr>
          </w:p>
        </w:tc>
        <w:tc>
          <w:tcPr>
            <w:tcW w:w="696" w:type="dxa"/>
            <w:noWrap/>
            <w:vAlign w:val="center"/>
          </w:tcPr>
          <w:p w:rsidR="00606EAE" w:rsidRPr="00380EE0" w:rsidRDefault="00606EAE" w:rsidP="00A4588A">
            <w:pPr>
              <w:jc w:val="center"/>
              <w:rPr>
                <w:bCs/>
              </w:rPr>
            </w:pPr>
          </w:p>
        </w:tc>
        <w:tc>
          <w:tcPr>
            <w:tcW w:w="761" w:type="dxa"/>
            <w:noWrap/>
            <w:vAlign w:val="center"/>
          </w:tcPr>
          <w:p w:rsidR="00606EAE" w:rsidRPr="00380EE0" w:rsidRDefault="00606EAE" w:rsidP="00A4588A">
            <w:pPr>
              <w:jc w:val="center"/>
              <w:rPr>
                <w:bCs/>
              </w:rPr>
            </w:pPr>
          </w:p>
        </w:tc>
        <w:tc>
          <w:tcPr>
            <w:tcW w:w="957" w:type="dxa"/>
            <w:noWrap/>
            <w:vAlign w:val="center"/>
          </w:tcPr>
          <w:p w:rsidR="00606EAE" w:rsidRPr="00380EE0" w:rsidRDefault="00606EAE" w:rsidP="00A4588A">
            <w:pPr>
              <w:jc w:val="center"/>
              <w:rPr>
                <w:color w:val="000000"/>
              </w:rPr>
            </w:pPr>
          </w:p>
        </w:tc>
        <w:tc>
          <w:tcPr>
            <w:tcW w:w="957" w:type="dxa"/>
            <w:noWrap/>
            <w:vAlign w:val="center"/>
          </w:tcPr>
          <w:p w:rsidR="00606EAE" w:rsidRPr="00380EE0" w:rsidRDefault="00606EAE" w:rsidP="00A4588A">
            <w:pPr>
              <w:jc w:val="center"/>
              <w:rPr>
                <w:color w:val="000000"/>
              </w:rPr>
            </w:pPr>
          </w:p>
        </w:tc>
      </w:tr>
      <w:tr w:rsidR="00606EAE" w:rsidRPr="00380EE0" w:rsidTr="00A4588A">
        <w:trPr>
          <w:trHeight w:val="347"/>
          <w:jc w:val="center"/>
        </w:trPr>
        <w:tc>
          <w:tcPr>
            <w:tcW w:w="481" w:type="dxa"/>
            <w:noWrap/>
            <w:vAlign w:val="center"/>
          </w:tcPr>
          <w:p w:rsidR="00606EAE" w:rsidRPr="00380EE0" w:rsidRDefault="00606EAE" w:rsidP="00A4588A">
            <w:pPr>
              <w:jc w:val="center"/>
              <w:rPr>
                <w:bCs/>
              </w:rPr>
            </w:pPr>
          </w:p>
        </w:tc>
        <w:tc>
          <w:tcPr>
            <w:tcW w:w="1901" w:type="dxa"/>
            <w:noWrap/>
            <w:vAlign w:val="center"/>
          </w:tcPr>
          <w:p w:rsidR="00606EAE" w:rsidRPr="00380EE0" w:rsidRDefault="00606EAE" w:rsidP="00A4588A">
            <w:pPr>
              <w:jc w:val="center"/>
              <w:rPr>
                <w:bCs/>
              </w:rPr>
            </w:pPr>
            <w:r w:rsidRPr="00380EE0">
              <w:rPr>
                <w:bCs/>
              </w:rPr>
              <w:t>ИТОГО</w:t>
            </w:r>
          </w:p>
        </w:tc>
        <w:tc>
          <w:tcPr>
            <w:tcW w:w="3333" w:type="dxa"/>
          </w:tcPr>
          <w:p w:rsidR="00606EAE" w:rsidRPr="00380EE0" w:rsidRDefault="00606EAE" w:rsidP="00A4588A">
            <w:pPr>
              <w:jc w:val="center"/>
              <w:rPr>
                <w:bCs/>
              </w:rPr>
            </w:pPr>
          </w:p>
        </w:tc>
        <w:tc>
          <w:tcPr>
            <w:tcW w:w="696" w:type="dxa"/>
            <w:noWrap/>
            <w:vAlign w:val="center"/>
          </w:tcPr>
          <w:p w:rsidR="00606EAE" w:rsidRPr="00380EE0" w:rsidRDefault="00606EAE" w:rsidP="00A4588A">
            <w:pPr>
              <w:jc w:val="center"/>
              <w:rPr>
                <w:bCs/>
              </w:rPr>
            </w:pPr>
          </w:p>
        </w:tc>
        <w:tc>
          <w:tcPr>
            <w:tcW w:w="761" w:type="dxa"/>
            <w:noWrap/>
            <w:vAlign w:val="center"/>
          </w:tcPr>
          <w:p w:rsidR="00606EAE" w:rsidRPr="00380EE0" w:rsidRDefault="00606EAE" w:rsidP="00A4588A">
            <w:pPr>
              <w:jc w:val="center"/>
              <w:rPr>
                <w:bCs/>
              </w:rPr>
            </w:pPr>
          </w:p>
        </w:tc>
        <w:tc>
          <w:tcPr>
            <w:tcW w:w="957" w:type="dxa"/>
            <w:noWrap/>
            <w:vAlign w:val="center"/>
          </w:tcPr>
          <w:p w:rsidR="00606EAE" w:rsidRPr="00380EE0" w:rsidRDefault="00606EAE" w:rsidP="00A4588A">
            <w:pPr>
              <w:jc w:val="center"/>
              <w:rPr>
                <w:color w:val="000000"/>
              </w:rPr>
            </w:pPr>
          </w:p>
        </w:tc>
        <w:tc>
          <w:tcPr>
            <w:tcW w:w="957" w:type="dxa"/>
            <w:noWrap/>
            <w:vAlign w:val="center"/>
          </w:tcPr>
          <w:p w:rsidR="00606EAE" w:rsidRPr="00380EE0" w:rsidRDefault="00606EAE" w:rsidP="00A4588A">
            <w:pPr>
              <w:jc w:val="center"/>
              <w:rPr>
                <w:color w:val="000000"/>
              </w:rPr>
            </w:pPr>
          </w:p>
        </w:tc>
      </w:tr>
    </w:tbl>
    <w:p w:rsidR="00606EAE" w:rsidRDefault="00606EAE" w:rsidP="00606EAE">
      <w:pPr>
        <w:pStyle w:val="ConsNonformat"/>
        <w:widowControl/>
        <w:ind w:right="0"/>
        <w:jc w:val="center"/>
        <w:rPr>
          <w:rFonts w:ascii="Times New Roman" w:hAnsi="Times New Roman"/>
          <w:color w:val="000000"/>
          <w:sz w:val="24"/>
          <w:szCs w:val="24"/>
        </w:rPr>
      </w:pPr>
    </w:p>
    <w:p w:rsidR="00606EAE" w:rsidRDefault="00606EAE" w:rsidP="00606EAE">
      <w:pPr>
        <w:pStyle w:val="ConsNonformat"/>
        <w:widowControl/>
        <w:ind w:right="0"/>
        <w:jc w:val="center"/>
        <w:rPr>
          <w:rFonts w:ascii="Times New Roman" w:hAnsi="Times New Roman"/>
          <w:color w:val="000000"/>
          <w:sz w:val="24"/>
          <w:szCs w:val="24"/>
        </w:rPr>
      </w:pPr>
    </w:p>
    <w:p w:rsidR="00606EAE" w:rsidRPr="008C2EFF" w:rsidRDefault="00606EAE" w:rsidP="00606EAE">
      <w:pPr>
        <w:pStyle w:val="ConsNonformat"/>
        <w:widowControl/>
        <w:ind w:right="0"/>
        <w:jc w:val="center"/>
        <w:rPr>
          <w:rFonts w:ascii="Times New Roman" w:hAnsi="Times New Roman"/>
          <w:color w:val="000000"/>
          <w:sz w:val="24"/>
          <w:szCs w:val="24"/>
        </w:rPr>
      </w:pPr>
      <w:r w:rsidRPr="008C2EFF">
        <w:rPr>
          <w:rFonts w:ascii="Times New Roman" w:hAnsi="Times New Roman"/>
          <w:color w:val="000000"/>
          <w:sz w:val="24"/>
          <w:szCs w:val="24"/>
        </w:rPr>
        <w:t>ПОДПИСИ СТОРОН</w:t>
      </w:r>
    </w:p>
    <w:tbl>
      <w:tblPr>
        <w:tblW w:w="0" w:type="auto"/>
        <w:tblInd w:w="108" w:type="dxa"/>
        <w:tblLook w:val="01E0" w:firstRow="1" w:lastRow="1" w:firstColumn="1" w:lastColumn="1" w:noHBand="0" w:noVBand="0"/>
      </w:tblPr>
      <w:tblGrid>
        <w:gridCol w:w="4956"/>
        <w:gridCol w:w="4790"/>
      </w:tblGrid>
      <w:tr w:rsidR="00606EAE" w:rsidRPr="008C2EFF" w:rsidTr="00A4588A">
        <w:trPr>
          <w:trHeight w:val="284"/>
        </w:trPr>
        <w:tc>
          <w:tcPr>
            <w:tcW w:w="4974" w:type="dxa"/>
          </w:tcPr>
          <w:p w:rsidR="00606EAE" w:rsidRPr="008C2EFF" w:rsidRDefault="00606EAE" w:rsidP="00A4588A">
            <w:pPr>
              <w:widowControl w:val="0"/>
              <w:rPr>
                <w:color w:val="000000"/>
              </w:rPr>
            </w:pPr>
          </w:p>
        </w:tc>
        <w:tc>
          <w:tcPr>
            <w:tcW w:w="4807" w:type="dxa"/>
          </w:tcPr>
          <w:p w:rsidR="00606EAE" w:rsidRPr="00A133DB" w:rsidRDefault="00606EAE" w:rsidP="00A4588A">
            <w:pPr>
              <w:pStyle w:val="afb"/>
              <w:widowControl w:val="0"/>
              <w:rPr>
                <w:color w:val="000000"/>
              </w:rPr>
            </w:pPr>
          </w:p>
        </w:tc>
      </w:tr>
    </w:tbl>
    <w:p w:rsidR="00606EAE" w:rsidRDefault="00606EAE" w:rsidP="00606EAE">
      <w:pPr>
        <w:jc w:val="center"/>
        <w:rPr>
          <w:b/>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2"/>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C5" w:rsidRDefault="00982CC5" w:rsidP="00943BDE">
      <w:r>
        <w:separator/>
      </w:r>
    </w:p>
  </w:endnote>
  <w:endnote w:type="continuationSeparator" w:id="0">
    <w:p w:rsidR="00982CC5" w:rsidRDefault="00982CC5"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font25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C5" w:rsidRDefault="00982CC5" w:rsidP="00943BDE">
      <w:r>
        <w:separator/>
      </w:r>
    </w:p>
  </w:footnote>
  <w:footnote w:type="continuationSeparator" w:id="0">
    <w:p w:rsidR="00982CC5" w:rsidRDefault="00982CC5"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C5" w:rsidRDefault="00982CC5">
    <w:pPr>
      <w:pStyle w:val="af7"/>
      <w:jc w:val="center"/>
    </w:pPr>
    <w:r>
      <w:fldChar w:fldCharType="begin"/>
    </w:r>
    <w:r>
      <w:instrText xml:space="preserve"> PAGE   \* MERGEFORMAT </w:instrText>
    </w:r>
    <w:r>
      <w:fldChar w:fldCharType="separate"/>
    </w:r>
    <w:r w:rsidR="00C33B8E">
      <w:rPr>
        <w:noProof/>
      </w:rPr>
      <w:t>8</w:t>
    </w:r>
    <w:r>
      <w:rPr>
        <w:noProof/>
      </w:rPr>
      <w:fldChar w:fldCharType="end"/>
    </w:r>
  </w:p>
  <w:p w:rsidR="00982CC5" w:rsidRDefault="00982CC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C5" w:rsidRDefault="00982CC5" w:rsidP="000D021F">
    <w:pPr>
      <w:pStyle w:val="af7"/>
      <w:jc w:val="center"/>
    </w:pPr>
    <w:r>
      <w:fldChar w:fldCharType="begin"/>
    </w:r>
    <w:r>
      <w:instrText xml:space="preserve"> PAGE   \* MERGEFORMAT </w:instrText>
    </w:r>
    <w:r>
      <w:fldChar w:fldCharType="separate"/>
    </w:r>
    <w:r w:rsidR="00C33B8E">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multilevel"/>
    <w:tmpl w:val="D2FEDCC0"/>
    <w:lvl w:ilvl="0">
      <w:start w:val="1"/>
      <w:numFmt w:val="decimal"/>
      <w:lvlText w:val="%1."/>
      <w:lvlJc w:val="left"/>
      <w:pPr>
        <w:ind w:left="3054"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39C"/>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D6A"/>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57F7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236"/>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763"/>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5DA0"/>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17"/>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8C4"/>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02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6EAE"/>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37F97"/>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49"/>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127"/>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086"/>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2CC5"/>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740"/>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C0"/>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3E2"/>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B8E"/>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902"/>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24F"/>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16510B2-CCDA-4E98-9620-A97FD852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aliases w:val="для таблиц"/>
    <w:basedOn w:val="a"/>
    <w:link w:val="aa"/>
    <w:qFormat/>
    <w:rsid w:val="003B6241"/>
    <w:rPr>
      <w:sz w:val="32"/>
      <w:szCs w:val="20"/>
    </w:rPr>
  </w:style>
  <w:style w:type="character" w:customStyle="1" w:styleId="aa">
    <w:name w:val="Без интервала Знак"/>
    <w:aliases w:val="для таблиц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iceouttxt">
    <w:name w:val="iceouttxt"/>
    <w:basedOn w:val="a0"/>
    <w:rsid w:val="00982CC5"/>
  </w:style>
  <w:style w:type="paragraph" w:customStyle="1" w:styleId="Style3">
    <w:name w:val="Style3"/>
    <w:basedOn w:val="a"/>
    <w:rsid w:val="00606EAE"/>
    <w:pPr>
      <w:widowControl w:val="0"/>
      <w:autoSpaceDE w:val="0"/>
      <w:autoSpaceDN w:val="0"/>
      <w:adjustRightInd w:val="0"/>
      <w:spacing w:line="288" w:lineRule="exact"/>
      <w:ind w:firstLine="706"/>
      <w:jc w:val="both"/>
    </w:pPr>
  </w:style>
  <w:style w:type="paragraph" w:customStyle="1" w:styleId="61">
    <w:name w:val="Без интервала6"/>
    <w:rsid w:val="00606EAE"/>
    <w:pPr>
      <w:suppressAutoHyphens/>
      <w:spacing w:line="100" w:lineRule="atLeast"/>
    </w:pPr>
    <w:rPr>
      <w:rFonts w:eastAsia="Calibri" w:cs="font251"/>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03078885">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376344122">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https://ru.wikipedia.org/wiki/%D0%9C%D0%BD%D0%BE%D0%B3%D0%BE%D1%82%D0%BE%D1%87%D0%B8%D0%B5"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26AAC6AA899A7A3CE1417BD2247B56AF09D94F8063A2D035C85AEEF1C640D165BD762CA560BE2992Z611L"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E5Fd4lE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2%D0%B8%D0%BB%D1%8C%D0%B4%D0%B0"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5Z61A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3DFC18D82035EF723E17139B3961EA57585826BEC82C46608C92AB0D2632F0E934F39CDA97OAs8G"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yperlink" Target="consultantplus://offline/ref=9EE667CE8BE29EC56B980307CA62AD1ACD99A5D3A790F68A3B6994D7D74175150B00F1E590F63DU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2%D0%BE%D0%B5%D1%82%D0%BE%D1%87%D0%B8%D0%B5" TargetMode="External"/><Relationship Id="rId24" Type="http://schemas.openxmlformats.org/officeDocument/2006/relationships/header" Target="header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F3DFC18D82035EF723E17139B3961EA57585826BEC82C46608C92AB0D2632F0E934F39CDA95OAsFG"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43DU7M" TargetMode="External"/><Relationship Id="rId10" Type="http://schemas.openxmlformats.org/officeDocument/2006/relationships/hyperlink" Target="https://ru.wikipedia.org/wiki/%D0%9E%D0%B1%D0%B5%D0%BB%D1%8E%D1%81"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hyperlink" Target="consultantplus://offline/ref=4D25E2116C5C9F2717EB10BA94D7F135788C42E1BD8FA95DE8BE1D06CE0F7785EB5402DDC5DF60E2sBAEH"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3F3DFC18D82035EF723E17139B3961EA57585F22B8C92C46608C92AB0D2632F0E934F398DAO9s5G"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8AED1A891F68A3B6994D7D74175150B00F1E1903FU4M"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60A5-8F13-4987-841F-D037280C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24</Pages>
  <Words>8580</Words>
  <Characters>48907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41</cp:revision>
  <cp:lastPrinted>2016-09-05T07:55:00Z</cp:lastPrinted>
  <dcterms:created xsi:type="dcterms:W3CDTF">2015-08-06T11:26:00Z</dcterms:created>
  <dcterms:modified xsi:type="dcterms:W3CDTF">2016-09-05T08:07:00Z</dcterms:modified>
</cp:coreProperties>
</file>