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sz w:val="24"/>
          <w:szCs w:val="24"/>
        </w:rPr>
      </w:pPr>
      <w:r w:rsidRPr="004B0943">
        <w:rPr>
          <w:b/>
          <w:sz w:val="24"/>
          <w:szCs w:val="24"/>
        </w:rPr>
        <w:t>Приложение № 4</w:t>
      </w: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sz w:val="24"/>
          <w:szCs w:val="24"/>
        </w:rPr>
      </w:pP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sz w:val="24"/>
          <w:szCs w:val="24"/>
        </w:rPr>
      </w:pP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sz w:val="24"/>
          <w:szCs w:val="24"/>
        </w:rPr>
      </w:pP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  <w:r w:rsidRPr="004B0943">
        <w:rPr>
          <w:b/>
          <w:sz w:val="24"/>
          <w:szCs w:val="24"/>
        </w:rPr>
        <w:t>Обоснование начальной (максимальной) цены контракта (НМЦК)</w:t>
      </w: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  <w:r w:rsidRPr="004B0943">
        <w:rPr>
          <w:sz w:val="24"/>
          <w:szCs w:val="24"/>
        </w:rPr>
        <w:t>НМЦК определена методом сопоставимых рыночных цен (анализа рынка).</w:t>
      </w:r>
    </w:p>
    <w:p w:rsidR="00952606" w:rsidRPr="004B0943" w:rsidRDefault="00952606" w:rsidP="00952606">
      <w:pPr>
        <w:autoSpaceDE w:val="0"/>
        <w:autoSpaceDN w:val="0"/>
        <w:adjustRightInd w:val="0"/>
        <w:ind w:left="-284" w:firstLine="992"/>
        <w:jc w:val="both"/>
        <w:outlineLvl w:val="1"/>
        <w:rPr>
          <w:sz w:val="24"/>
          <w:szCs w:val="24"/>
        </w:rPr>
      </w:pPr>
    </w:p>
    <w:p w:rsidR="00952606" w:rsidRPr="004B0943" w:rsidRDefault="00952606" w:rsidP="00952606">
      <w:pPr>
        <w:autoSpaceDE w:val="0"/>
        <w:autoSpaceDN w:val="0"/>
        <w:adjustRightInd w:val="0"/>
        <w:ind w:left="-284" w:firstLine="992"/>
        <w:jc w:val="both"/>
        <w:outlineLvl w:val="1"/>
        <w:rPr>
          <w:sz w:val="24"/>
          <w:szCs w:val="24"/>
        </w:rPr>
      </w:pPr>
      <w:r w:rsidRPr="004B0943">
        <w:rPr>
          <w:sz w:val="24"/>
          <w:szCs w:val="24"/>
        </w:rPr>
        <w:t>Р</w:t>
      </w:r>
      <w:r w:rsidRPr="004B0943">
        <w:rPr>
          <w:bCs/>
          <w:sz w:val="24"/>
          <w:szCs w:val="24"/>
        </w:rPr>
        <w:t>асчет произведен на основании</w:t>
      </w:r>
      <w:r w:rsidRPr="004B0943">
        <w:rPr>
          <w:sz w:val="24"/>
          <w:szCs w:val="24"/>
        </w:rPr>
        <w:t xml:space="preserve"> информации о ценах товаров, являющихся предметом закупки, полученной путем направления запроса цен:</w:t>
      </w:r>
    </w:p>
    <w:p w:rsidR="00952606" w:rsidRPr="004B0943" w:rsidRDefault="00952606" w:rsidP="00952606">
      <w:pPr>
        <w:autoSpaceDE w:val="0"/>
        <w:autoSpaceDN w:val="0"/>
        <w:adjustRightInd w:val="0"/>
        <w:ind w:left="-284" w:firstLine="992"/>
        <w:jc w:val="both"/>
        <w:outlineLvl w:val="1"/>
        <w:rPr>
          <w:sz w:val="24"/>
          <w:szCs w:val="24"/>
        </w:rPr>
      </w:pPr>
    </w:p>
    <w:p w:rsidR="00952606" w:rsidRPr="004B0943" w:rsidRDefault="00952606" w:rsidP="00952606">
      <w:pPr>
        <w:autoSpaceDE w:val="0"/>
        <w:autoSpaceDN w:val="0"/>
        <w:adjustRightInd w:val="0"/>
        <w:ind w:left="-284" w:firstLine="992"/>
        <w:jc w:val="both"/>
        <w:outlineLvl w:val="1"/>
        <w:rPr>
          <w:sz w:val="24"/>
          <w:szCs w:val="24"/>
        </w:rPr>
      </w:pPr>
    </w:p>
    <w:p w:rsidR="00952606" w:rsidRPr="004B0943" w:rsidRDefault="00952606" w:rsidP="00952606">
      <w:pPr>
        <w:autoSpaceDE w:val="0"/>
        <w:autoSpaceDN w:val="0"/>
        <w:adjustRightInd w:val="0"/>
        <w:ind w:hanging="284"/>
        <w:jc w:val="both"/>
        <w:outlineLvl w:val="1"/>
        <w:rPr>
          <w:bCs/>
          <w:sz w:val="24"/>
          <w:szCs w:val="24"/>
        </w:rPr>
      </w:pPr>
      <w:r w:rsidRPr="004B0943">
        <w:rPr>
          <w:bCs/>
          <w:sz w:val="24"/>
          <w:szCs w:val="24"/>
        </w:rPr>
        <w:t xml:space="preserve">предложение №1 – вход. № </w:t>
      </w:r>
      <w:r>
        <w:rPr>
          <w:bCs/>
          <w:sz w:val="24"/>
          <w:szCs w:val="24"/>
        </w:rPr>
        <w:t>8610 от 06.07</w:t>
      </w:r>
      <w:r w:rsidRPr="004B0943">
        <w:rPr>
          <w:bCs/>
          <w:sz w:val="24"/>
          <w:szCs w:val="24"/>
        </w:rPr>
        <w:t>.2015*;</w:t>
      </w:r>
    </w:p>
    <w:p w:rsidR="00952606" w:rsidRPr="004B0943" w:rsidRDefault="00952606" w:rsidP="00952606">
      <w:pPr>
        <w:autoSpaceDE w:val="0"/>
        <w:autoSpaceDN w:val="0"/>
        <w:adjustRightInd w:val="0"/>
        <w:ind w:hanging="284"/>
        <w:jc w:val="both"/>
        <w:outlineLvl w:val="1"/>
        <w:rPr>
          <w:bCs/>
          <w:sz w:val="24"/>
          <w:szCs w:val="24"/>
        </w:rPr>
      </w:pPr>
      <w:r w:rsidRPr="004B0943">
        <w:rPr>
          <w:bCs/>
          <w:sz w:val="24"/>
          <w:szCs w:val="24"/>
        </w:rPr>
        <w:t>пре</w:t>
      </w:r>
      <w:r>
        <w:rPr>
          <w:bCs/>
          <w:sz w:val="24"/>
          <w:szCs w:val="24"/>
        </w:rPr>
        <w:t>дложение №2 – вход. №   б/н. от 13.07</w:t>
      </w:r>
      <w:r w:rsidRPr="004B0943">
        <w:rPr>
          <w:bCs/>
          <w:sz w:val="24"/>
          <w:szCs w:val="24"/>
        </w:rPr>
        <w:t>.2015*;</w:t>
      </w:r>
    </w:p>
    <w:p w:rsidR="00952606" w:rsidRPr="004B0943" w:rsidRDefault="00952606" w:rsidP="00952606">
      <w:pPr>
        <w:autoSpaceDE w:val="0"/>
        <w:autoSpaceDN w:val="0"/>
        <w:adjustRightInd w:val="0"/>
        <w:ind w:hanging="284"/>
        <w:jc w:val="both"/>
        <w:outlineLvl w:val="1"/>
        <w:rPr>
          <w:bCs/>
          <w:sz w:val="24"/>
          <w:szCs w:val="24"/>
        </w:rPr>
      </w:pP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952606" w:rsidRPr="004B0943" w:rsidRDefault="00952606" w:rsidP="00952606">
      <w:pPr>
        <w:rPr>
          <w:b/>
          <w:sz w:val="24"/>
          <w:szCs w:val="24"/>
        </w:rPr>
      </w:pPr>
      <w:r w:rsidRPr="004B0943">
        <w:rPr>
          <w:b/>
          <w:sz w:val="24"/>
          <w:szCs w:val="24"/>
        </w:rPr>
        <w:t>Расчет:</w:t>
      </w:r>
    </w:p>
    <w:tbl>
      <w:tblPr>
        <w:tblW w:w="4934" w:type="pct"/>
        <w:tblLayout w:type="fixed"/>
        <w:tblLook w:val="0000" w:firstRow="0" w:lastRow="0" w:firstColumn="0" w:lastColumn="0" w:noHBand="0" w:noVBand="0"/>
      </w:tblPr>
      <w:tblGrid>
        <w:gridCol w:w="424"/>
        <w:gridCol w:w="2097"/>
        <w:gridCol w:w="766"/>
        <w:gridCol w:w="661"/>
        <w:gridCol w:w="1828"/>
        <w:gridCol w:w="1660"/>
        <w:gridCol w:w="1549"/>
      </w:tblGrid>
      <w:tr w:rsidR="00952606" w:rsidRPr="004B0943" w:rsidTr="00621095">
        <w:trPr>
          <w:trHeight w:val="88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>№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 xml:space="preserve">Наименование </w:t>
            </w:r>
            <w:r>
              <w:rPr>
                <w:b/>
              </w:rPr>
              <w:t>услуги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>Ед. изм.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>Кол-во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Поставщик </w:t>
            </w:r>
            <w:r w:rsidRPr="004B0943">
              <w:rPr>
                <w:b/>
                <w:color w:val="000000"/>
              </w:rPr>
              <w:t>№ 1</w:t>
            </w:r>
            <w:r w:rsidRPr="004B0943">
              <w:rPr>
                <w:b/>
              </w:rPr>
              <w:t>,</w:t>
            </w:r>
          </w:p>
          <w:p w:rsidR="00952606" w:rsidRPr="004B0943" w:rsidRDefault="002C1CFE" w:rsidP="0062109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цена  итого</w:t>
            </w:r>
            <w:proofErr w:type="gramEnd"/>
            <w:r w:rsidR="00952606" w:rsidRPr="004B0943">
              <w:rPr>
                <w:b/>
              </w:rPr>
              <w:t>,</w:t>
            </w:r>
          </w:p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>руб.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ind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Поставщик № </w:t>
            </w:r>
            <w:r w:rsidRPr="004B0943">
              <w:rPr>
                <w:b/>
                <w:color w:val="000000"/>
              </w:rPr>
              <w:t>2</w:t>
            </w:r>
            <w:r w:rsidRPr="004B094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2C1CFE">
              <w:rPr>
                <w:b/>
              </w:rPr>
              <w:t>цена итого</w:t>
            </w:r>
            <w:r w:rsidRPr="004B0943">
              <w:rPr>
                <w:b/>
              </w:rPr>
              <w:t>,</w:t>
            </w:r>
          </w:p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>руб.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 xml:space="preserve">Средняя цена </w:t>
            </w:r>
          </w:p>
          <w:p w:rsidR="00952606" w:rsidRDefault="002C1CFE" w:rsidP="00621095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bookmarkStart w:id="0" w:name="_GoBack"/>
            <w:bookmarkEnd w:id="0"/>
            <w:r w:rsidR="00952606" w:rsidRPr="004B0943">
              <w:rPr>
                <w:b/>
              </w:rPr>
              <w:t xml:space="preserve">, </w:t>
            </w:r>
          </w:p>
          <w:p w:rsidR="00952606" w:rsidRPr="004B0943" w:rsidRDefault="00952606" w:rsidP="00621095">
            <w:pPr>
              <w:jc w:val="center"/>
              <w:rPr>
                <w:b/>
              </w:rPr>
            </w:pPr>
            <w:r w:rsidRPr="004B0943">
              <w:rPr>
                <w:b/>
              </w:rPr>
              <w:t>руб.</w:t>
            </w:r>
          </w:p>
        </w:tc>
      </w:tr>
      <w:tr w:rsidR="00952606" w:rsidRPr="004B0943" w:rsidTr="00621095">
        <w:trPr>
          <w:trHeight w:val="117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Default="00952606" w:rsidP="00621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осмотр с использованием диагностического оборудования легкового автомобиля М 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5400,00</w:t>
            </w:r>
          </w:p>
        </w:tc>
      </w:tr>
      <w:tr w:rsidR="00952606" w:rsidRPr="004B0943" w:rsidTr="00621095">
        <w:trPr>
          <w:trHeight w:val="117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осмотр с использованием диагностического оборудования микроавтобуса М2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3240,00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  <w:r w:rsidRPr="004B0943">
              <w:rPr>
                <w:sz w:val="24"/>
                <w:szCs w:val="24"/>
              </w:rPr>
              <w:t>,00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Pr="004B0943" w:rsidRDefault="00952606" w:rsidP="0062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3240,00</w:t>
            </w:r>
          </w:p>
        </w:tc>
      </w:tr>
      <w:tr w:rsidR="00952606" w:rsidRPr="004B0943" w:rsidTr="00621095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606" w:rsidRPr="004B0943" w:rsidRDefault="00952606" w:rsidP="00621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                                                                                                                         8640,00</w:t>
            </w:r>
          </w:p>
        </w:tc>
      </w:tr>
    </w:tbl>
    <w:p w:rsidR="00952606" w:rsidRPr="004B0943" w:rsidRDefault="00952606" w:rsidP="00952606">
      <w:pPr>
        <w:ind w:firstLine="709"/>
        <w:rPr>
          <w:sz w:val="24"/>
          <w:szCs w:val="24"/>
        </w:rPr>
      </w:pPr>
    </w:p>
    <w:p w:rsidR="00952606" w:rsidRPr="004B0943" w:rsidRDefault="00952606" w:rsidP="009526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52606" w:rsidRPr="004B0943" w:rsidRDefault="00952606" w:rsidP="00952606">
      <w:pPr>
        <w:ind w:firstLine="709"/>
        <w:rPr>
          <w:sz w:val="24"/>
          <w:szCs w:val="24"/>
        </w:rPr>
      </w:pPr>
      <w:r w:rsidRPr="004B0943">
        <w:rPr>
          <w:sz w:val="24"/>
          <w:szCs w:val="24"/>
        </w:rPr>
        <w:t xml:space="preserve">После проведенных расчетов начальная (максимальная) цена контракта составляет: </w:t>
      </w:r>
    </w:p>
    <w:p w:rsidR="00952606" w:rsidRPr="004B0943" w:rsidRDefault="00952606" w:rsidP="00952606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8 640,00</w:t>
      </w:r>
      <w:r w:rsidRPr="004B0943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Восемь тысяч шестьсот сорок</w:t>
      </w:r>
      <w:r w:rsidRPr="004B0943">
        <w:rPr>
          <w:b/>
          <w:sz w:val="24"/>
          <w:szCs w:val="24"/>
        </w:rPr>
        <w:t>) рубл</w:t>
      </w:r>
      <w:r>
        <w:rPr>
          <w:b/>
          <w:sz w:val="24"/>
          <w:szCs w:val="24"/>
        </w:rPr>
        <w:t>ей 00</w:t>
      </w:r>
      <w:r w:rsidRPr="004B0943">
        <w:rPr>
          <w:b/>
          <w:sz w:val="24"/>
          <w:szCs w:val="24"/>
        </w:rPr>
        <w:t xml:space="preserve"> копе</w:t>
      </w:r>
      <w:r>
        <w:rPr>
          <w:b/>
          <w:sz w:val="24"/>
          <w:szCs w:val="24"/>
        </w:rPr>
        <w:t>ек</w:t>
      </w:r>
      <w:r w:rsidRPr="004B0943">
        <w:rPr>
          <w:b/>
          <w:sz w:val="24"/>
          <w:szCs w:val="24"/>
        </w:rPr>
        <w:t>.</w:t>
      </w:r>
    </w:p>
    <w:p w:rsidR="00952606" w:rsidRPr="004B0943" w:rsidRDefault="00952606" w:rsidP="00952606">
      <w:pPr>
        <w:ind w:firstLine="709"/>
        <w:jc w:val="both"/>
        <w:rPr>
          <w:sz w:val="24"/>
          <w:szCs w:val="24"/>
        </w:rPr>
      </w:pPr>
    </w:p>
    <w:p w:rsidR="00952606" w:rsidRPr="004B0943" w:rsidRDefault="00952606" w:rsidP="00952606">
      <w:pPr>
        <w:ind w:firstLine="709"/>
        <w:jc w:val="both"/>
        <w:rPr>
          <w:snapToGrid w:val="0"/>
        </w:rPr>
      </w:pPr>
      <w:r w:rsidRPr="004B0943">
        <w:rPr>
          <w:snapToGrid w:val="0"/>
        </w:rPr>
        <w:t>*</w:t>
      </w:r>
      <w:proofErr w:type="gramStart"/>
      <w:r w:rsidRPr="004B0943">
        <w:rPr>
          <w:snapToGrid w:val="0"/>
        </w:rPr>
        <w:t>С</w:t>
      </w:r>
      <w:proofErr w:type="gramEnd"/>
      <w:r w:rsidRPr="004B0943">
        <w:rPr>
          <w:snapToGrid w:val="0"/>
        </w:rPr>
        <w:t xml:space="preserve"> целью недопущения ограничения конкуренции и раскрытия коммерческой тайны, сведения об участниках, предоставивших свои цены, не отражаются на сайте, но хранятся у Заказчика.</w:t>
      </w:r>
    </w:p>
    <w:p w:rsidR="00952606" w:rsidRPr="004B0943" w:rsidRDefault="00952606" w:rsidP="00952606">
      <w:pPr>
        <w:ind w:firstLine="709"/>
        <w:jc w:val="both"/>
        <w:rPr>
          <w:snapToGrid w:val="0"/>
        </w:rPr>
      </w:pPr>
    </w:p>
    <w:p w:rsidR="00952606" w:rsidRPr="004B0943" w:rsidRDefault="00952606" w:rsidP="00952606">
      <w:pPr>
        <w:rPr>
          <w:sz w:val="24"/>
          <w:szCs w:val="24"/>
        </w:rPr>
      </w:pPr>
    </w:p>
    <w:p w:rsidR="00952606" w:rsidRDefault="00952606" w:rsidP="00952606">
      <w:pPr>
        <w:pStyle w:val="a3"/>
        <w:jc w:val="both"/>
        <w:rPr>
          <w:sz w:val="24"/>
          <w:szCs w:val="24"/>
        </w:rPr>
      </w:pPr>
    </w:p>
    <w:p w:rsidR="00952606" w:rsidRPr="004F0B75" w:rsidRDefault="00952606" w:rsidP="00952606">
      <w:pPr>
        <w:pStyle w:val="a3"/>
        <w:jc w:val="both"/>
        <w:rPr>
          <w:spacing w:val="-2"/>
          <w:sz w:val="24"/>
          <w:szCs w:val="24"/>
        </w:rPr>
      </w:pPr>
    </w:p>
    <w:p w:rsidR="00FE41DB" w:rsidRDefault="00FE41DB"/>
    <w:sectPr w:rsidR="00FE41DB" w:rsidSect="00F54C30">
      <w:pgSz w:w="11906" w:h="16838"/>
      <w:pgMar w:top="540" w:right="991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06"/>
    <w:rsid w:val="002C1CFE"/>
    <w:rsid w:val="00952606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D399-7DB6-4414-982A-6CB4AD0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95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2</cp:revision>
  <dcterms:created xsi:type="dcterms:W3CDTF">2015-07-31T06:28:00Z</dcterms:created>
  <dcterms:modified xsi:type="dcterms:W3CDTF">2015-07-31T11:48:00Z</dcterms:modified>
</cp:coreProperties>
</file>