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5C54"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Лица принимаются на службу в прокуратуру Калининградской области на условиях трудового договора, заключаемого на неопределенный срок или на определенный срок.</w:t>
      </w:r>
    </w:p>
    <w:p w14:paraId="66BEC460"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14:paraId="3F808A1D"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В соответствии с Федеральным законом "</w:t>
      </w:r>
      <w:hyperlink r:id="rId5" w:tgtFrame="_blank" w:history="1">
        <w:r w:rsidRPr="00253D65">
          <w:rPr>
            <w:rFonts w:ascii="Times New Roman" w:eastAsia="Times New Roman" w:hAnsi="Times New Roman" w:cs="Times New Roman"/>
            <w:color w:val="0000FF"/>
            <w:sz w:val="24"/>
            <w:szCs w:val="24"/>
            <w:u w:val="single"/>
            <w:lang w:eastAsia="ru-RU"/>
          </w:rPr>
          <w:t>О прокуратуре Российской Федерации</w:t>
        </w:r>
      </w:hyperlink>
      <w:r w:rsidRPr="00253D65">
        <w:rPr>
          <w:rFonts w:ascii="Times New Roman" w:eastAsia="Times New Roman" w:hAnsi="Times New Roman" w:cs="Times New Roman"/>
          <w:sz w:val="24"/>
          <w:szCs w:val="24"/>
          <w:lang w:eastAsia="ru-RU"/>
        </w:rPr>
        <w:t>", на службу в органы прокуратуры не может быть принято лицо, если оно:</w:t>
      </w:r>
    </w:p>
    <w:p w14:paraId="413F6250"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37AB607E"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признано решением суда недееспособным и ограниченно дееспособным;</w:t>
      </w:r>
    </w:p>
    <w:p w14:paraId="44A19BEA"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лишено решением суда права занимать государственные должности государственной службы в течение определенного срока;</w:t>
      </w:r>
    </w:p>
    <w:p w14:paraId="06E72732"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имело или имеет судимость;</w:t>
      </w:r>
    </w:p>
    <w:p w14:paraId="6CD74BB4"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имеет заболевание, препятствующее поступлению на службу в органы и организации прокуратуры и исполнению обязанностей прокурорского работника;</w:t>
      </w:r>
    </w:p>
    <w:p w14:paraId="1A802E7B"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состоит в близком родстве или свойстве с работником органа прокуратуры, если их служба связана с непосредственной подчиненностью или подконтрольностью одного из них другому;</w:t>
      </w:r>
    </w:p>
    <w:p w14:paraId="4283E25A"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отказывается от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14:paraId="588F5CFA" w14:textId="77777777" w:rsidR="00253D65" w:rsidRPr="00253D65" w:rsidRDefault="00253D65" w:rsidP="00253D6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Лицо не может быть принято на службу в органы и организации прокуратуры и находиться на указанной службе в </w:t>
      </w:r>
      <w:proofErr w:type="gramStart"/>
      <w:r w:rsidRPr="00253D65">
        <w:rPr>
          <w:rFonts w:ascii="Times New Roman" w:eastAsia="Times New Roman" w:hAnsi="Times New Roman" w:cs="Times New Roman"/>
          <w:sz w:val="24"/>
          <w:szCs w:val="24"/>
          <w:lang w:eastAsia="ru-RU"/>
        </w:rPr>
        <w:t>случае  прекращения</w:t>
      </w:r>
      <w:proofErr w:type="gramEnd"/>
      <w:r w:rsidRPr="00253D65">
        <w:rPr>
          <w:rFonts w:ascii="Times New Roman" w:eastAsia="Times New Roman" w:hAnsi="Times New Roman" w:cs="Times New Roman"/>
          <w:sz w:val="24"/>
          <w:szCs w:val="24"/>
          <w:lang w:eastAsia="ru-RU"/>
        </w:rPr>
        <w:t xml:space="preserve"> гражданства Российской Федерации</w:t>
      </w:r>
    </w:p>
    <w:p w14:paraId="0EEECB33"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Для проверки соответствия предъявляемым требованиям кандидат представляет в отдел кадров прокуратуры Калининградской области следующие документы:</w:t>
      </w:r>
    </w:p>
    <w:p w14:paraId="79F617F9"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личный листок по учету кадров;</w:t>
      </w:r>
    </w:p>
    <w:p w14:paraId="7102B15A"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автобиография, написанная собственноручно;</w:t>
      </w:r>
    </w:p>
    <w:p w14:paraId="0F5ABA51"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документы об образовании с зачетной и оценочной ведомостью, о присвоении ученого звания или ученой степени (при их наличии) и их копии;</w:t>
      </w:r>
    </w:p>
    <w:p w14:paraId="26AA6934"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удостоверение о награждении государственными наградами, наградами прокуратуры Российской Федерации и иными наградами (если таковые имеются) и их копии;</w:t>
      </w:r>
    </w:p>
    <w:p w14:paraId="7292B712"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-паспорт общегражданский и его копия;</w:t>
      </w:r>
    </w:p>
    <w:p w14:paraId="01861CD0"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паспорт гражданина Российской Федерации, и его копия;</w:t>
      </w:r>
    </w:p>
    <w:p w14:paraId="110C0100"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lastRenderedPageBreak/>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соответствующие документы из военкомата и их копии;</w:t>
      </w:r>
    </w:p>
    <w:p w14:paraId="148F21A3"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копия финансового-лицевого счета, выписка из домовой книги или единый финансовый документ;</w:t>
      </w:r>
    </w:p>
    <w:p w14:paraId="520A37E1"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 медицинское заключение о наличии (об отсутствии) заболевания, препятствующего поступлению на службу в органы и </w:t>
      </w:r>
      <w:proofErr w:type="gramStart"/>
      <w:r w:rsidRPr="00253D65">
        <w:rPr>
          <w:rFonts w:ascii="Times New Roman" w:eastAsia="Times New Roman" w:hAnsi="Times New Roman" w:cs="Times New Roman"/>
          <w:sz w:val="24"/>
          <w:szCs w:val="24"/>
          <w:lang w:eastAsia="ru-RU"/>
        </w:rPr>
        <w:t>организации прокуратуры Российской Федерации</w:t>
      </w:r>
      <w:proofErr w:type="gramEnd"/>
      <w:r w:rsidRPr="00253D65">
        <w:rPr>
          <w:rFonts w:ascii="Times New Roman" w:eastAsia="Times New Roman" w:hAnsi="Times New Roman" w:cs="Times New Roman"/>
          <w:sz w:val="24"/>
          <w:szCs w:val="24"/>
          <w:lang w:eastAsia="ru-RU"/>
        </w:rPr>
        <w:t xml:space="preserve"> по форме утвержденной постановлением Правительства Российской Федерации от 26.08.02013 №733;</w:t>
      </w:r>
    </w:p>
    <w:p w14:paraId="6D0E83C5"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-справки из психоневрологического и наркологического диспансеров об отсутствии (наличии) заболеваний, препятствующих прохождению службы;</w:t>
      </w:r>
    </w:p>
    <w:p w14:paraId="60E21A98"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свидетельство о постановке физического лица на учет в налоговом органе по месту жительства на территории Российской Федерации и его копия;</w:t>
      </w:r>
    </w:p>
    <w:p w14:paraId="5D232723"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страховое свидетельство обязательного пенсионного страхования и его копия;</w:t>
      </w:r>
    </w:p>
    <w:p w14:paraId="28A15577"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полис обязательного медицинского страхования и его копия;</w:t>
      </w:r>
    </w:p>
    <w:p w14:paraId="50587159"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 свидетельства о государственной регистрации актов гражданского </w:t>
      </w:r>
      <w:proofErr w:type="gramStart"/>
      <w:r w:rsidRPr="00253D65">
        <w:rPr>
          <w:rFonts w:ascii="Times New Roman" w:eastAsia="Times New Roman" w:hAnsi="Times New Roman" w:cs="Times New Roman"/>
          <w:sz w:val="24"/>
          <w:szCs w:val="24"/>
          <w:lang w:eastAsia="ru-RU"/>
        </w:rPr>
        <w:t>состояния  и</w:t>
      </w:r>
      <w:proofErr w:type="gramEnd"/>
      <w:r w:rsidRPr="00253D65">
        <w:rPr>
          <w:rFonts w:ascii="Times New Roman" w:eastAsia="Times New Roman" w:hAnsi="Times New Roman" w:cs="Times New Roman"/>
          <w:sz w:val="24"/>
          <w:szCs w:val="24"/>
          <w:lang w:eastAsia="ru-RU"/>
        </w:rPr>
        <w:t xml:space="preserve"> их копии;</w:t>
      </w:r>
    </w:p>
    <w:p w14:paraId="6C01493B"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-справка о доходах, расходах, об имуществе и обязательствах имущественного характера гражданина, его супруги (супруга) и несовершеннолетних детей </w:t>
      </w:r>
      <w:proofErr w:type="gramStart"/>
      <w:r w:rsidRPr="00253D65">
        <w:rPr>
          <w:rFonts w:ascii="Times New Roman" w:eastAsia="Times New Roman" w:hAnsi="Times New Roman" w:cs="Times New Roman"/>
          <w:sz w:val="24"/>
          <w:szCs w:val="24"/>
          <w:lang w:eastAsia="ru-RU"/>
        </w:rPr>
        <w:t>гражданина ,</w:t>
      </w:r>
      <w:proofErr w:type="gramEnd"/>
      <w:r w:rsidRPr="00253D65">
        <w:rPr>
          <w:rFonts w:ascii="Times New Roman" w:eastAsia="Times New Roman" w:hAnsi="Times New Roman" w:cs="Times New Roman"/>
          <w:sz w:val="24"/>
          <w:szCs w:val="24"/>
          <w:lang w:eastAsia="ru-RU"/>
        </w:rPr>
        <w:t xml:space="preserve"> претендующего на замещение федеральной государственной службы;</w:t>
      </w:r>
    </w:p>
    <w:p w14:paraId="08635DD7"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трудовая книжка, ее копия и (или) сведения о трудовой деятельности, оформленные в установленном порядке, за исключением случаев, когда служебная деятельность осуществляется впервые;</w:t>
      </w:r>
    </w:p>
    <w:p w14:paraId="6713A8E4"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три цветные фотографии размером 3,5х4,5</w:t>
      </w:r>
      <w:proofErr w:type="gramStart"/>
      <w:r w:rsidRPr="00253D65">
        <w:rPr>
          <w:rFonts w:ascii="Times New Roman" w:eastAsia="Times New Roman" w:hAnsi="Times New Roman" w:cs="Times New Roman"/>
          <w:sz w:val="24"/>
          <w:szCs w:val="24"/>
          <w:lang w:eastAsia="ru-RU"/>
        </w:rPr>
        <w:t>см  и</w:t>
      </w:r>
      <w:proofErr w:type="gramEnd"/>
      <w:r w:rsidRPr="00253D65">
        <w:rPr>
          <w:rFonts w:ascii="Times New Roman" w:eastAsia="Times New Roman" w:hAnsi="Times New Roman" w:cs="Times New Roman"/>
          <w:sz w:val="24"/>
          <w:szCs w:val="24"/>
          <w:lang w:eastAsia="ru-RU"/>
        </w:rPr>
        <w:t xml:space="preserve"> одну - 4х6 см, на матовой тонкой бумаге (анфас, в гражданской одежде (работники, имеющие классный чин, - в повседневном форменном обмундировании), без головного убора и светлого угла);</w:t>
      </w:r>
    </w:p>
    <w:p w14:paraId="78431DF9"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справки о наличии (об отсутствии) судимости и (или) факта уголовного преследования либо прекращении уголовного преследования по реабилитирующим основаниям и о том, является или не является лицо подвергнутым административному наказанию;</w:t>
      </w:r>
    </w:p>
    <w:p w14:paraId="41E1CFEB"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согласие на обработку персональных данных.</w:t>
      </w:r>
    </w:p>
    <w:p w14:paraId="0EF24AF5"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p>
    <w:p w14:paraId="003251A7"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Лицами, ранее проходившими военную службу или службу в государственных органах, дополнительно представляются: заверенная копия послужного списка, заверенная копия служебной карточки (с поощрениями и взысканиями), копия приказа об увольнении, копия аттестационного листа по последней аттестации, копия приказа об исключении из списков личного состава, копия приказа о присвоении последнего специального или воинского звания, справка о количестве выплаченных должностных окладов при </w:t>
      </w:r>
      <w:r w:rsidRPr="00253D65">
        <w:rPr>
          <w:rFonts w:ascii="Times New Roman" w:eastAsia="Times New Roman" w:hAnsi="Times New Roman" w:cs="Times New Roman"/>
          <w:sz w:val="24"/>
          <w:szCs w:val="24"/>
          <w:lang w:eastAsia="ru-RU"/>
        </w:rPr>
        <w:lastRenderedPageBreak/>
        <w:t>увольнении, заключение военно-врачебной комиссии (представляется сотрудником, уволенным по состоянию здоровья).</w:t>
      </w:r>
    </w:p>
    <w:p w14:paraId="2573336F"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p>
    <w:p w14:paraId="4F88F2E8"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Перечень документов может быть дополнен в зависимости от индивидуальных данных кандидата для трудоустройства.</w:t>
      </w:r>
    </w:p>
    <w:p w14:paraId="53DB7E61"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 xml:space="preserve">Каждый кандидат направляется на психодиагностическое обследование (тестирование), целью которого является определение степени его соответствия требованиям прокурорской должности. Результаты тестирования учитываются при решении вопроса о приеме на работу в прокуратуру Калининградской </w:t>
      </w:r>
      <w:proofErr w:type="gramStart"/>
      <w:r w:rsidRPr="00253D65">
        <w:rPr>
          <w:rFonts w:ascii="Times New Roman" w:eastAsia="Times New Roman" w:hAnsi="Times New Roman" w:cs="Times New Roman"/>
          <w:sz w:val="24"/>
          <w:szCs w:val="24"/>
          <w:lang w:eastAsia="ru-RU"/>
        </w:rPr>
        <w:t>области  и</w:t>
      </w:r>
      <w:proofErr w:type="gramEnd"/>
      <w:r w:rsidRPr="00253D65">
        <w:rPr>
          <w:rFonts w:ascii="Times New Roman" w:eastAsia="Times New Roman" w:hAnsi="Times New Roman" w:cs="Times New Roman"/>
          <w:sz w:val="24"/>
          <w:szCs w:val="24"/>
          <w:lang w:eastAsia="ru-RU"/>
        </w:rPr>
        <w:t xml:space="preserve"> назначении на прокурорскую должность.</w:t>
      </w:r>
    </w:p>
    <w:p w14:paraId="268C2FBF"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Каждая кандидатура представляется старшему помощнику прокурора Калининградской области по собственной безопасности.</w:t>
      </w:r>
    </w:p>
    <w:p w14:paraId="6B108A6D"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Важное значение имеет и собеседование прокурора Калининградской области с каждым кандидатом, претендующим на трудоустройство в органы прокуратуры области на прокурорскую должность, в ходе которого составляется представление о нем как о личности, формируется мнение о его интеллекте, начитанности, интересах, умении грамотно и логично излагать свои мысли, в ходе собеседования выявляются особенности характера кандидата, его склонность и стремление к этой работе.</w:t>
      </w:r>
    </w:p>
    <w:p w14:paraId="749B61D8"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Лица, впервые трудоустроенные в прокуратуру Калининградской области, по истечению 6 месяцев проходят аттестацию на соответствие занимаемой должности, после чего они принимают Присягу прокурора (следователя) и приказом Генерального прокурора Российской Федерации им присваивается первоначальный классный чин юрист 3 класса.</w:t>
      </w:r>
    </w:p>
    <w:p w14:paraId="08058B31" w14:textId="77777777" w:rsidR="00253D65" w:rsidRPr="00253D65" w:rsidRDefault="00253D65" w:rsidP="00253D65">
      <w:pPr>
        <w:spacing w:before="100" w:beforeAutospacing="1" w:after="100" w:afterAutospacing="1" w:line="240" w:lineRule="auto"/>
        <w:rPr>
          <w:rFonts w:ascii="Times New Roman" w:eastAsia="Times New Roman" w:hAnsi="Times New Roman" w:cs="Times New Roman"/>
          <w:sz w:val="24"/>
          <w:szCs w:val="24"/>
          <w:lang w:eastAsia="ru-RU"/>
        </w:rPr>
      </w:pPr>
      <w:r w:rsidRPr="00253D65">
        <w:rPr>
          <w:rFonts w:ascii="Times New Roman" w:eastAsia="Times New Roman" w:hAnsi="Times New Roman" w:cs="Times New Roman"/>
          <w:sz w:val="24"/>
          <w:szCs w:val="24"/>
          <w:lang w:eastAsia="ru-RU"/>
        </w:rPr>
        <w:t>Присягу прокурора (следователя) работник прокуратуры Калининградской области принимает в торжественной обстановке. Принимая Присягу и посвящая себя служению Закону, работник прокуратуры Калининградской области клянется свято соблюдать Конституцию Российской Федерации, законы и международные обязательства Российской Федерации, не допускать малейшего от них отступления, непримиримо бороться с любыми нарушениями закона, кто бы их ни совершил, добиваться высокой эффективности прокурорского надзора, активно защищать интересы личности, общества и государства, чутко и внимательно относиться к предложениям, заявлениям и жалобам граждан, соблюдать объективность и справедливость при решении судеб людей, строго хранить государственную и иную охраняемую законом тайну, 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 Работник осознает, что нарушение Присяги несовместимо с дальнейшим пребыванием в органах прокуратуры.</w:t>
      </w:r>
    </w:p>
    <w:p w14:paraId="2F6B59C7" w14:textId="77777777" w:rsidR="003B46A4" w:rsidRDefault="003B46A4"/>
    <w:sectPr w:rsidR="003B4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47EE8"/>
    <w:multiLevelType w:val="multilevel"/>
    <w:tmpl w:val="AC88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82"/>
    <w:rsid w:val="00253D65"/>
    <w:rsid w:val="003B46A4"/>
    <w:rsid w:val="005F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F9C3-043D-4ACA-8345-38092901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3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base.ru/content/base/261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Убушаев Илья Ильич</dc:creator>
  <cp:keywords/>
  <dc:description/>
  <cp:lastModifiedBy>Убушаев Илья Ильич</cp:lastModifiedBy>
  <cp:revision>3</cp:revision>
  <dcterms:created xsi:type="dcterms:W3CDTF">2022-02-11T12:51:00Z</dcterms:created>
  <dcterms:modified xsi:type="dcterms:W3CDTF">2022-02-11T12:51:00Z</dcterms:modified>
</cp:coreProperties>
</file>