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0D" w:rsidRDefault="00B81D0D" w:rsidP="00B81D0D">
      <w:pPr>
        <w:tabs>
          <w:tab w:val="num" w:pos="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 и организационно-распорядительных документов, знание которых необходимо для исполнения обязанностей по замещаемой должности главного специалиста отдела ведомственной статистики, методического и документационного обеспечения управления правовой статистики, информационных технологий и защиты информации прокуратуры Вологодской области</w:t>
      </w:r>
    </w:p>
    <w:p w:rsidR="00B81D0D" w:rsidRDefault="00B81D0D" w:rsidP="00B81D0D">
      <w:pPr>
        <w:tabs>
          <w:tab w:val="num" w:pos="0"/>
        </w:tabs>
        <w:spacing w:line="240" w:lineRule="exact"/>
        <w:jc w:val="center"/>
        <w:rPr>
          <w:b/>
          <w:sz w:val="28"/>
          <w:szCs w:val="28"/>
        </w:rPr>
      </w:pPr>
    </w:p>
    <w:p w:rsidR="00B81D0D" w:rsidRDefault="00B81D0D" w:rsidP="00B81D0D">
      <w:pPr>
        <w:tabs>
          <w:tab w:val="num" w:pos="0"/>
        </w:tabs>
        <w:spacing w:line="240" w:lineRule="exact"/>
        <w:jc w:val="center"/>
        <w:rPr>
          <w:b/>
          <w:sz w:val="28"/>
          <w:szCs w:val="28"/>
        </w:rPr>
      </w:pPr>
    </w:p>
    <w:p w:rsidR="00B81D0D" w:rsidRPr="00727B99" w:rsidRDefault="00B81D0D" w:rsidP="00B81D0D">
      <w:pPr>
        <w:numPr>
          <w:ilvl w:val="0"/>
          <w:numId w:val="2"/>
        </w:num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Знания в сфере законодательства Российской Федерации</w:t>
      </w:r>
    </w:p>
    <w:p w:rsidR="00B81D0D" w:rsidRDefault="00B81D0D" w:rsidP="00B81D0D">
      <w:pPr>
        <w:tabs>
          <w:tab w:val="num" w:pos="0"/>
        </w:tabs>
        <w:jc w:val="both"/>
        <w:rPr>
          <w:sz w:val="28"/>
          <w:szCs w:val="28"/>
        </w:rPr>
      </w:pP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>Конституция Российской Федерации;</w:t>
      </w:r>
    </w:p>
    <w:p w:rsidR="00B81D0D" w:rsidRPr="00620192" w:rsidRDefault="00B81D0D" w:rsidP="00B81D0D">
      <w:pPr>
        <w:pStyle w:val="a3"/>
        <w:spacing w:before="7"/>
        <w:ind w:firstLine="709"/>
        <w:contextualSpacing/>
        <w:jc w:val="both"/>
        <w:rPr>
          <w:szCs w:val="28"/>
        </w:rPr>
      </w:pPr>
      <w:r w:rsidRPr="00620192">
        <w:rPr>
          <w:w w:val="105"/>
          <w:szCs w:val="28"/>
        </w:rPr>
        <w:t>Федеральный конституционный закон от 25.12.2000 № 2-ФКЗ «О Государственном гербе Российской Федерации»;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w w:val="105"/>
          <w:szCs w:val="28"/>
        </w:rPr>
        <w:t>Федеральный закон от 17.01.1992 № 22021 «О прокуратуре Российской</w:t>
      </w:r>
      <w:r w:rsidRPr="00620192">
        <w:rPr>
          <w:szCs w:val="28"/>
        </w:rPr>
        <w:t xml:space="preserve"> Федерации»;</w:t>
      </w:r>
    </w:p>
    <w:p w:rsidR="00B81D0D" w:rsidRPr="00620192" w:rsidRDefault="00B81D0D" w:rsidP="00B81D0D">
      <w:pPr>
        <w:pStyle w:val="a3"/>
        <w:spacing w:before="2"/>
        <w:ind w:firstLine="709"/>
        <w:contextualSpacing/>
        <w:jc w:val="both"/>
        <w:rPr>
          <w:szCs w:val="28"/>
        </w:rPr>
      </w:pPr>
      <w:r w:rsidRPr="00620192">
        <w:rPr>
          <w:w w:val="105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w w:val="105"/>
          <w:szCs w:val="28"/>
        </w:rPr>
        <w:t>Федеральный закон от 27.05.2003 № 58-ФЗ «О системе государственной службы Российской Федерации»;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w w:val="105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>Федеральный закон от 22.10.2004 № 125-ФЗ «Об архивном деле в Российской Федерации»;</w:t>
      </w:r>
    </w:p>
    <w:p w:rsidR="00B81D0D" w:rsidRPr="00620192" w:rsidRDefault="00B81D0D" w:rsidP="00B81D0D">
      <w:pPr>
        <w:pStyle w:val="a3"/>
        <w:spacing w:before="159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>Федеральный закон от 02.05.2006 № 59-ФЗ «О порядке рассмотрения</w:t>
      </w:r>
      <w:r>
        <w:rPr>
          <w:szCs w:val="28"/>
        </w:rPr>
        <w:t xml:space="preserve"> </w:t>
      </w:r>
      <w:r w:rsidRPr="00620192">
        <w:rPr>
          <w:szCs w:val="28"/>
        </w:rPr>
        <w:t>обращений граждан Российской Федерации»;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w w:val="105"/>
          <w:szCs w:val="28"/>
        </w:rPr>
        <w:t>Федеральный закон от 27.07.2006 № 152-ФЗ «О персональных данных»;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w w:val="105"/>
          <w:szCs w:val="28"/>
        </w:rPr>
        <w:t>Федеральный закон от 25.12.2008 № 273-ФЗ «О противодействии коррупции»;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w w:val="105"/>
          <w:szCs w:val="28"/>
        </w:rPr>
      </w:pPr>
      <w:r w:rsidRPr="00620192">
        <w:rPr>
          <w:w w:val="105"/>
          <w:szCs w:val="28"/>
        </w:rPr>
        <w:t>Федеральный закон от 06.04.2011 № 63-ФЗ «Об электронной подписи»;</w:t>
      </w:r>
    </w:p>
    <w:p w:rsidR="00B81D0D" w:rsidRPr="00620192" w:rsidRDefault="00B81D0D" w:rsidP="00B81D0D">
      <w:pPr>
        <w:pStyle w:val="a3"/>
        <w:spacing w:before="4"/>
        <w:ind w:firstLine="709"/>
        <w:contextualSpacing/>
        <w:jc w:val="both"/>
        <w:rPr>
          <w:szCs w:val="28"/>
        </w:rPr>
      </w:pPr>
      <w:r w:rsidRPr="00620192">
        <w:rPr>
          <w:w w:val="105"/>
          <w:szCs w:val="28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 xml:space="preserve"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</w:t>
      </w:r>
      <w:r w:rsidRPr="00620192">
        <w:rPr>
          <w:spacing w:val="-1"/>
          <w:w w:val="106"/>
          <w:szCs w:val="28"/>
        </w:rPr>
        <w:t>други</w:t>
      </w:r>
      <w:r w:rsidRPr="00620192">
        <w:rPr>
          <w:spacing w:val="-12"/>
          <w:w w:val="106"/>
          <w:szCs w:val="28"/>
        </w:rPr>
        <w:t>ми</w:t>
      </w:r>
      <w:r w:rsidRPr="00620192">
        <w:rPr>
          <w:szCs w:val="28"/>
        </w:rPr>
        <w:tab/>
        <w:t>оф</w:t>
      </w:r>
      <w:r w:rsidRPr="00620192">
        <w:rPr>
          <w:w w:val="94"/>
          <w:szCs w:val="28"/>
        </w:rPr>
        <w:t>ициальными</w:t>
      </w:r>
      <w:r w:rsidRPr="00620192">
        <w:rPr>
          <w:szCs w:val="28"/>
        </w:rPr>
        <w:t xml:space="preserve"> мероприя</w:t>
      </w:r>
      <w:r w:rsidRPr="00620192">
        <w:rPr>
          <w:spacing w:val="-3"/>
          <w:szCs w:val="28"/>
        </w:rPr>
        <w:t>т</w:t>
      </w:r>
      <w:r w:rsidRPr="00620192">
        <w:rPr>
          <w:spacing w:val="-1"/>
          <w:w w:val="104"/>
          <w:szCs w:val="28"/>
        </w:rPr>
        <w:t>иями</w:t>
      </w:r>
      <w:r w:rsidRPr="00620192">
        <w:rPr>
          <w:w w:val="104"/>
          <w:szCs w:val="28"/>
        </w:rPr>
        <w:t>,</w:t>
      </w:r>
      <w:r w:rsidRPr="00620192">
        <w:rPr>
          <w:szCs w:val="28"/>
        </w:rPr>
        <w:t xml:space="preserve"> </w:t>
      </w:r>
      <w:r w:rsidRPr="00620192">
        <w:rPr>
          <w:w w:val="101"/>
          <w:szCs w:val="28"/>
        </w:rPr>
        <w:t>участие</w:t>
      </w:r>
      <w:r w:rsidRPr="00620192">
        <w:rPr>
          <w:szCs w:val="28"/>
        </w:rPr>
        <w:t xml:space="preserve"> </w:t>
      </w:r>
      <w:r w:rsidRPr="00620192">
        <w:rPr>
          <w:w w:val="108"/>
          <w:szCs w:val="28"/>
        </w:rPr>
        <w:t>в</w:t>
      </w:r>
      <w:r w:rsidRPr="00620192">
        <w:rPr>
          <w:szCs w:val="28"/>
        </w:rPr>
        <w:t xml:space="preserve"> </w:t>
      </w:r>
      <w:r w:rsidRPr="00620192">
        <w:rPr>
          <w:spacing w:val="-1"/>
          <w:w w:val="101"/>
          <w:szCs w:val="28"/>
        </w:rPr>
        <w:t>которы</w:t>
      </w:r>
      <w:r w:rsidRPr="00620192">
        <w:rPr>
          <w:w w:val="101"/>
          <w:szCs w:val="28"/>
        </w:rPr>
        <w:t>х</w:t>
      </w:r>
      <w:r w:rsidRPr="00620192">
        <w:rPr>
          <w:szCs w:val="28"/>
        </w:rPr>
        <w:t xml:space="preserve"> </w:t>
      </w:r>
      <w:r w:rsidRPr="00620192">
        <w:rPr>
          <w:spacing w:val="-1"/>
          <w:w w:val="103"/>
          <w:szCs w:val="28"/>
        </w:rPr>
        <w:t>связан</w:t>
      </w:r>
      <w:r w:rsidRPr="00620192">
        <w:rPr>
          <w:w w:val="103"/>
          <w:szCs w:val="28"/>
        </w:rPr>
        <w:t>о с</w:t>
      </w:r>
      <w:r w:rsidRPr="00620192">
        <w:rPr>
          <w:w w:val="55"/>
          <w:szCs w:val="28"/>
        </w:rPr>
        <w:t xml:space="preserve">. </w:t>
      </w:r>
      <w:r w:rsidRPr="00620192">
        <w:rPr>
          <w:szCs w:val="28"/>
        </w:rPr>
        <w:t xml:space="preserve">исполнением ими служебных (должностных) обязанностей, сдачи и оценки </w:t>
      </w:r>
      <w:r w:rsidRPr="00620192">
        <w:rPr>
          <w:szCs w:val="28"/>
        </w:rPr>
        <w:lastRenderedPageBreak/>
        <w:t xml:space="preserve">подарка, реализации (выкупа) и зачисления </w:t>
      </w:r>
      <w:r w:rsidRPr="00620192">
        <w:rPr>
          <w:spacing w:val="-5"/>
          <w:szCs w:val="28"/>
        </w:rPr>
        <w:t>средств, пол</w:t>
      </w:r>
      <w:r w:rsidRPr="00620192">
        <w:rPr>
          <w:szCs w:val="28"/>
        </w:rPr>
        <w:t>ученных от его реализации»;</w:t>
      </w:r>
    </w:p>
    <w:p w:rsidR="00B81D0D" w:rsidRPr="00620192" w:rsidRDefault="00B81D0D" w:rsidP="00B81D0D">
      <w:pPr>
        <w:pStyle w:val="a3"/>
        <w:ind w:firstLine="709"/>
        <w:contextualSpacing/>
        <w:jc w:val="both"/>
      </w:pPr>
      <w:r w:rsidRPr="00620192">
        <w:rPr>
          <w:w w:val="105"/>
          <w:szCs w:val="28"/>
        </w:rPr>
        <w:t xml:space="preserve">приказ Федерального архивного агентства от 22.05.2019 № 71 «Об </w:t>
      </w:r>
      <w:r w:rsidRPr="00620192">
        <w:rPr>
          <w:szCs w:val="28"/>
        </w:rPr>
        <w:t>утверждении правил делопроизводства в государственных органах, органах местного самоуправления».</w:t>
      </w:r>
    </w:p>
    <w:p w:rsidR="00B81D0D" w:rsidRDefault="00B81D0D" w:rsidP="00B81D0D">
      <w:pPr>
        <w:tabs>
          <w:tab w:val="num" w:pos="0"/>
        </w:tabs>
        <w:jc w:val="both"/>
        <w:rPr>
          <w:sz w:val="28"/>
          <w:szCs w:val="28"/>
        </w:rPr>
      </w:pPr>
    </w:p>
    <w:p w:rsidR="00B81D0D" w:rsidRPr="000206CE" w:rsidRDefault="00B81D0D" w:rsidP="00B81D0D">
      <w:pPr>
        <w:pStyle w:val="3"/>
        <w:spacing w:line="240" w:lineRule="exact"/>
        <w:ind w:left="1206" w:right="138" w:hanging="299"/>
        <w:jc w:val="center"/>
        <w:rPr>
          <w:rFonts w:ascii="Times New Roman" w:hAnsi="Times New Roman"/>
          <w:color w:val="000000"/>
          <w:sz w:val="28"/>
          <w:szCs w:val="28"/>
        </w:rPr>
      </w:pPr>
      <w:r w:rsidRPr="000206CE">
        <w:rPr>
          <w:rFonts w:ascii="Times New Roman" w:hAnsi="Times New Roman"/>
          <w:color w:val="000000"/>
          <w:sz w:val="28"/>
          <w:szCs w:val="28"/>
        </w:rPr>
        <w:t xml:space="preserve">2. Знание организационно-распорядительных </w:t>
      </w:r>
      <w:r w:rsidRPr="000206CE">
        <w:rPr>
          <w:rFonts w:ascii="Times New Roman" w:hAnsi="Times New Roman"/>
          <w:color w:val="000000"/>
          <w:w w:val="90"/>
          <w:sz w:val="28"/>
          <w:szCs w:val="28"/>
        </w:rPr>
        <w:t>д</w:t>
      </w:r>
      <w:r w:rsidRPr="000206CE">
        <w:rPr>
          <w:rFonts w:ascii="Times New Roman" w:hAnsi="Times New Roman"/>
          <w:color w:val="000000"/>
          <w:sz w:val="28"/>
          <w:szCs w:val="28"/>
        </w:rPr>
        <w:t>окументов Генеральной прокуратуры Российской Федерации</w:t>
      </w:r>
    </w:p>
    <w:p w:rsidR="00B81D0D" w:rsidRDefault="00B81D0D" w:rsidP="00B81D0D">
      <w:pPr>
        <w:pStyle w:val="a3"/>
        <w:ind w:left="649"/>
        <w:rPr>
          <w:b/>
          <w:szCs w:val="28"/>
        </w:rPr>
      </w:pPr>
    </w:p>
    <w:p w:rsidR="00B81D0D" w:rsidRPr="00620192" w:rsidRDefault="00B81D0D" w:rsidP="00B81D0D">
      <w:pPr>
        <w:pStyle w:val="a3"/>
        <w:ind w:firstLine="709"/>
        <w:jc w:val="both"/>
        <w:rPr>
          <w:szCs w:val="28"/>
        </w:rPr>
      </w:pPr>
      <w:r w:rsidRPr="00620192">
        <w:rPr>
          <w:szCs w:val="28"/>
        </w:rPr>
        <w:t xml:space="preserve">приказ Генерального прокурора Российской Федерации от 11.05.2016 </w:t>
      </w:r>
      <w:r>
        <w:rPr>
          <w:szCs w:val="28"/>
        </w:rPr>
        <w:br/>
      </w:r>
      <w:r w:rsidRPr="00620192">
        <w:rPr>
          <w:szCs w:val="28"/>
        </w:rPr>
        <w:t>№ 276 «Об утверждении Регламента Генеральной прокуратуры Российской Федерации»;</w:t>
      </w:r>
    </w:p>
    <w:p w:rsidR="00B81D0D" w:rsidRPr="00620192" w:rsidRDefault="00B81D0D" w:rsidP="00B81D0D">
      <w:pPr>
        <w:pStyle w:val="a3"/>
        <w:ind w:firstLine="709"/>
        <w:jc w:val="both"/>
        <w:rPr>
          <w:szCs w:val="28"/>
        </w:rPr>
      </w:pPr>
      <w:r w:rsidRPr="00620192">
        <w:rPr>
          <w:szCs w:val="28"/>
        </w:rPr>
        <w:t xml:space="preserve">приказ Генерального прокурора Российской Федерации от 19.06.2008 </w:t>
      </w:r>
      <w:r>
        <w:rPr>
          <w:szCs w:val="28"/>
        </w:rPr>
        <w:br/>
      </w:r>
      <w:r w:rsidRPr="00620192">
        <w:rPr>
          <w:szCs w:val="28"/>
        </w:rPr>
        <w:t xml:space="preserve">№ 113 «О введении в действие </w:t>
      </w:r>
      <w:proofErr w:type="gramStart"/>
      <w:r w:rsidRPr="00620192">
        <w:rPr>
          <w:szCs w:val="28"/>
        </w:rPr>
        <w:t>Перечня документов органов прокуратуры Российской Федерации</w:t>
      </w:r>
      <w:proofErr w:type="gramEnd"/>
      <w:r w:rsidRPr="00620192">
        <w:rPr>
          <w:szCs w:val="28"/>
        </w:rPr>
        <w:t xml:space="preserve"> и их</w:t>
      </w:r>
      <w:r w:rsidRPr="00620192">
        <w:rPr>
          <w:b/>
          <w:szCs w:val="28"/>
        </w:rPr>
        <w:t xml:space="preserve"> </w:t>
      </w:r>
      <w:r w:rsidRPr="00620192">
        <w:rPr>
          <w:szCs w:val="28"/>
        </w:rPr>
        <w:t>учреждений с указанием сроков хранения»;</w:t>
      </w:r>
    </w:p>
    <w:p w:rsidR="00B81D0D" w:rsidRPr="00620192" w:rsidRDefault="00B81D0D" w:rsidP="00B81D0D">
      <w:pPr>
        <w:pStyle w:val="a3"/>
        <w:spacing w:before="9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620192">
        <w:rPr>
          <w:szCs w:val="28"/>
        </w:rPr>
        <w:t xml:space="preserve">риказ Генерального прокурора Российской Федерации от 25.03.2011 </w:t>
      </w:r>
      <w:r w:rsidRPr="00620192">
        <w:rPr>
          <w:w w:val="105"/>
          <w:szCs w:val="28"/>
        </w:rPr>
        <w:t>№</w:t>
      </w:r>
      <w:r w:rsidRPr="00620192">
        <w:rPr>
          <w:spacing w:val="-15"/>
          <w:w w:val="105"/>
          <w:szCs w:val="28"/>
        </w:rPr>
        <w:t xml:space="preserve"> </w:t>
      </w:r>
      <w:r w:rsidRPr="00620192">
        <w:rPr>
          <w:w w:val="105"/>
          <w:szCs w:val="28"/>
        </w:rPr>
        <w:t>79</w:t>
      </w:r>
      <w:r w:rsidRPr="00620192">
        <w:rPr>
          <w:spacing w:val="-7"/>
          <w:w w:val="105"/>
          <w:szCs w:val="28"/>
        </w:rPr>
        <w:t xml:space="preserve"> </w:t>
      </w:r>
      <w:r w:rsidRPr="00620192">
        <w:rPr>
          <w:w w:val="105"/>
          <w:szCs w:val="28"/>
        </w:rPr>
        <w:t>«Об</w:t>
      </w:r>
      <w:r w:rsidRPr="00620192">
        <w:rPr>
          <w:spacing w:val="-3"/>
          <w:w w:val="105"/>
          <w:szCs w:val="28"/>
        </w:rPr>
        <w:t xml:space="preserve"> </w:t>
      </w:r>
      <w:r w:rsidRPr="00620192">
        <w:rPr>
          <w:w w:val="105"/>
          <w:szCs w:val="28"/>
        </w:rPr>
        <w:t>утверждении</w:t>
      </w:r>
      <w:r w:rsidRPr="00620192">
        <w:rPr>
          <w:spacing w:val="4"/>
          <w:w w:val="105"/>
          <w:szCs w:val="28"/>
        </w:rPr>
        <w:t xml:space="preserve"> </w:t>
      </w:r>
      <w:r w:rsidRPr="00620192">
        <w:rPr>
          <w:w w:val="105"/>
          <w:szCs w:val="28"/>
        </w:rPr>
        <w:t>Кодекса</w:t>
      </w:r>
      <w:r w:rsidRPr="00620192">
        <w:rPr>
          <w:spacing w:val="-4"/>
          <w:w w:val="105"/>
          <w:szCs w:val="28"/>
        </w:rPr>
        <w:t xml:space="preserve"> </w:t>
      </w:r>
      <w:r w:rsidRPr="00620192">
        <w:rPr>
          <w:w w:val="105"/>
          <w:szCs w:val="28"/>
        </w:rPr>
        <w:t>этики</w:t>
      </w:r>
      <w:r w:rsidRPr="00620192">
        <w:rPr>
          <w:spacing w:val="-9"/>
          <w:w w:val="105"/>
          <w:szCs w:val="28"/>
        </w:rPr>
        <w:t xml:space="preserve"> </w:t>
      </w:r>
      <w:r w:rsidRPr="00620192">
        <w:rPr>
          <w:w w:val="105"/>
          <w:szCs w:val="28"/>
        </w:rPr>
        <w:t>и</w:t>
      </w:r>
      <w:r w:rsidRPr="00620192">
        <w:rPr>
          <w:b/>
          <w:spacing w:val="-13"/>
          <w:w w:val="105"/>
          <w:szCs w:val="28"/>
        </w:rPr>
        <w:t xml:space="preserve"> </w:t>
      </w:r>
      <w:r w:rsidRPr="00620192">
        <w:rPr>
          <w:w w:val="105"/>
          <w:szCs w:val="28"/>
        </w:rPr>
        <w:t>служебного</w:t>
      </w:r>
      <w:r w:rsidRPr="00620192">
        <w:rPr>
          <w:spacing w:val="2"/>
          <w:w w:val="105"/>
          <w:szCs w:val="28"/>
        </w:rPr>
        <w:t xml:space="preserve"> </w:t>
      </w:r>
      <w:r w:rsidRPr="00620192">
        <w:rPr>
          <w:w w:val="105"/>
          <w:szCs w:val="28"/>
        </w:rPr>
        <w:t>поведения</w:t>
      </w:r>
      <w:r w:rsidRPr="00620192">
        <w:rPr>
          <w:spacing w:val="-3"/>
          <w:w w:val="105"/>
          <w:szCs w:val="28"/>
        </w:rPr>
        <w:t xml:space="preserve"> </w:t>
      </w:r>
      <w:r w:rsidRPr="00620192">
        <w:rPr>
          <w:w w:val="105"/>
          <w:szCs w:val="28"/>
        </w:rPr>
        <w:t>федерального государственного гражданского служащего органов прокуратуры</w:t>
      </w:r>
      <w:r w:rsidRPr="00620192">
        <w:rPr>
          <w:spacing w:val="-28"/>
          <w:w w:val="105"/>
          <w:szCs w:val="28"/>
        </w:rPr>
        <w:t xml:space="preserve"> </w:t>
      </w:r>
      <w:r w:rsidRPr="00620192">
        <w:rPr>
          <w:w w:val="105"/>
          <w:szCs w:val="28"/>
        </w:rPr>
        <w:t>Российской Федерации»;</w:t>
      </w:r>
    </w:p>
    <w:p w:rsidR="00B81D0D" w:rsidRPr="00620192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 xml:space="preserve">приказ Генерального прокурора Российской Федерации от 29.12.2011 </w:t>
      </w:r>
      <w:r>
        <w:rPr>
          <w:szCs w:val="28"/>
        </w:rPr>
        <w:br/>
      </w:r>
      <w:r w:rsidRPr="00620192">
        <w:rPr>
          <w:w w:val="105"/>
          <w:szCs w:val="28"/>
        </w:rPr>
        <w:t>№ 450 «О введении в действие Инструкции по делопроизводству в органах и организациях прокуратуры Российской Федерации»;</w:t>
      </w:r>
    </w:p>
    <w:p w:rsidR="00B81D0D" w:rsidRPr="00620192" w:rsidRDefault="00B81D0D" w:rsidP="00B81D0D">
      <w:pPr>
        <w:pStyle w:val="a3"/>
        <w:spacing w:before="111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>приказ Генерального прокурора Российской Федерации от 30.01.2013 № 45 «Об утверждении и введении в действие Инструкции о порядке рассмотрения обращений и приема граждан в органах прокуратуры Российской</w:t>
      </w:r>
      <w:r w:rsidRPr="00620192">
        <w:rPr>
          <w:spacing w:val="19"/>
          <w:szCs w:val="28"/>
        </w:rPr>
        <w:t xml:space="preserve"> </w:t>
      </w:r>
      <w:r w:rsidRPr="00620192">
        <w:rPr>
          <w:szCs w:val="28"/>
        </w:rPr>
        <w:t>Федерации»;</w:t>
      </w:r>
    </w:p>
    <w:p w:rsidR="00B81D0D" w:rsidRPr="00620192" w:rsidRDefault="00B81D0D" w:rsidP="00B81D0D">
      <w:pPr>
        <w:pStyle w:val="a3"/>
        <w:ind w:firstLine="709"/>
        <w:jc w:val="both"/>
        <w:rPr>
          <w:szCs w:val="28"/>
        </w:rPr>
      </w:pPr>
      <w:r w:rsidRPr="00620192">
        <w:rPr>
          <w:w w:val="105"/>
          <w:szCs w:val="28"/>
        </w:rPr>
        <w:t xml:space="preserve">приказ Генерального прокурора Российской Федерации от 19.10.2015 </w:t>
      </w:r>
      <w:r>
        <w:rPr>
          <w:w w:val="105"/>
          <w:szCs w:val="28"/>
        </w:rPr>
        <w:br/>
      </w:r>
      <w:r w:rsidRPr="00620192">
        <w:rPr>
          <w:w w:val="105"/>
          <w:szCs w:val="28"/>
        </w:rPr>
        <w:t>№ 577 «Об утверждении Служебного распорядка Генеральной прокуратуры Российской Федерации для федеральных государственных гражданских служащих»;</w:t>
      </w:r>
    </w:p>
    <w:p w:rsidR="00B81D0D" w:rsidRPr="00620192" w:rsidRDefault="00B81D0D" w:rsidP="00B81D0D">
      <w:pPr>
        <w:pStyle w:val="a3"/>
        <w:ind w:firstLine="709"/>
        <w:jc w:val="both"/>
        <w:rPr>
          <w:szCs w:val="28"/>
        </w:rPr>
      </w:pPr>
      <w:r w:rsidRPr="00620192">
        <w:rPr>
          <w:szCs w:val="28"/>
        </w:rPr>
        <w:t xml:space="preserve">приказ Генерального прокурора Российской Федерации от 04.04.2019 </w:t>
      </w:r>
      <w:r>
        <w:rPr>
          <w:szCs w:val="28"/>
        </w:rPr>
        <w:br/>
      </w:r>
      <w:r w:rsidRPr="00620192">
        <w:rPr>
          <w:w w:val="105"/>
          <w:szCs w:val="28"/>
        </w:rPr>
        <w:t>№ 249 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B81D0D" w:rsidRDefault="00B81D0D" w:rsidP="00B81D0D">
      <w:pPr>
        <w:tabs>
          <w:tab w:val="num" w:pos="0"/>
        </w:tabs>
        <w:jc w:val="both"/>
        <w:rPr>
          <w:sz w:val="28"/>
          <w:szCs w:val="28"/>
        </w:rPr>
      </w:pPr>
    </w:p>
    <w:p w:rsidR="00B81D0D" w:rsidRDefault="00B81D0D" w:rsidP="00B81D0D">
      <w:pPr>
        <w:ind w:left="720"/>
        <w:jc w:val="center"/>
        <w:rPr>
          <w:sz w:val="28"/>
          <w:szCs w:val="28"/>
        </w:rPr>
      </w:pPr>
    </w:p>
    <w:p w:rsidR="00B81D0D" w:rsidRDefault="00B81D0D" w:rsidP="00B81D0D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B5F1D">
        <w:rPr>
          <w:b/>
          <w:sz w:val="28"/>
          <w:szCs w:val="28"/>
        </w:rPr>
        <w:t>Знания в сфере формирования статистической отчетности</w:t>
      </w:r>
    </w:p>
    <w:p w:rsidR="00B81D0D" w:rsidRDefault="00B81D0D" w:rsidP="00B81D0D">
      <w:pPr>
        <w:ind w:left="720"/>
        <w:jc w:val="both"/>
        <w:rPr>
          <w:sz w:val="28"/>
          <w:szCs w:val="28"/>
        </w:rPr>
      </w:pPr>
    </w:p>
    <w:p w:rsidR="00B81D0D" w:rsidRDefault="00B81D0D" w:rsidP="00B81D0D">
      <w:pPr>
        <w:pStyle w:val="a3"/>
        <w:ind w:firstLine="709"/>
        <w:contextualSpacing/>
        <w:jc w:val="both"/>
        <w:rPr>
          <w:szCs w:val="28"/>
        </w:rPr>
      </w:pPr>
      <w:r w:rsidRPr="00620192">
        <w:rPr>
          <w:szCs w:val="28"/>
        </w:rPr>
        <w:t>Федеральный закон от 29.11.2007 № 282-ФЗ «Об официальном статистическом учете и системе государственной статистики в Российской Федерации»;</w:t>
      </w:r>
    </w:p>
    <w:p w:rsidR="00B81D0D" w:rsidRPr="00D9385A" w:rsidRDefault="00B81D0D" w:rsidP="00B81D0D">
      <w:pPr>
        <w:pStyle w:val="a3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приказ Генерального прокурора Российской Федерации от 16.01.2012 № 8 «Об утверждении Инструкции по ведению ведомственного статистического учета в органах прокуратуры Российской Федерации»; </w:t>
      </w:r>
    </w:p>
    <w:p w:rsidR="00B81D0D" w:rsidRPr="00B80870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приказ Генерального прокурора Российской Федерации от 01.06.2011 </w:t>
      </w:r>
      <w:r>
        <w:rPr>
          <w:sz w:val="28"/>
          <w:szCs w:val="28"/>
        </w:rPr>
        <w:br/>
        <w:t>№ 156 «</w:t>
      </w:r>
      <w:r w:rsidRPr="00B80870">
        <w:rPr>
          <w:sz w:val="28"/>
          <w:szCs w:val="28"/>
        </w:rPr>
        <w:t>Об утверждении и введении в действие статистического отчета</w:t>
      </w:r>
      <w:r>
        <w:rPr>
          <w:sz w:val="28"/>
          <w:szCs w:val="28"/>
        </w:rPr>
        <w:t xml:space="preserve"> </w:t>
      </w:r>
      <w:r w:rsidRPr="00B80870">
        <w:rPr>
          <w:sz w:val="28"/>
          <w:szCs w:val="28"/>
        </w:rPr>
        <w:t>«Сведения о работе прокурора по координации деятельности правоохранительных органов по борьбе с преступностью» по форме КДПО и Инструкции по его составлению</w:t>
      </w:r>
      <w:r>
        <w:rPr>
          <w:sz w:val="28"/>
          <w:szCs w:val="28"/>
        </w:rPr>
        <w:t>»;</w:t>
      </w:r>
      <w:r w:rsidRPr="00B80870">
        <w:rPr>
          <w:sz w:val="28"/>
          <w:szCs w:val="28"/>
        </w:rPr>
        <w:t xml:space="preserve"> </w:t>
      </w:r>
    </w:p>
    <w:p w:rsidR="00B81D0D" w:rsidRPr="00FB7460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</w:t>
      </w:r>
      <w:r w:rsidRPr="00B87890">
        <w:rPr>
          <w:sz w:val="28"/>
          <w:szCs w:val="28"/>
        </w:rPr>
        <w:t>иказ Генерального прокурора Российской Федерации</w:t>
      </w:r>
      <w:r>
        <w:rPr>
          <w:sz w:val="28"/>
          <w:szCs w:val="28"/>
        </w:rPr>
        <w:t xml:space="preserve"> от 24.01.2017 № 19 «Об утверждении и о введении в действие статистического отчета </w:t>
      </w:r>
      <w:r w:rsidRPr="00B87890">
        <w:rPr>
          <w:sz w:val="28"/>
          <w:szCs w:val="28"/>
        </w:rPr>
        <w:t xml:space="preserve">«Сведения о работе прокурора по надзору за исполнением контролирующими органами законодательства в сфере защиты прав юридических лиц и индивидуальных предпринимателей, а также при проведении проверок деятельности органов местного самоуправления и их должностных лиц» по </w:t>
      </w:r>
      <w:r w:rsidRPr="00FB7460">
        <w:rPr>
          <w:sz w:val="28"/>
          <w:szCs w:val="28"/>
        </w:rPr>
        <w:t>форме ГМК и Инструкции по его формированию»;</w:t>
      </w:r>
      <w:proofErr w:type="gramEnd"/>
    </w:p>
    <w:p w:rsidR="00B81D0D" w:rsidRDefault="00B81D0D" w:rsidP="00B81D0D">
      <w:pPr>
        <w:jc w:val="both"/>
        <w:rPr>
          <w:sz w:val="28"/>
          <w:szCs w:val="28"/>
        </w:rPr>
      </w:pPr>
      <w:r w:rsidRPr="00FB7460">
        <w:rPr>
          <w:sz w:val="28"/>
          <w:szCs w:val="28"/>
        </w:rPr>
        <w:tab/>
        <w:t>приказ Генерального прокурора Российской Федерации</w:t>
      </w:r>
      <w:r>
        <w:rPr>
          <w:sz w:val="28"/>
          <w:szCs w:val="28"/>
        </w:rPr>
        <w:t xml:space="preserve"> от 24.01.2017 № 21</w:t>
      </w:r>
      <w:r w:rsidRPr="00FB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и введении в действие </w:t>
      </w:r>
      <w:r w:rsidRPr="00FB7460">
        <w:rPr>
          <w:sz w:val="28"/>
          <w:szCs w:val="28"/>
        </w:rPr>
        <w:t xml:space="preserve">статистического отчета «О реабилитации лиц в порядке, установленном главой 18 Уголовно-процессуального кодекса Российской Федерации» по форме </w:t>
      </w:r>
      <w:proofErr w:type="gramStart"/>
      <w:r w:rsidRPr="00FB7460">
        <w:rPr>
          <w:sz w:val="28"/>
          <w:szCs w:val="28"/>
        </w:rPr>
        <w:t>Р</w:t>
      </w:r>
      <w:proofErr w:type="gramEnd"/>
      <w:r w:rsidRPr="00EB6D06">
        <w:rPr>
          <w:sz w:val="28"/>
          <w:szCs w:val="28"/>
        </w:rPr>
        <w:t xml:space="preserve">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8C4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27</w:t>
      </w:r>
      <w:r w:rsidRPr="008238C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238C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238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238C4">
        <w:rPr>
          <w:sz w:val="28"/>
          <w:szCs w:val="28"/>
        </w:rPr>
        <w:t xml:space="preserve">№ </w:t>
      </w:r>
      <w:r>
        <w:rPr>
          <w:sz w:val="28"/>
          <w:szCs w:val="28"/>
        </w:rPr>
        <w:t>199</w:t>
      </w:r>
      <w:r w:rsidRPr="008238C4">
        <w:rPr>
          <w:sz w:val="28"/>
          <w:szCs w:val="28"/>
        </w:rPr>
        <w:t xml:space="preserve"> «Об утверждении и о введении в действие статистического отчета «</w:t>
      </w:r>
      <w:r>
        <w:rPr>
          <w:sz w:val="28"/>
          <w:szCs w:val="28"/>
        </w:rPr>
        <w:t>Основные показатели работы прокурора» по форме ПМ</w:t>
      </w:r>
      <w:r w:rsidRPr="008238C4">
        <w:rPr>
          <w:sz w:val="28"/>
          <w:szCs w:val="28"/>
        </w:rPr>
        <w:t xml:space="preserve"> и Инструкции по его формированию»;</w:t>
      </w:r>
    </w:p>
    <w:p w:rsidR="00B81D0D" w:rsidRPr="008238C4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8C4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16</w:t>
      </w:r>
      <w:r w:rsidRPr="008238C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238C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238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238C4">
        <w:rPr>
          <w:sz w:val="28"/>
          <w:szCs w:val="28"/>
        </w:rPr>
        <w:t xml:space="preserve">№ </w:t>
      </w:r>
      <w:r>
        <w:rPr>
          <w:sz w:val="28"/>
          <w:szCs w:val="28"/>
        </w:rPr>
        <w:t>346</w:t>
      </w:r>
      <w:r w:rsidRPr="008238C4">
        <w:rPr>
          <w:sz w:val="28"/>
          <w:szCs w:val="28"/>
        </w:rPr>
        <w:t xml:space="preserve"> «Об утверждении и о введении в действие статистического отчета «</w:t>
      </w:r>
      <w:r>
        <w:rPr>
          <w:sz w:val="28"/>
          <w:szCs w:val="28"/>
        </w:rPr>
        <w:t>О работе прокурора по рассмотрению заявлений, жалоб и иных обращений» по форме ОЖ</w:t>
      </w:r>
      <w:r w:rsidRPr="008238C4">
        <w:rPr>
          <w:sz w:val="28"/>
          <w:szCs w:val="28"/>
        </w:rPr>
        <w:t xml:space="preserve">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6D06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 xml:space="preserve">04.09.2017 </w:t>
      </w:r>
      <w:r>
        <w:rPr>
          <w:sz w:val="28"/>
          <w:szCs w:val="28"/>
        </w:rPr>
        <w:br/>
        <w:t xml:space="preserve">№ 605 «Об утверждении и о введении в действие </w:t>
      </w:r>
      <w:r w:rsidRPr="00EB6D06">
        <w:rPr>
          <w:sz w:val="28"/>
          <w:szCs w:val="28"/>
        </w:rPr>
        <w:t>статистического отчета «</w:t>
      </w:r>
      <w:r>
        <w:rPr>
          <w:sz w:val="28"/>
          <w:szCs w:val="28"/>
        </w:rPr>
        <w:t>Надзор за исполнением законодательства о противодействии коррупции и результаты расследования уголовных дел о преступлениях коррупционной направленности» по форме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8C4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13</w:t>
      </w:r>
      <w:r w:rsidRPr="008238C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238C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238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238C4">
        <w:rPr>
          <w:sz w:val="28"/>
          <w:szCs w:val="28"/>
        </w:rPr>
        <w:t xml:space="preserve">№ </w:t>
      </w:r>
      <w:r>
        <w:rPr>
          <w:sz w:val="28"/>
          <w:szCs w:val="28"/>
        </w:rPr>
        <w:t>837</w:t>
      </w:r>
      <w:r w:rsidRPr="008238C4">
        <w:rPr>
          <w:sz w:val="28"/>
          <w:szCs w:val="28"/>
        </w:rPr>
        <w:t xml:space="preserve"> «Об утверждении и о введении в действие статистического отчета «</w:t>
      </w:r>
      <w:r>
        <w:rPr>
          <w:sz w:val="28"/>
          <w:szCs w:val="28"/>
        </w:rPr>
        <w:t xml:space="preserve">Надзор за исполнением законодательства о рыболовстве, сохранении водных биоресурсов и </w:t>
      </w:r>
      <w:proofErr w:type="spellStart"/>
      <w:r>
        <w:rPr>
          <w:sz w:val="28"/>
          <w:szCs w:val="28"/>
        </w:rPr>
        <w:t>аквакультуре</w:t>
      </w:r>
      <w:proofErr w:type="spellEnd"/>
      <w:r>
        <w:rPr>
          <w:sz w:val="28"/>
          <w:szCs w:val="28"/>
        </w:rPr>
        <w:t>» по форме ВБА</w:t>
      </w:r>
      <w:r w:rsidRPr="008238C4">
        <w:rPr>
          <w:sz w:val="28"/>
          <w:szCs w:val="28"/>
        </w:rPr>
        <w:t xml:space="preserve">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 w:rsidRPr="00EB6D06">
        <w:rPr>
          <w:sz w:val="28"/>
          <w:szCs w:val="28"/>
        </w:rPr>
        <w:tab/>
      </w:r>
      <w:r>
        <w:rPr>
          <w:sz w:val="28"/>
          <w:szCs w:val="28"/>
        </w:rPr>
        <w:t xml:space="preserve">приказ Генерального прокурора Российской Федерации от 10.04.2018 </w:t>
      </w:r>
      <w:r>
        <w:rPr>
          <w:sz w:val="28"/>
          <w:szCs w:val="28"/>
        </w:rPr>
        <w:br/>
        <w:t>№ 213 «Об утверждении и о введении в действие статистического отчета «Надзор за законностью исполнения уголовных наказаний» по форме УИС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6D06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 xml:space="preserve">23.05.2018 </w:t>
      </w:r>
      <w:r>
        <w:rPr>
          <w:sz w:val="28"/>
          <w:szCs w:val="28"/>
        </w:rPr>
        <w:br/>
        <w:t xml:space="preserve">№ 306 «Об утверждении и о введении в действие </w:t>
      </w:r>
      <w:r w:rsidRPr="00EB6D06">
        <w:rPr>
          <w:sz w:val="28"/>
          <w:szCs w:val="28"/>
        </w:rPr>
        <w:t xml:space="preserve">статистического отчета </w:t>
      </w:r>
      <w:r w:rsidRPr="00EB6D06">
        <w:rPr>
          <w:sz w:val="28"/>
          <w:szCs w:val="28"/>
        </w:rPr>
        <w:lastRenderedPageBreak/>
        <w:t>«Участие прокурора в судебных стадиях уголовного процесса» по форме УСО</w:t>
      </w:r>
      <w:r>
        <w:rPr>
          <w:sz w:val="28"/>
          <w:szCs w:val="28"/>
        </w:rPr>
        <w:t xml:space="preserve">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приказ Генерального прокурора Российской Федерации от 29.05.2018 </w:t>
      </w:r>
      <w:r>
        <w:rPr>
          <w:sz w:val="28"/>
          <w:szCs w:val="28"/>
        </w:rPr>
        <w:br/>
        <w:t>№ 322 «Об утверждении и о введении в действие статистического отчета «Участие прокурора в гражданском, административном и арбитражном судопроизводстве» по форме ГАС и Инструкци</w:t>
      </w:r>
      <w:r w:rsidRPr="008238C4">
        <w:rPr>
          <w:sz w:val="28"/>
          <w:szCs w:val="28"/>
        </w:rPr>
        <w:t>и по его формированию»;</w:t>
      </w:r>
    </w:p>
    <w:p w:rsidR="00B81D0D" w:rsidRPr="008238C4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8C4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07</w:t>
      </w:r>
      <w:r w:rsidRPr="008238C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238C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238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238C4">
        <w:rPr>
          <w:sz w:val="28"/>
          <w:szCs w:val="28"/>
        </w:rPr>
        <w:t xml:space="preserve">№ </w:t>
      </w:r>
      <w:r>
        <w:rPr>
          <w:sz w:val="28"/>
          <w:szCs w:val="28"/>
        </w:rPr>
        <w:t>347</w:t>
      </w:r>
      <w:r w:rsidRPr="008238C4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интересов органов прокуратуры в судах» по форме ЗИП ГАС</w:t>
      </w:r>
      <w:r w:rsidRPr="008238C4">
        <w:rPr>
          <w:sz w:val="28"/>
          <w:szCs w:val="28"/>
        </w:rPr>
        <w:t xml:space="preserve">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8C4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15</w:t>
      </w:r>
      <w:r w:rsidRPr="008238C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238C4">
        <w:rPr>
          <w:sz w:val="28"/>
          <w:szCs w:val="28"/>
        </w:rPr>
        <w:t xml:space="preserve">.2018 </w:t>
      </w:r>
      <w:r>
        <w:rPr>
          <w:sz w:val="28"/>
          <w:szCs w:val="28"/>
        </w:rPr>
        <w:br/>
      </w:r>
      <w:r w:rsidRPr="008238C4">
        <w:rPr>
          <w:sz w:val="28"/>
          <w:szCs w:val="28"/>
        </w:rPr>
        <w:t xml:space="preserve">№ </w:t>
      </w:r>
      <w:r>
        <w:rPr>
          <w:sz w:val="28"/>
          <w:szCs w:val="28"/>
        </w:rPr>
        <w:t>371</w:t>
      </w:r>
      <w:r w:rsidRPr="008238C4">
        <w:rPr>
          <w:sz w:val="28"/>
          <w:szCs w:val="28"/>
        </w:rPr>
        <w:t xml:space="preserve"> «Об утверждении и о введении в действие статистического отчета «</w:t>
      </w:r>
      <w:r>
        <w:rPr>
          <w:sz w:val="28"/>
          <w:szCs w:val="28"/>
        </w:rPr>
        <w:t>Надзор за исполнением законов в сфере оборонно-промышленного комплекса» по форме ОПК</w:t>
      </w:r>
      <w:r w:rsidRPr="008238C4">
        <w:rPr>
          <w:sz w:val="28"/>
          <w:szCs w:val="28"/>
        </w:rPr>
        <w:t xml:space="preserve">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8C4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20</w:t>
      </w:r>
      <w:r w:rsidRPr="008238C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238C4">
        <w:rPr>
          <w:sz w:val="28"/>
          <w:szCs w:val="28"/>
        </w:rPr>
        <w:t xml:space="preserve">.2018 </w:t>
      </w:r>
      <w:r>
        <w:rPr>
          <w:sz w:val="28"/>
          <w:szCs w:val="28"/>
        </w:rPr>
        <w:br/>
      </w:r>
      <w:r w:rsidRPr="008238C4">
        <w:rPr>
          <w:sz w:val="28"/>
          <w:szCs w:val="28"/>
        </w:rPr>
        <w:t xml:space="preserve">№ </w:t>
      </w:r>
      <w:r>
        <w:rPr>
          <w:sz w:val="28"/>
          <w:szCs w:val="28"/>
        </w:rPr>
        <w:t>368</w:t>
      </w:r>
      <w:r w:rsidRPr="008238C4">
        <w:rPr>
          <w:sz w:val="28"/>
          <w:szCs w:val="28"/>
        </w:rPr>
        <w:t xml:space="preserve"> «Об утверждении и о введении в действие статистического отчета «</w:t>
      </w:r>
      <w:r>
        <w:rPr>
          <w:sz w:val="28"/>
          <w:szCs w:val="28"/>
        </w:rPr>
        <w:t>Надзор за исполнением законов, соблюдением прав и свобод человека и гражданина» по форме ОН</w:t>
      </w:r>
      <w:r w:rsidRPr="008238C4">
        <w:rPr>
          <w:sz w:val="28"/>
          <w:szCs w:val="28"/>
        </w:rPr>
        <w:t xml:space="preserve"> и Инструкции по его формированию»;</w:t>
      </w:r>
    </w:p>
    <w:p w:rsidR="00B81D0D" w:rsidRPr="008238C4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8C4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04</w:t>
      </w:r>
      <w:r w:rsidRPr="008238C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238C4">
        <w:rPr>
          <w:sz w:val="28"/>
          <w:szCs w:val="28"/>
        </w:rPr>
        <w:t xml:space="preserve">.2018 </w:t>
      </w:r>
      <w:r>
        <w:rPr>
          <w:sz w:val="28"/>
          <w:szCs w:val="28"/>
        </w:rPr>
        <w:br/>
      </w:r>
      <w:r w:rsidRPr="008238C4">
        <w:rPr>
          <w:sz w:val="28"/>
          <w:szCs w:val="28"/>
        </w:rPr>
        <w:t xml:space="preserve">№ </w:t>
      </w:r>
      <w:r>
        <w:rPr>
          <w:sz w:val="28"/>
          <w:szCs w:val="28"/>
        </w:rPr>
        <w:t>632</w:t>
      </w:r>
      <w:r w:rsidRPr="008238C4">
        <w:rPr>
          <w:sz w:val="28"/>
          <w:szCs w:val="28"/>
        </w:rPr>
        <w:t xml:space="preserve"> «Об утверждении и о введении в действие статистического отчета «Взаимодействие со средствами массовой информации и общественностью, правовое просвещение» по форме СМИОПП и Инструкции по его формированию»;</w:t>
      </w:r>
    </w:p>
    <w:p w:rsidR="00B81D0D" w:rsidRPr="003D438C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8C4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22</w:t>
      </w:r>
      <w:r w:rsidRPr="008238C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238C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238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238C4">
        <w:rPr>
          <w:sz w:val="28"/>
          <w:szCs w:val="28"/>
        </w:rPr>
        <w:t xml:space="preserve">№ </w:t>
      </w:r>
      <w:r>
        <w:rPr>
          <w:sz w:val="28"/>
          <w:szCs w:val="28"/>
        </w:rPr>
        <w:t>152</w:t>
      </w:r>
      <w:r w:rsidRPr="008238C4">
        <w:rPr>
          <w:sz w:val="28"/>
          <w:szCs w:val="28"/>
        </w:rPr>
        <w:t xml:space="preserve"> «Об утверждении и о введении в действие статистического отчета «</w:t>
      </w:r>
      <w:r>
        <w:rPr>
          <w:sz w:val="28"/>
          <w:szCs w:val="28"/>
        </w:rPr>
        <w:t>Надзор за исполнением законов на досудебной стадии уголовного судопроизводства в отношении субъектов предп</w:t>
      </w:r>
      <w:r w:rsidRPr="003D438C">
        <w:rPr>
          <w:sz w:val="28"/>
          <w:szCs w:val="28"/>
        </w:rPr>
        <w:t>ринимательской деятельности» по форме НСДП»;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438C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30</w:t>
      </w:r>
      <w:r w:rsidRPr="003D438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D438C">
        <w:rPr>
          <w:sz w:val="28"/>
          <w:szCs w:val="28"/>
        </w:rPr>
        <w:t xml:space="preserve">.2019 </w:t>
      </w:r>
      <w:r>
        <w:rPr>
          <w:sz w:val="28"/>
          <w:szCs w:val="28"/>
        </w:rPr>
        <w:br/>
      </w:r>
      <w:r w:rsidRPr="003D438C">
        <w:rPr>
          <w:sz w:val="28"/>
          <w:szCs w:val="28"/>
        </w:rPr>
        <w:t xml:space="preserve">№ </w:t>
      </w:r>
      <w:r>
        <w:rPr>
          <w:sz w:val="28"/>
          <w:szCs w:val="28"/>
        </w:rPr>
        <w:t>366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и о введении в действие </w:t>
      </w:r>
      <w:r w:rsidRPr="003D438C">
        <w:rPr>
          <w:sz w:val="28"/>
          <w:szCs w:val="28"/>
        </w:rPr>
        <w:t>статистического отчета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>«Реализация полномочий пр</w:t>
      </w:r>
      <w:r>
        <w:rPr>
          <w:sz w:val="28"/>
          <w:szCs w:val="28"/>
        </w:rPr>
        <w:t>окурора в производстве по делам</w:t>
      </w:r>
      <w:r w:rsidRPr="003D438C">
        <w:rPr>
          <w:sz w:val="28"/>
          <w:szCs w:val="28"/>
        </w:rPr>
        <w:t xml:space="preserve"> об административных правонарушениях»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 xml:space="preserve">по форме </w:t>
      </w:r>
      <w:proofErr w:type="gramStart"/>
      <w:r w:rsidRPr="003D438C"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 xml:space="preserve">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438C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05</w:t>
      </w:r>
      <w:r w:rsidRPr="003D438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D438C">
        <w:rPr>
          <w:sz w:val="28"/>
          <w:szCs w:val="28"/>
        </w:rPr>
        <w:t xml:space="preserve">.2019 </w:t>
      </w:r>
      <w:r>
        <w:rPr>
          <w:sz w:val="28"/>
          <w:szCs w:val="28"/>
        </w:rPr>
        <w:br/>
      </w:r>
      <w:r w:rsidRPr="003D438C">
        <w:rPr>
          <w:sz w:val="28"/>
          <w:szCs w:val="28"/>
        </w:rPr>
        <w:t xml:space="preserve">№ </w:t>
      </w:r>
      <w:r>
        <w:rPr>
          <w:sz w:val="28"/>
          <w:szCs w:val="28"/>
        </w:rPr>
        <w:t>770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и о введении в действие </w:t>
      </w:r>
      <w:r w:rsidRPr="003D438C">
        <w:rPr>
          <w:sz w:val="28"/>
          <w:szCs w:val="28"/>
        </w:rPr>
        <w:t>статистического отчета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>«</w:t>
      </w:r>
      <w:r>
        <w:rPr>
          <w:sz w:val="28"/>
          <w:szCs w:val="28"/>
        </w:rPr>
        <w:t>Надзор за исполнением законов в сфере противодействия легализации преступных доходов, финансированию экстремизма и терроризма</w:t>
      </w:r>
      <w:r w:rsidRPr="003D43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ЛПД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438C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05</w:t>
      </w:r>
      <w:r w:rsidRPr="003D438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D438C">
        <w:rPr>
          <w:sz w:val="28"/>
          <w:szCs w:val="28"/>
        </w:rPr>
        <w:t xml:space="preserve">.2019 </w:t>
      </w:r>
      <w:r>
        <w:rPr>
          <w:sz w:val="28"/>
          <w:szCs w:val="28"/>
        </w:rPr>
        <w:br/>
      </w:r>
      <w:r w:rsidRPr="003D438C">
        <w:rPr>
          <w:sz w:val="28"/>
          <w:szCs w:val="28"/>
        </w:rPr>
        <w:t xml:space="preserve">№ </w:t>
      </w:r>
      <w:r>
        <w:rPr>
          <w:sz w:val="28"/>
          <w:szCs w:val="28"/>
        </w:rPr>
        <w:t>771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и о введении в действие </w:t>
      </w:r>
      <w:r w:rsidRPr="003D438C">
        <w:rPr>
          <w:sz w:val="28"/>
          <w:szCs w:val="28"/>
        </w:rPr>
        <w:t>статистического отчета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>«</w:t>
      </w:r>
      <w:r>
        <w:rPr>
          <w:sz w:val="28"/>
          <w:szCs w:val="28"/>
        </w:rPr>
        <w:t xml:space="preserve">О работе прокурора по участию в правотворческой деятельности органов государственной власти субъектов Российской Федерации и органов местного самоуправления» </w:t>
      </w:r>
      <w:r w:rsidRPr="003D438C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НПА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8C4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12</w:t>
      </w:r>
      <w:r w:rsidRPr="008238C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238C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238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238C4">
        <w:rPr>
          <w:sz w:val="28"/>
          <w:szCs w:val="28"/>
        </w:rPr>
        <w:t xml:space="preserve">№ </w:t>
      </w:r>
      <w:r>
        <w:rPr>
          <w:sz w:val="28"/>
          <w:szCs w:val="28"/>
        </w:rPr>
        <w:t>866</w:t>
      </w:r>
      <w:r w:rsidRPr="008238C4">
        <w:rPr>
          <w:sz w:val="28"/>
          <w:szCs w:val="28"/>
        </w:rPr>
        <w:t xml:space="preserve"> «Об утверждении и о введении в действие статистического отчета </w:t>
      </w:r>
      <w:r w:rsidRPr="008238C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Надзор за исполнением законов на досудебной стадии уголовного судопроизводства</w:t>
      </w:r>
      <w:r w:rsidRPr="003D438C">
        <w:rPr>
          <w:sz w:val="28"/>
          <w:szCs w:val="28"/>
        </w:rPr>
        <w:t xml:space="preserve">» по форме </w:t>
      </w:r>
      <w:proofErr w:type="spellStart"/>
      <w:r>
        <w:rPr>
          <w:sz w:val="28"/>
          <w:szCs w:val="28"/>
        </w:rPr>
        <w:t>НСиД</w:t>
      </w:r>
      <w:proofErr w:type="spellEnd"/>
      <w:r w:rsidRPr="003D438C">
        <w:rPr>
          <w:sz w:val="28"/>
          <w:szCs w:val="28"/>
        </w:rPr>
        <w:t>»</w:t>
      </w:r>
      <w:r>
        <w:rPr>
          <w:sz w:val="28"/>
          <w:szCs w:val="28"/>
        </w:rPr>
        <w:t xml:space="preserve"> и Инструкции по его формированию»</w:t>
      </w:r>
      <w:r w:rsidRPr="003D438C">
        <w:rPr>
          <w:sz w:val="28"/>
          <w:szCs w:val="28"/>
        </w:rPr>
        <w:t>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D438C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14</w:t>
      </w:r>
      <w:r w:rsidRPr="003D438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D438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D438C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и о введении в действие </w:t>
      </w:r>
      <w:r w:rsidRPr="003D438C">
        <w:rPr>
          <w:sz w:val="28"/>
          <w:szCs w:val="28"/>
        </w:rPr>
        <w:t>статистического отчета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>«</w:t>
      </w:r>
      <w:r>
        <w:rPr>
          <w:sz w:val="28"/>
          <w:szCs w:val="28"/>
        </w:rPr>
        <w:t>Надзор за исполнением законодательства при реализации национальных проектов</w:t>
      </w:r>
      <w:r w:rsidRPr="003D43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>п</w:t>
      </w:r>
      <w:r>
        <w:rPr>
          <w:sz w:val="28"/>
          <w:szCs w:val="28"/>
        </w:rPr>
        <w:t>о форме НП, Инструкции по его формированию и о внесении изменений в приказ Генерального прокурора Российской Федерации от 14.03.2019 № 192 «Об организации прокурорского надзора за исполнением законодательства при реализации национальных проектов»;</w:t>
      </w:r>
      <w:proofErr w:type="gramEnd"/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438C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04</w:t>
      </w:r>
      <w:r w:rsidRPr="003D438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D438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438C">
        <w:rPr>
          <w:sz w:val="28"/>
          <w:szCs w:val="28"/>
        </w:rPr>
        <w:t xml:space="preserve">№ </w:t>
      </w:r>
      <w:r>
        <w:rPr>
          <w:sz w:val="28"/>
          <w:szCs w:val="28"/>
        </w:rPr>
        <w:t>115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и о введении в действие </w:t>
      </w:r>
      <w:r w:rsidRPr="003D438C">
        <w:rPr>
          <w:sz w:val="28"/>
          <w:szCs w:val="28"/>
        </w:rPr>
        <w:t>статистического отчета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>«</w:t>
      </w:r>
      <w:r>
        <w:rPr>
          <w:sz w:val="28"/>
          <w:szCs w:val="28"/>
        </w:rPr>
        <w:t>Личный прием граждан руководящим составом органов прокуратуры Российской Федерации</w:t>
      </w:r>
      <w:r w:rsidRPr="003D43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ПГ и Инструкции по его формированию»;</w:t>
      </w:r>
    </w:p>
    <w:p w:rsidR="00B81D0D" w:rsidRDefault="00B81D0D" w:rsidP="00B8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438C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19</w:t>
      </w:r>
      <w:r w:rsidRPr="003D438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D438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438C">
        <w:rPr>
          <w:sz w:val="28"/>
          <w:szCs w:val="28"/>
        </w:rPr>
        <w:t xml:space="preserve">№ </w:t>
      </w:r>
      <w:r>
        <w:rPr>
          <w:sz w:val="28"/>
          <w:szCs w:val="28"/>
        </w:rPr>
        <w:t>176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и о введении в действие </w:t>
      </w:r>
      <w:r w:rsidRPr="003D438C">
        <w:rPr>
          <w:sz w:val="28"/>
          <w:szCs w:val="28"/>
        </w:rPr>
        <w:t>статистического отчета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>«</w:t>
      </w:r>
      <w:r>
        <w:rPr>
          <w:sz w:val="28"/>
          <w:szCs w:val="28"/>
        </w:rPr>
        <w:t>Надзор за исполнением законов о федеральной безопасности</w:t>
      </w:r>
      <w:r w:rsidRPr="003D43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ФБ и Инструкции по его формированию»;</w:t>
      </w:r>
    </w:p>
    <w:p w:rsidR="00CA2F8B" w:rsidRDefault="00B81D0D" w:rsidP="00B81D0D">
      <w:r>
        <w:rPr>
          <w:sz w:val="28"/>
          <w:szCs w:val="28"/>
        </w:rPr>
        <w:tab/>
      </w:r>
      <w:r w:rsidRPr="003D438C">
        <w:rPr>
          <w:sz w:val="28"/>
          <w:szCs w:val="28"/>
        </w:rPr>
        <w:t xml:space="preserve">приказ Генерального прокурора Российской Федерации от </w:t>
      </w:r>
      <w:r>
        <w:rPr>
          <w:sz w:val="28"/>
          <w:szCs w:val="28"/>
        </w:rPr>
        <w:t>20</w:t>
      </w:r>
      <w:r w:rsidRPr="003D438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D438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438C">
        <w:rPr>
          <w:sz w:val="28"/>
          <w:szCs w:val="28"/>
        </w:rPr>
        <w:t xml:space="preserve">№ </w:t>
      </w:r>
      <w:r>
        <w:rPr>
          <w:sz w:val="28"/>
          <w:szCs w:val="28"/>
        </w:rPr>
        <w:t>264</w:t>
      </w:r>
      <w:r w:rsidRPr="003D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и о введении в действие </w:t>
      </w:r>
      <w:r w:rsidRPr="003D438C">
        <w:rPr>
          <w:sz w:val="28"/>
          <w:szCs w:val="28"/>
        </w:rPr>
        <w:t>статистического отчета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>«</w:t>
      </w:r>
      <w:r>
        <w:rPr>
          <w:sz w:val="28"/>
          <w:szCs w:val="28"/>
        </w:rPr>
        <w:t>Надзор за исполнением законов при осуществлении оперативно-розыскной деятельности</w:t>
      </w:r>
      <w:r w:rsidRPr="003D43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D438C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ОРД и Инструкции по его формированию».</w:t>
      </w:r>
      <w:bookmarkStart w:id="0" w:name="_GoBack"/>
      <w:bookmarkEnd w:id="0"/>
    </w:p>
    <w:sectPr w:rsidR="00CA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259"/>
    <w:multiLevelType w:val="multilevel"/>
    <w:tmpl w:val="F0581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B631F4E"/>
    <w:multiLevelType w:val="hybridMultilevel"/>
    <w:tmpl w:val="56CE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FB"/>
    <w:rsid w:val="00241CFB"/>
    <w:rsid w:val="00B81D0D"/>
    <w:rsid w:val="00C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0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1D0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81D0D"/>
    <w:rPr>
      <w:sz w:val="28"/>
    </w:rPr>
  </w:style>
  <w:style w:type="character" w:customStyle="1" w:styleId="a4">
    <w:name w:val="Основной текст Знак"/>
    <w:basedOn w:val="a0"/>
    <w:link w:val="a3"/>
    <w:rsid w:val="00B81D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0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1D0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81D0D"/>
    <w:rPr>
      <w:sz w:val="28"/>
    </w:rPr>
  </w:style>
  <w:style w:type="character" w:customStyle="1" w:styleId="a4">
    <w:name w:val="Основной текст Знак"/>
    <w:basedOn w:val="a0"/>
    <w:link w:val="a3"/>
    <w:rsid w:val="00B81D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9337</Characters>
  <Application>Microsoft Office Word</Application>
  <DocSecurity>0</DocSecurity>
  <Lines>77</Lines>
  <Paragraphs>21</Paragraphs>
  <ScaleCrop>false</ScaleCrop>
  <Company>Microsoft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ups04</dc:creator>
  <cp:keywords/>
  <dc:description/>
  <cp:lastModifiedBy>ups04</cp:lastModifiedBy>
  <cp:revision>2</cp:revision>
  <dcterms:created xsi:type="dcterms:W3CDTF">2020-11-12T08:34:00Z</dcterms:created>
  <dcterms:modified xsi:type="dcterms:W3CDTF">2020-11-12T08:35:00Z</dcterms:modified>
</cp:coreProperties>
</file>