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0" w:rsidRDefault="00165E70" w:rsidP="00165E7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165E70" w:rsidRDefault="00165E70" w:rsidP="00165E7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165E70" w:rsidRDefault="00165E70" w:rsidP="00165E7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165E70" w:rsidRPr="003229F1" w:rsidRDefault="00165E70" w:rsidP="00165E7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165E70" w:rsidRDefault="00165E70" w:rsidP="00165E7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:rsidR="00165E70" w:rsidRPr="00293878" w:rsidRDefault="00165E70" w:rsidP="00165E70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</w:p>
    <w:p w:rsidR="00165E70" w:rsidRDefault="00165E70" w:rsidP="00165E7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165E70" w:rsidRPr="003229F1" w:rsidRDefault="00165E70" w:rsidP="00165E7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165E70" w:rsidRDefault="00165E70" w:rsidP="00165E7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r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поощрения;</w:t>
        </w:r>
      </w:hyperlink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165E70" w:rsidRDefault="00165E70" w:rsidP="00165E70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165E70" w:rsidRPr="003229F1" w:rsidRDefault="00165E70" w:rsidP="00165E70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165E70" w:rsidRPr="004F1D9E" w:rsidRDefault="00165E70" w:rsidP="00165E70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165E70" w:rsidRDefault="00165E70" w:rsidP="00165E70">
      <w:pPr>
        <w:pStyle w:val="ConsPlusNormal"/>
        <w:ind w:firstLine="540"/>
        <w:jc w:val="both"/>
      </w:pPr>
      <w:r w:rsidRPr="004F1D9E"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165E70" w:rsidRDefault="00165E70" w:rsidP="00165E70">
      <w:pPr>
        <w:pStyle w:val="ConsPlusNormal"/>
        <w:ind w:firstLine="540"/>
        <w:jc w:val="both"/>
      </w:pPr>
      <w:r>
        <w:t>1) при стаже гражданской службы от 1 года до 5 лет - 1 календарный день;</w:t>
      </w:r>
    </w:p>
    <w:p w:rsidR="00165E70" w:rsidRDefault="00165E70" w:rsidP="00165E70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165E70" w:rsidRDefault="00165E70" w:rsidP="00165E70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165E70" w:rsidRDefault="00165E70" w:rsidP="00165E70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165E70" w:rsidRDefault="00165E70" w:rsidP="00165E70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165E70" w:rsidRDefault="00165E70" w:rsidP="00165E70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ДОЛЖНОСТНО</w:t>
      </w:r>
      <w:r w:rsidRPr="00165E70">
        <w:rPr>
          <w:b/>
          <w:sz w:val="28"/>
          <w:szCs w:val="28"/>
        </w:rPr>
        <w:t>Й</w:t>
      </w:r>
      <w:r w:rsidRPr="00930D52">
        <w:rPr>
          <w:b/>
          <w:sz w:val="28"/>
          <w:szCs w:val="28"/>
        </w:rPr>
        <w:t xml:space="preserve"> РЕГЛАМЕНТ</w:t>
      </w:r>
    </w:p>
    <w:p w:rsidR="00165E70" w:rsidRPr="00930D52" w:rsidRDefault="00165E70" w:rsidP="00165E7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 xml:space="preserve"> главного специалиста отдела информационных технологий управления правовой статистики, информационных технологий и защиты информации прокуратуры Вологодской области</w:t>
      </w:r>
    </w:p>
    <w:p w:rsidR="00165E70" w:rsidRPr="00930D52" w:rsidRDefault="00165E70" w:rsidP="00165E7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numPr>
          <w:ilvl w:val="0"/>
          <w:numId w:val="2"/>
        </w:numPr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1.1. 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 главного специалиста</w:t>
      </w:r>
      <w:r w:rsidRPr="00930D52">
        <w:rPr>
          <w:b/>
          <w:sz w:val="28"/>
          <w:szCs w:val="28"/>
        </w:rPr>
        <w:t xml:space="preserve"> </w:t>
      </w:r>
      <w:r w:rsidRPr="00930D52">
        <w:rPr>
          <w:sz w:val="28"/>
          <w:szCs w:val="28"/>
        </w:rPr>
        <w:t>отдела информационных технологий управления правовой статистики, информационных технологий и защиты информации прокуратуры Вологодской области (далее – отдела) относится к старшей группе должностей гражданской службы категории «специалисты» и имеет регистрационный номер (код) должности: 17-3-4-035.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1.1.1. 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1.1.2. Вид профессиональной служебной деятельности главного специалиста отдела: информационное, статистическое, программное обеспечение деятельности прокуратуры области.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1.2. Требования к уровню профессионального образования: высшее образование по специальности «информационная безопасность», «информационные системы и технологии», «информатика и вычислительная техника», «компьютерные и информационные науки», «математика и механика».</w:t>
      </w:r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bookmarkStart w:id="0" w:name="_Toc479853586"/>
      <w:r w:rsidRPr="00930D52">
        <w:rPr>
          <w:sz w:val="28"/>
          <w:szCs w:val="28"/>
        </w:rPr>
        <w:t>1.3.  Для замещения должности главного специалиста не установлено требований к стажу гражданской службы или стажу работы по специальности, направлению подготовки.</w:t>
      </w:r>
      <w:bookmarkEnd w:id="0"/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1.4. Требования к базовым знаниям и умениям:</w:t>
      </w:r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lastRenderedPageBreak/>
        <w:t>1.4.1. Знание государственного языка Российской Федерации (русского языка).</w:t>
      </w:r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165E70" w:rsidRPr="00930D52" w:rsidRDefault="00165E70" w:rsidP="00165E7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165E70" w:rsidRPr="00930D52" w:rsidRDefault="00165E70" w:rsidP="00165E70">
      <w:pPr>
        <w:overflowPunct/>
        <w:autoSpaceDE/>
        <w:autoSpaceDN/>
        <w:adjustRightInd/>
        <w:spacing w:before="16" w:line="256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  <w:r w:rsidRPr="00930D52">
        <w:rPr>
          <w:w w:val="105"/>
          <w:sz w:val="28"/>
          <w:szCs w:val="28"/>
        </w:rPr>
        <w:tab/>
        <w:t>.</w:t>
      </w:r>
    </w:p>
    <w:p w:rsidR="00165E70" w:rsidRPr="00930D52" w:rsidRDefault="00165E70" w:rsidP="00165E70">
      <w:pPr>
        <w:overflowPunct/>
        <w:autoSpaceDE/>
        <w:autoSpaceDN/>
        <w:adjustRightInd/>
        <w:spacing w:line="244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меры по обеспечению безопасности информации при использовании общесистемноrо и</w:t>
      </w:r>
      <w:r w:rsidRPr="00930D52">
        <w:rPr>
          <w:b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прикладного программного обеспечения, требования к надежности паролей;</w:t>
      </w:r>
    </w:p>
    <w:p w:rsidR="00165E70" w:rsidRPr="00930D52" w:rsidRDefault="00165E70" w:rsidP="00165E70">
      <w:pPr>
        <w:overflowPunct/>
        <w:autoSpaceDE/>
        <w:autoSpaceDN/>
        <w:adjustRightInd/>
        <w:spacing w:before="3" w:line="247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spacing w:val="-1"/>
          <w:w w:val="105"/>
          <w:sz w:val="28"/>
          <w:szCs w:val="28"/>
        </w:rPr>
        <w:t>порядо</w:t>
      </w:r>
      <w:r w:rsidRPr="00930D52">
        <w:rPr>
          <w:w w:val="105"/>
          <w:sz w:val="28"/>
          <w:szCs w:val="28"/>
        </w:rPr>
        <w:t>к</w:t>
      </w:r>
      <w:r w:rsidRPr="00930D52">
        <w:rPr>
          <w:sz w:val="28"/>
          <w:szCs w:val="28"/>
        </w:rPr>
        <w:t xml:space="preserve">  </w:t>
      </w:r>
      <w:r w:rsidRPr="00930D52">
        <w:rPr>
          <w:spacing w:val="-23"/>
          <w:sz w:val="28"/>
          <w:szCs w:val="28"/>
        </w:rPr>
        <w:t xml:space="preserve"> </w:t>
      </w:r>
      <w:r w:rsidRPr="00930D52">
        <w:rPr>
          <w:w w:val="104"/>
          <w:sz w:val="28"/>
          <w:szCs w:val="28"/>
        </w:rPr>
        <w:t>работы</w:t>
      </w:r>
      <w:r w:rsidRPr="00930D52">
        <w:rPr>
          <w:sz w:val="28"/>
          <w:szCs w:val="28"/>
        </w:rPr>
        <w:t xml:space="preserve">  </w:t>
      </w:r>
      <w:r w:rsidRPr="00930D52">
        <w:rPr>
          <w:spacing w:val="-21"/>
          <w:sz w:val="28"/>
          <w:szCs w:val="28"/>
        </w:rPr>
        <w:t xml:space="preserve"> </w:t>
      </w:r>
      <w:r w:rsidRPr="00930D52">
        <w:rPr>
          <w:spacing w:val="-1"/>
          <w:w w:val="105"/>
          <w:sz w:val="28"/>
          <w:szCs w:val="28"/>
        </w:rPr>
        <w:t>с</w:t>
      </w:r>
      <w:r w:rsidRPr="00930D52">
        <w:rPr>
          <w:w w:val="105"/>
          <w:sz w:val="28"/>
          <w:szCs w:val="28"/>
        </w:rPr>
        <w:t>о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98"/>
          <w:sz w:val="28"/>
          <w:szCs w:val="28"/>
        </w:rPr>
        <w:t>служебно</w:t>
      </w:r>
      <w:r w:rsidRPr="00930D52">
        <w:rPr>
          <w:w w:val="98"/>
          <w:sz w:val="28"/>
          <w:szCs w:val="28"/>
        </w:rPr>
        <w:t>й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103"/>
          <w:sz w:val="28"/>
          <w:szCs w:val="28"/>
        </w:rPr>
        <w:t>электронно</w:t>
      </w:r>
      <w:r w:rsidRPr="00930D52">
        <w:rPr>
          <w:w w:val="103"/>
          <w:sz w:val="28"/>
          <w:szCs w:val="28"/>
        </w:rPr>
        <w:t>й</w:t>
      </w:r>
      <w:r w:rsidRPr="00930D52">
        <w:rPr>
          <w:sz w:val="28"/>
          <w:szCs w:val="28"/>
        </w:rPr>
        <w:t xml:space="preserve">  </w:t>
      </w:r>
      <w:r w:rsidRPr="00930D52">
        <w:rPr>
          <w:spacing w:val="-20"/>
          <w:sz w:val="28"/>
          <w:szCs w:val="28"/>
        </w:rPr>
        <w:t xml:space="preserve"> </w:t>
      </w:r>
      <w:r w:rsidRPr="00930D52">
        <w:rPr>
          <w:spacing w:val="-1"/>
          <w:w w:val="91"/>
          <w:sz w:val="28"/>
          <w:szCs w:val="28"/>
        </w:rPr>
        <w:t>почтой</w:t>
      </w:r>
      <w:r w:rsidRPr="00930D52">
        <w:rPr>
          <w:w w:val="91"/>
          <w:sz w:val="28"/>
          <w:szCs w:val="28"/>
        </w:rPr>
        <w:t>,</w:t>
      </w:r>
      <w:r w:rsidRPr="00930D52">
        <w:rPr>
          <w:sz w:val="28"/>
          <w:szCs w:val="28"/>
        </w:rPr>
        <w:t xml:space="preserve"> </w:t>
      </w:r>
      <w:r w:rsidRPr="00930D52">
        <w:rPr>
          <w:w w:val="110"/>
          <w:sz w:val="28"/>
          <w:szCs w:val="28"/>
        </w:rPr>
        <w:t>а</w:t>
      </w:r>
      <w:r w:rsidRPr="00930D52">
        <w:rPr>
          <w:sz w:val="28"/>
          <w:szCs w:val="28"/>
        </w:rPr>
        <w:t xml:space="preserve"> </w:t>
      </w:r>
      <w:r w:rsidRPr="00930D52">
        <w:rPr>
          <w:w w:val="103"/>
          <w:sz w:val="28"/>
          <w:szCs w:val="28"/>
        </w:rPr>
        <w:t>также</w:t>
      </w:r>
      <w:r w:rsidRPr="00930D52">
        <w:rPr>
          <w:spacing w:val="9"/>
          <w:sz w:val="28"/>
          <w:szCs w:val="28"/>
        </w:rPr>
        <w:t xml:space="preserve"> пр</w:t>
      </w:r>
      <w:r w:rsidRPr="00930D52">
        <w:rPr>
          <w:spacing w:val="-1"/>
          <w:w w:val="110"/>
          <w:sz w:val="28"/>
          <w:szCs w:val="28"/>
        </w:rPr>
        <w:t>авил</w:t>
      </w:r>
      <w:r w:rsidRPr="00930D52">
        <w:rPr>
          <w:w w:val="110"/>
          <w:sz w:val="28"/>
          <w:szCs w:val="28"/>
        </w:rPr>
        <w:t xml:space="preserve">а </w:t>
      </w:r>
      <w:r w:rsidRPr="00930D52">
        <w:rPr>
          <w:sz w:val="28"/>
          <w:szCs w:val="28"/>
        </w:rPr>
        <w:t>использования личной электронной почты, служб мгновенных сообщений и</w:t>
      </w:r>
      <w:r w:rsidRPr="00930D52">
        <w:rPr>
          <w:b/>
          <w:sz w:val="28"/>
          <w:szCs w:val="28"/>
        </w:rPr>
        <w:t xml:space="preserve"> </w:t>
      </w:r>
      <w:r w:rsidRPr="00930D52">
        <w:rPr>
          <w:sz w:val="28"/>
          <w:szCs w:val="28"/>
        </w:rPr>
        <w:t>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</w:t>
      </w:r>
      <w:r w:rsidRPr="00930D52">
        <w:rPr>
          <w:spacing w:val="7"/>
          <w:sz w:val="28"/>
          <w:szCs w:val="28"/>
        </w:rPr>
        <w:t xml:space="preserve"> </w:t>
      </w:r>
      <w:r w:rsidRPr="00930D52">
        <w:rPr>
          <w:sz w:val="28"/>
          <w:szCs w:val="28"/>
        </w:rPr>
        <w:t>(компьютерах);</w:t>
      </w:r>
    </w:p>
    <w:p w:rsidR="00165E70" w:rsidRPr="00930D52" w:rsidRDefault="00165E70" w:rsidP="00165E70">
      <w:pPr>
        <w:overflowPunct/>
        <w:autoSpaceDE/>
        <w:autoSpaceDN/>
        <w:adjustRightInd/>
        <w:spacing w:before="8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4"/>
          <w:sz w:val="28"/>
          <w:szCs w:val="28"/>
        </w:rPr>
        <w:t>основные признаки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99"/>
          <w:sz w:val="28"/>
          <w:szCs w:val="28"/>
        </w:rPr>
        <w:t>электронных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103"/>
          <w:sz w:val="28"/>
          <w:szCs w:val="28"/>
        </w:rPr>
        <w:t>сообщений</w:t>
      </w:r>
      <w:r w:rsidRPr="00930D52">
        <w:rPr>
          <w:w w:val="103"/>
          <w:sz w:val="28"/>
          <w:szCs w:val="28"/>
        </w:rPr>
        <w:t>,</w:t>
      </w:r>
      <w:r w:rsidRPr="00930D52">
        <w:rPr>
          <w:sz w:val="28"/>
          <w:szCs w:val="28"/>
        </w:rPr>
        <w:t xml:space="preserve"> содержащих в</w:t>
      </w:r>
      <w:r w:rsidRPr="00930D52">
        <w:rPr>
          <w:spacing w:val="-1"/>
          <w:w w:val="96"/>
          <w:sz w:val="28"/>
          <w:szCs w:val="28"/>
        </w:rPr>
        <w:t>ре</w:t>
      </w:r>
      <w:r w:rsidRPr="00930D52">
        <w:rPr>
          <w:w w:val="96"/>
          <w:sz w:val="28"/>
          <w:szCs w:val="28"/>
        </w:rPr>
        <w:t>д</w:t>
      </w:r>
      <w:r w:rsidRPr="00930D52">
        <w:rPr>
          <w:w w:val="106"/>
          <w:sz w:val="28"/>
          <w:szCs w:val="28"/>
        </w:rPr>
        <w:t>оно</w:t>
      </w:r>
      <w:r w:rsidRPr="00930D52">
        <w:rPr>
          <w:spacing w:val="2"/>
          <w:w w:val="106"/>
          <w:sz w:val="28"/>
          <w:szCs w:val="28"/>
        </w:rPr>
        <w:t>с</w:t>
      </w:r>
      <w:r w:rsidRPr="00930D52">
        <w:rPr>
          <w:spacing w:val="-1"/>
          <w:w w:val="106"/>
          <w:sz w:val="28"/>
          <w:szCs w:val="28"/>
        </w:rPr>
        <w:t xml:space="preserve">ные </w:t>
      </w:r>
      <w:r w:rsidRPr="00930D52">
        <w:rPr>
          <w:sz w:val="28"/>
          <w:szCs w:val="28"/>
        </w:rPr>
        <w:t>вложения или ссылки на вредоносные сайты в информационно­ телекоммуникационной сети «Интернет», включая фишинговые письма и спам-рассылки, умение корректно и своевременно реагировать на</w:t>
      </w:r>
      <w:r w:rsidRPr="00930D52">
        <w:rPr>
          <w:spacing w:val="2"/>
          <w:sz w:val="28"/>
          <w:szCs w:val="28"/>
        </w:rPr>
        <w:t xml:space="preserve"> </w:t>
      </w:r>
      <w:r w:rsidRPr="00930D52">
        <w:rPr>
          <w:sz w:val="28"/>
          <w:szCs w:val="28"/>
        </w:rPr>
        <w:t>получение таких электронных</w:t>
      </w:r>
      <w:r w:rsidRPr="00930D52">
        <w:rPr>
          <w:w w:val="110"/>
          <w:sz w:val="28"/>
          <w:szCs w:val="28"/>
        </w:rPr>
        <w:t xml:space="preserve"> сообщений;</w:t>
      </w:r>
    </w:p>
    <w:p w:rsidR="00165E70" w:rsidRPr="00930D52" w:rsidRDefault="00165E70" w:rsidP="00165E70">
      <w:pPr>
        <w:overflowPunct/>
        <w:autoSpaceDE/>
        <w:autoSpaceDN/>
        <w:adjustRightInd/>
        <w:spacing w:before="7" w:line="254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</w:t>
      </w:r>
      <w:r w:rsidRPr="00930D52">
        <w:rPr>
          <w:spacing w:val="-3"/>
          <w:sz w:val="28"/>
          <w:szCs w:val="28"/>
        </w:rPr>
        <w:t xml:space="preserve">ционных </w:t>
      </w:r>
      <w:r w:rsidRPr="00930D52">
        <w:rPr>
          <w:sz w:val="28"/>
          <w:szCs w:val="28"/>
        </w:rPr>
        <w:t xml:space="preserve">сетей общего пользования (включая сеть </w:t>
      </w:r>
      <w:r w:rsidRPr="00930D52">
        <w:rPr>
          <w:spacing w:val="-7"/>
          <w:sz w:val="28"/>
          <w:szCs w:val="28"/>
        </w:rPr>
        <w:t>«Интернет»</w:t>
      </w:r>
      <w:r w:rsidRPr="00930D52">
        <w:rPr>
          <w:sz w:val="28"/>
          <w:szCs w:val="28"/>
        </w:rPr>
        <w:t>), в том числе с использованием мобильных</w:t>
      </w:r>
      <w:r w:rsidRPr="00930D52">
        <w:rPr>
          <w:spacing w:val="2"/>
          <w:sz w:val="28"/>
          <w:szCs w:val="28"/>
        </w:rPr>
        <w:t xml:space="preserve"> </w:t>
      </w:r>
      <w:r w:rsidRPr="00930D52">
        <w:rPr>
          <w:sz w:val="28"/>
          <w:szCs w:val="28"/>
        </w:rPr>
        <w:t>устройств;</w:t>
      </w:r>
    </w:p>
    <w:p w:rsidR="00165E70" w:rsidRPr="00930D52" w:rsidRDefault="00165E70" w:rsidP="00165E70">
      <w:pPr>
        <w:overflowPunct/>
        <w:autoSpaceDE/>
        <w:autoSpaceDN/>
        <w:adjustRightInd/>
        <w:spacing w:line="254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правила и ограничения подключения внешних устройств (флеш­ накопители, внешние жесткие диски), в особенности оборудованных приемо­передающей аппаратурой (мобильные телефоны, планшеты, модемы), к служебным средствам вычислительной техники (компьютерам).</w:t>
      </w:r>
    </w:p>
    <w:p w:rsidR="00165E70" w:rsidRPr="00930D52" w:rsidRDefault="00165E70" w:rsidP="00165E70">
      <w:pPr>
        <w:numPr>
          <w:ilvl w:val="3"/>
          <w:numId w:val="1"/>
        </w:numPr>
        <w:overflowPunct/>
        <w:autoSpaceDE/>
        <w:autoSpaceDN/>
        <w:adjustRightInd/>
        <w:spacing w:line="254" w:lineRule="auto"/>
        <w:ind w:left="0"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Знание основных положений законодательства о персональн</w:t>
      </w:r>
      <w:r w:rsidRPr="00930D52">
        <w:rPr>
          <w:rFonts w:ascii="Courier New" w:hAnsi="Courier New" w:cs="Courier New"/>
          <w:w w:val="105"/>
          <w:sz w:val="28"/>
          <w:szCs w:val="28"/>
        </w:rPr>
        <w:t>ы</w:t>
      </w:r>
      <w:r w:rsidRPr="00930D52">
        <w:rPr>
          <w:w w:val="105"/>
          <w:sz w:val="28"/>
          <w:szCs w:val="28"/>
        </w:rPr>
        <w:t>х</w:t>
      </w:r>
      <w:r w:rsidRPr="00930D52">
        <w:rPr>
          <w:rFonts w:ascii="Courier New" w:hAnsi="Courier New" w:cs="Courier New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данных,</w:t>
      </w:r>
      <w:r w:rsidRPr="00930D52">
        <w:rPr>
          <w:spacing w:val="1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включая:</w:t>
      </w:r>
    </w:p>
    <w:p w:rsidR="00165E70" w:rsidRPr="00930D52" w:rsidRDefault="00165E70" w:rsidP="00165E70">
      <w:pPr>
        <w:overflowPunct/>
        <w:autoSpaceDE/>
        <w:autoSpaceDN/>
        <w:adjustRightInd/>
        <w:spacing w:before="19"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понятие персональных данных, принципы и условия их обработки;</w:t>
      </w:r>
    </w:p>
    <w:p w:rsidR="00165E70" w:rsidRPr="00930D52" w:rsidRDefault="00165E70" w:rsidP="00165E70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165E70" w:rsidRPr="00930D52" w:rsidRDefault="00165E70" w:rsidP="00165E70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 xml:space="preserve">1.4.3.3. Знание общих принципов функционирования системы электронного документооборота, включая перечень обязательных </w:t>
      </w:r>
      <w:r w:rsidRPr="00930D52">
        <w:rPr>
          <w:w w:val="105"/>
          <w:sz w:val="28"/>
          <w:szCs w:val="28"/>
        </w:rPr>
        <w:lastRenderedPageBreak/>
        <w:t>сведений о документах, используемых в целях учета и</w:t>
      </w:r>
      <w:r w:rsidRPr="00930D52">
        <w:rPr>
          <w:b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поиска документов в системах электронного</w:t>
      </w:r>
      <w:r w:rsidRPr="00930D52">
        <w:rPr>
          <w:spacing w:val="9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документооборота.</w:t>
      </w:r>
    </w:p>
    <w:p w:rsidR="00165E70" w:rsidRPr="00930D52" w:rsidRDefault="00165E70" w:rsidP="00165E70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1.4.3.4. Знание основных положений законодательства об электронной подписи,</w:t>
      </w:r>
      <w:r w:rsidRPr="00930D52">
        <w:rPr>
          <w:spacing w:val="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включая:</w:t>
      </w:r>
    </w:p>
    <w:p w:rsidR="00165E70" w:rsidRPr="00930D52" w:rsidRDefault="00165E70" w:rsidP="00165E70">
      <w:pPr>
        <w:overflowPunct/>
        <w:autoSpaceDE/>
        <w:autoSpaceDN/>
        <w:adjustRightInd/>
        <w:spacing w:before="15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понятие и виды электронных подписей;</w:t>
      </w:r>
    </w:p>
    <w:p w:rsidR="00165E70" w:rsidRPr="00930D52" w:rsidRDefault="00165E70" w:rsidP="00165E70">
      <w:pPr>
        <w:overflowPunct/>
        <w:autoSpaceDE/>
        <w:autoSpaceDN/>
        <w:adjustRightInd/>
        <w:spacing w:before="17" w:line="249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165E70" w:rsidRPr="00930D52" w:rsidRDefault="00165E70" w:rsidP="00165E70">
      <w:pPr>
        <w:overflowPunct/>
        <w:autoSpaceDE/>
        <w:autoSpaceDN/>
        <w:adjustRightInd/>
        <w:spacing w:before="17" w:line="249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1.4.3.5. Основные знания и умения по применению персонального компьютера:</w:t>
      </w:r>
    </w:p>
    <w:p w:rsidR="00165E70" w:rsidRPr="00930D52" w:rsidRDefault="00165E70" w:rsidP="00165E70">
      <w:pPr>
        <w:overflowPunct/>
        <w:autoSpaceDE/>
        <w:autoSpaceDN/>
        <w:adjustRightInd/>
        <w:spacing w:before="11" w:line="247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умение</w:t>
      </w:r>
      <w:r w:rsidRPr="00930D52">
        <w:rPr>
          <w:spacing w:val="-10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оперативно</w:t>
      </w:r>
      <w:r w:rsidRPr="00930D52">
        <w:rPr>
          <w:spacing w:val="-11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осуществлять</w:t>
      </w:r>
      <w:r w:rsidRPr="00930D52">
        <w:rPr>
          <w:spacing w:val="-6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поиск</w:t>
      </w:r>
      <w:r w:rsidRPr="00930D52">
        <w:rPr>
          <w:spacing w:val="-11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необходимой</w:t>
      </w:r>
      <w:r w:rsidRPr="00930D52">
        <w:rPr>
          <w:spacing w:val="2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информации,</w:t>
      </w:r>
      <w:r w:rsidRPr="00930D52">
        <w:rPr>
          <w:spacing w:val="5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в</w:t>
      </w:r>
      <w:r w:rsidRPr="00930D52">
        <w:rPr>
          <w:spacing w:val="-20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том числе с использованием информационно-телекоммуникационной</w:t>
      </w:r>
      <w:r w:rsidRPr="00930D52">
        <w:rPr>
          <w:spacing w:val="46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 xml:space="preserve">сети </w:t>
      </w:r>
      <w:r w:rsidRPr="00930D52">
        <w:rPr>
          <w:w w:val="102"/>
          <w:sz w:val="28"/>
          <w:szCs w:val="28"/>
        </w:rPr>
        <w:t>«Интерне</w:t>
      </w:r>
      <w:r w:rsidRPr="00930D52">
        <w:rPr>
          <w:spacing w:val="22"/>
          <w:w w:val="102"/>
          <w:sz w:val="28"/>
          <w:szCs w:val="28"/>
        </w:rPr>
        <w:t>т»;</w:t>
      </w:r>
    </w:p>
    <w:p w:rsidR="00165E70" w:rsidRPr="00930D52" w:rsidRDefault="00165E70" w:rsidP="00165E70">
      <w:pPr>
        <w:overflowPunct/>
        <w:autoSpaceDE/>
        <w:autoSpaceDN/>
        <w:adjustRightInd/>
        <w:spacing w:before="17" w:line="254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умение работать со справочными нормативными правовыми базами, а также государственной системой правовой информации «Официальный интернет­портал правовой информации» (pravo.gov.ru);</w:t>
      </w:r>
    </w:p>
    <w:p w:rsidR="00165E70" w:rsidRPr="00930D52" w:rsidRDefault="00165E70" w:rsidP="00165E70">
      <w:pPr>
        <w:overflowPunct/>
        <w:autoSpaceDE/>
        <w:autoSpaceDN/>
        <w:adjustRightInd/>
        <w:spacing w:before="16" w:line="213" w:lineRule="auto"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</w:t>
      </w:r>
      <w:r w:rsidRPr="00930D52">
        <w:rPr>
          <w:spacing w:val="-7"/>
          <w:sz w:val="28"/>
          <w:szCs w:val="28"/>
        </w:rPr>
        <w:t xml:space="preserve">электронной </w:t>
      </w:r>
      <w:r w:rsidRPr="00930D52">
        <w:rPr>
          <w:sz w:val="28"/>
          <w:szCs w:val="28"/>
        </w:rPr>
        <w:t xml:space="preserve">почты или иных ведомственных систем обмена электронными сообщениями, </w:t>
      </w:r>
      <w:r w:rsidRPr="00930D52">
        <w:rPr>
          <w:spacing w:val="-4"/>
          <w:sz w:val="28"/>
          <w:szCs w:val="28"/>
        </w:rPr>
        <w:t xml:space="preserve">включая </w:t>
      </w:r>
      <w:r w:rsidRPr="00930D52">
        <w:rPr>
          <w:sz w:val="28"/>
          <w:szCs w:val="28"/>
        </w:rPr>
        <w:t>работу с вложениями;</w:t>
      </w:r>
    </w:p>
    <w:p w:rsidR="00165E70" w:rsidRPr="00930D52" w:rsidRDefault="00165E70" w:rsidP="00165E70">
      <w:pPr>
        <w:overflowPunct/>
        <w:autoSpaceDE/>
        <w:autoSpaceDN/>
        <w:adjustRightInd/>
        <w:spacing w:before="2" w:line="230" w:lineRule="atLeast"/>
        <w:ind w:firstLine="708"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165E70" w:rsidRPr="00930D52" w:rsidRDefault="00165E70" w:rsidP="00165E70">
      <w:pPr>
        <w:overflowPunct/>
        <w:autoSpaceDE/>
        <w:autoSpaceDN/>
        <w:adjustRightInd/>
        <w:spacing w:before="2" w:line="230" w:lineRule="atLeast"/>
        <w:ind w:firstLine="708"/>
        <w:jc w:val="both"/>
        <w:textAlignment w:val="auto"/>
        <w:rPr>
          <w:rFonts w:ascii="Courier New" w:hAnsi="Courier New" w:cs="Courier New"/>
          <w:sz w:val="28"/>
          <w:szCs w:val="28"/>
        </w:rPr>
      </w:pPr>
      <w:r w:rsidRPr="00930D52">
        <w:rPr>
          <w:w w:val="105"/>
          <w:sz w:val="28"/>
          <w:szCs w:val="28"/>
        </w:rPr>
        <w:t>умение работать с общими сетевыми ресурсами (сетевыми дисками, папками).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1.5. Требования к общим умениям главного специалиста: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умение мыслить системно (стратегически);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коммуникативные умения.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коммуникативные умения;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готовность к изменениям (умение управлять изменениями).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1.6. Требования к управленческим умениям главного специалиста отдела: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умение эффективно планировать работу;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умение оперативно реализовывать управленческие решения. 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1.7. Профессионально-функциональные квалификационные требования.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1.7.1. Квалификационные требования к профессионально-функциональным знаниям: 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основные законодательные акты в области создания информационных систем, принципы их создания; сетевое оборудование, системы печати; источники питания; носители информации; основы электроники, принципы работы сетевых протоколов, построение компьютерных сетей, локальных сетей; порядок разработки технических заданий и технических требований; </w:t>
      </w:r>
      <w:r w:rsidRPr="00930D52">
        <w:rPr>
          <w:sz w:val="28"/>
          <w:szCs w:val="28"/>
        </w:rPr>
        <w:lastRenderedPageBreak/>
        <w:t xml:space="preserve">основные законодательные акты в области защиты информации, обработки персональных данных, электронной подписи; порядок реализации функций аккредитованного удостоверяющего центра и исполнения его обязанностей; требования к средствам электронной подписи и форме квалифицированное сертификата ключа проверки электронной подписи; порядок разработки технических заданий и технических требований; технологии и средства обеспечения информационной безопасности; порядок формирования государственной и ведомственной статистической отчетности. 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1.7.2. Квалификационные требования к функциональным умениям: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930D52">
        <w:rPr>
          <w:color w:val="000000"/>
          <w:sz w:val="28"/>
          <w:szCs w:val="28"/>
        </w:rPr>
        <w:t>построение и эксплуатация информационных систем; установка, настройка и работа пользовательского программного обеспечения, интерфейса, ввод в домен, разграничение доступа; определение неисправности компьютерного и сетевого оборудования; установка, настройка и работа средств электронной подписи, антивирусных средств, средств криптографической защиты информации; изготовление, приостановление (возобновление), аннулирование сертификата ключа проверки электронной подписи; диагностирование работы оборудования удостоверяющего центра; техническое обслуживание оборудования удостоверяющего центра; разработка документации по вопросам работы удостоверяющего центра.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numPr>
          <w:ilvl w:val="0"/>
          <w:numId w:val="2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 xml:space="preserve">Должностные обязанности, права и ответственность главного специалиста отдела за неисполнение (ненадлежащее исполнение) </w:t>
      </w:r>
    </w:p>
    <w:p w:rsidR="00165E70" w:rsidRPr="00930D52" w:rsidRDefault="00165E70" w:rsidP="00165E70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930D52">
        <w:rPr>
          <w:b/>
          <w:sz w:val="28"/>
          <w:szCs w:val="28"/>
        </w:rPr>
        <w:t>должностных обязанностей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numPr>
          <w:ilvl w:val="1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Главный специалист отдела обязан: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</w:t>
      </w:r>
      <w:r w:rsidRPr="00930D52">
        <w:rPr>
          <w:sz w:val="28"/>
          <w:szCs w:val="28"/>
        </w:rPr>
        <w:lastRenderedPageBreak/>
        <w:t>прокуратуры Российской Федерации, утвержденным приказом Генерального прокурора Российской Федерации от 25.03.2011 № 79;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представлять ежегодно в порядке, установленном Федеральным</w:t>
      </w:r>
      <w:r w:rsidRPr="00930D52">
        <w:rPr>
          <w:spacing w:val="12"/>
          <w:sz w:val="28"/>
          <w:szCs w:val="28"/>
        </w:rPr>
        <w:t xml:space="preserve"> </w:t>
      </w:r>
      <w:r w:rsidRPr="00930D52">
        <w:rPr>
          <w:sz w:val="28"/>
          <w:szCs w:val="28"/>
        </w:rPr>
        <w:t xml:space="preserve">законом «О государственной гражданской службе Российской Федерации», сведения об адресах сайтов и (или) страниц сайтов в   </w:t>
      </w:r>
      <w:r w:rsidRPr="00930D52">
        <w:rPr>
          <w:spacing w:val="7"/>
          <w:sz w:val="28"/>
          <w:szCs w:val="28"/>
        </w:rPr>
        <w:t xml:space="preserve"> </w:t>
      </w:r>
      <w:r w:rsidRPr="00930D52">
        <w:rPr>
          <w:sz w:val="28"/>
          <w:szCs w:val="28"/>
        </w:rPr>
        <w:t>информационно­телекоммуникационной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w w:val="106"/>
          <w:sz w:val="28"/>
          <w:szCs w:val="28"/>
        </w:rPr>
        <w:t>уведомлять</w:t>
      </w:r>
      <w:r w:rsidRPr="00930D52">
        <w:rPr>
          <w:sz w:val="28"/>
          <w:szCs w:val="28"/>
        </w:rPr>
        <w:t xml:space="preserve"> в </w:t>
      </w:r>
      <w:r w:rsidRPr="00930D52">
        <w:rPr>
          <w:w w:val="102"/>
          <w:sz w:val="28"/>
          <w:szCs w:val="28"/>
        </w:rPr>
        <w:t>соответствии</w:t>
      </w:r>
      <w:r w:rsidRPr="00930D52">
        <w:rPr>
          <w:sz w:val="28"/>
          <w:szCs w:val="28"/>
        </w:rPr>
        <w:t xml:space="preserve"> </w:t>
      </w:r>
      <w:r w:rsidRPr="00930D52">
        <w:rPr>
          <w:w w:val="102"/>
          <w:sz w:val="28"/>
          <w:szCs w:val="28"/>
        </w:rPr>
        <w:t>с</w:t>
      </w:r>
      <w:r w:rsidRPr="00930D52">
        <w:rPr>
          <w:sz w:val="28"/>
          <w:szCs w:val="28"/>
        </w:rPr>
        <w:t xml:space="preserve"> тр</w:t>
      </w:r>
      <w:r w:rsidRPr="00930D52">
        <w:rPr>
          <w:w w:val="94"/>
          <w:sz w:val="28"/>
          <w:szCs w:val="28"/>
        </w:rPr>
        <w:t>ебованиями</w:t>
      </w:r>
      <w:r w:rsidRPr="00930D52">
        <w:rPr>
          <w:sz w:val="28"/>
          <w:szCs w:val="28"/>
        </w:rPr>
        <w:t xml:space="preserve"> </w:t>
      </w:r>
      <w:r w:rsidRPr="00930D52">
        <w:rPr>
          <w:w w:val="104"/>
          <w:sz w:val="28"/>
          <w:szCs w:val="28"/>
        </w:rPr>
        <w:t>Федерал</w:t>
      </w:r>
      <w:r w:rsidRPr="00930D52">
        <w:rPr>
          <w:w w:val="105"/>
          <w:sz w:val="28"/>
          <w:szCs w:val="28"/>
        </w:rPr>
        <w:t>ьного закона</w:t>
      </w:r>
      <w:r w:rsidRPr="00930D52">
        <w:rPr>
          <w:w w:val="79"/>
          <w:sz w:val="28"/>
          <w:szCs w:val="28"/>
        </w:rPr>
        <w:t xml:space="preserve"> от</w:t>
      </w:r>
      <w:r w:rsidRPr="00930D52">
        <w:rPr>
          <w:sz w:val="28"/>
          <w:szCs w:val="28"/>
        </w:rPr>
        <w:t xml:space="preserve"> 25.12.2008 № 273 -ФЗ «О противодействии коррупции» и в </w:t>
      </w:r>
      <w:r w:rsidRPr="00930D52">
        <w:rPr>
          <w:w w:val="90"/>
          <w:sz w:val="28"/>
          <w:szCs w:val="28"/>
        </w:rPr>
        <w:t>установле</w:t>
      </w:r>
      <w:r w:rsidRPr="00930D52">
        <w:rPr>
          <w:sz w:val="28"/>
          <w:szCs w:val="28"/>
        </w:rPr>
        <w:t>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165E70" w:rsidRPr="00930D52" w:rsidRDefault="00165E70" w:rsidP="00165E70">
      <w:pPr>
        <w:overflowPunct/>
        <w:autoSpaceDE/>
        <w:autoSpaceDN/>
        <w:adjustRightInd/>
        <w:spacing w:line="244" w:lineRule="auto"/>
        <w:ind w:firstLine="709"/>
        <w:jc w:val="both"/>
        <w:textAlignment w:val="auto"/>
        <w:rPr>
          <w:rFonts w:ascii="Courier New" w:hAnsi="Courier New" w:cs="Courier New"/>
          <w:sz w:val="28"/>
          <w:szCs w:val="28"/>
        </w:rPr>
      </w:pPr>
      <w:r w:rsidRPr="00930D52">
        <w:rPr>
          <w:w w:val="105"/>
          <w:sz w:val="28"/>
          <w:szCs w:val="28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</w:t>
      </w:r>
      <w:r w:rsidRPr="00930D52">
        <w:rPr>
          <w:spacing w:val="-9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мероприя</w:t>
      </w:r>
      <w:r w:rsidRPr="00930D52">
        <w:rPr>
          <w:spacing w:val="-6"/>
          <w:w w:val="105"/>
          <w:sz w:val="28"/>
          <w:szCs w:val="28"/>
        </w:rPr>
        <w:t>тиями,</w:t>
      </w:r>
      <w:r w:rsidRPr="00930D52">
        <w:rPr>
          <w:spacing w:val="-2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участие</w:t>
      </w:r>
      <w:r w:rsidRPr="00930D52">
        <w:rPr>
          <w:spacing w:val="-14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в</w:t>
      </w:r>
      <w:r w:rsidRPr="00930D52">
        <w:rPr>
          <w:spacing w:val="-18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которых</w:t>
      </w:r>
      <w:r w:rsidRPr="00930D52">
        <w:rPr>
          <w:spacing w:val="-16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связано</w:t>
      </w:r>
      <w:r w:rsidRPr="00930D52">
        <w:rPr>
          <w:spacing w:val="-12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с</w:t>
      </w:r>
      <w:r w:rsidRPr="00930D52">
        <w:rPr>
          <w:spacing w:val="-16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исполнением служебных (должностных)</w:t>
      </w:r>
      <w:r w:rsidRPr="00930D52">
        <w:rPr>
          <w:spacing w:val="20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обязанностей.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Кроме того, он обязан: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rFonts w:cs="Courier New"/>
          <w:sz w:val="28"/>
          <w:szCs w:val="28"/>
        </w:rPr>
      </w:pPr>
      <w:r w:rsidRPr="00930D52">
        <w:rPr>
          <w:rFonts w:cs="Courier New"/>
          <w:sz w:val="28"/>
          <w:szCs w:val="28"/>
        </w:rPr>
        <w:t>осуществлять контроль за исполнением организационно-распорядительных документов Генеральной прокуратуры Российской Федерации и прокуратуры области по вопросам информационных технологий, обеспечивать их реализацию в нижестоящих прокуратурах;</w:t>
      </w:r>
    </w:p>
    <w:p w:rsidR="00165E70" w:rsidRPr="00930D52" w:rsidRDefault="00165E70" w:rsidP="00165E70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930D52">
        <w:rPr>
          <w:color w:val="000000"/>
          <w:sz w:val="28"/>
          <w:szCs w:val="28"/>
        </w:rPr>
        <w:t xml:space="preserve">осуществлять установку и </w:t>
      </w:r>
      <w:r w:rsidRPr="00930D52">
        <w:rPr>
          <w:color w:val="000000"/>
          <w:sz w:val="28"/>
          <w:szCs w:val="28"/>
          <w:shd w:val="clear" w:color="auto" w:fill="FFFFFF"/>
        </w:rPr>
        <w:t xml:space="preserve">обновление специального программного обеспечения информационных систем в </w:t>
      </w:r>
      <w:r w:rsidRPr="00930D52">
        <w:rPr>
          <w:sz w:val="28"/>
          <w:szCs w:val="28"/>
        </w:rPr>
        <w:t>прокуратуре области и подчиненных прокуратурах</w:t>
      </w:r>
      <w:r w:rsidRPr="00930D52">
        <w:rPr>
          <w:color w:val="000000"/>
          <w:sz w:val="28"/>
          <w:szCs w:val="28"/>
          <w:shd w:val="clear" w:color="auto" w:fill="FFFFFF"/>
        </w:rPr>
        <w:t>, в случае необходимости контролировать выполнение данных мероприятий в территориальных подразделениях правоохранительных органов;</w:t>
      </w:r>
    </w:p>
    <w:p w:rsidR="00165E70" w:rsidRPr="00930D52" w:rsidRDefault="00165E70" w:rsidP="00165E70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930D52">
        <w:rPr>
          <w:color w:val="000000"/>
          <w:sz w:val="28"/>
          <w:szCs w:val="28"/>
          <w:shd w:val="clear" w:color="auto" w:fill="FFFFFF"/>
        </w:rPr>
        <w:t>осуществлять мероприятия по поддержке работоспособности программно-технологического оборудования, системы электронного документооборота с использованием электронной подписи, контроль работоспособности каналов связи;</w:t>
      </w:r>
    </w:p>
    <w:p w:rsidR="00165E70" w:rsidRPr="00930D52" w:rsidRDefault="00165E70" w:rsidP="00165E70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принимать меры по устранению неисправностей оборудования и технических сбоев программного обеспечения информационных систем</w:t>
      </w:r>
      <w:r w:rsidRPr="00930D52">
        <w:rPr>
          <w:sz w:val="28"/>
          <w:szCs w:val="28"/>
        </w:rPr>
        <w:br/>
        <w:t>(за исключением средств защиты информации) в прокуратуре области;</w:t>
      </w:r>
    </w:p>
    <w:p w:rsidR="00165E70" w:rsidRPr="00930D52" w:rsidRDefault="00165E70" w:rsidP="00165E70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930D52">
        <w:rPr>
          <w:color w:val="000000"/>
          <w:sz w:val="28"/>
          <w:szCs w:val="28"/>
          <w:shd w:val="clear" w:color="auto" w:fill="FFFFFF"/>
        </w:rPr>
        <w:t>оказывать практическую и методическую помощь пользователям в работе в информационных системах;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930D52">
        <w:rPr>
          <w:color w:val="000000"/>
          <w:sz w:val="28"/>
          <w:szCs w:val="28"/>
          <w:shd w:val="clear" w:color="auto" w:fill="FFFFFF"/>
        </w:rPr>
        <w:t>готовить предложения по совершенствованию функционала информационных систем;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930D52">
        <w:rPr>
          <w:color w:val="000000"/>
          <w:sz w:val="28"/>
          <w:szCs w:val="28"/>
          <w:shd w:val="clear" w:color="auto" w:fill="FFFFFF"/>
        </w:rPr>
        <w:t xml:space="preserve">создавать, изменять и удалять учетные записи пользователей </w:t>
      </w:r>
      <w:r w:rsidRPr="00930D52">
        <w:rPr>
          <w:color w:val="000000"/>
          <w:sz w:val="28"/>
          <w:szCs w:val="28"/>
          <w:shd w:val="clear" w:color="auto" w:fill="FFFFFF"/>
        </w:rPr>
        <w:br/>
        <w:t>информационных систем в прокуратуре области и территориальных подразделениях правоохранительных органов, поднадзорных прокуратуре области;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930D52">
        <w:rPr>
          <w:color w:val="000000"/>
          <w:sz w:val="28"/>
          <w:szCs w:val="28"/>
          <w:shd w:val="clear" w:color="auto" w:fill="FFFFFF"/>
        </w:rPr>
        <w:t>проводить обучение работников прокуратуры области использованию компьютерной техники, программного обеспечения и информационных систем;</w:t>
      </w:r>
    </w:p>
    <w:p w:rsidR="00165E70" w:rsidRPr="00930D52" w:rsidRDefault="00165E70" w:rsidP="00165E70">
      <w:pPr>
        <w:overflowPunct/>
        <w:autoSpaceDE/>
        <w:autoSpaceDN/>
        <w:adjustRightInd/>
        <w:ind w:left="80" w:right="80" w:firstLine="720"/>
        <w:jc w:val="both"/>
        <w:textAlignment w:val="auto"/>
        <w:rPr>
          <w:sz w:val="28"/>
          <w:szCs w:val="28"/>
        </w:rPr>
      </w:pPr>
      <w:r w:rsidRPr="00930D52">
        <w:rPr>
          <w:color w:val="000000"/>
          <w:sz w:val="28"/>
          <w:szCs w:val="28"/>
          <w:shd w:val="clear" w:color="auto" w:fill="FFFFFF"/>
        </w:rPr>
        <w:lastRenderedPageBreak/>
        <w:t>обеспечить эксплуатацию компьютерной техники и локальных сетей в прокуратуре области;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left="79" w:right="79" w:firstLine="720"/>
        <w:jc w:val="both"/>
        <w:textAlignment w:val="auto"/>
        <w:rPr>
          <w:sz w:val="28"/>
          <w:szCs w:val="28"/>
        </w:rPr>
      </w:pPr>
      <w:r w:rsidRPr="00930D52">
        <w:rPr>
          <w:color w:val="000000"/>
          <w:sz w:val="28"/>
          <w:szCs w:val="28"/>
          <w:shd w:val="clear" w:color="auto" w:fill="FFFFFF"/>
        </w:rPr>
        <w:t xml:space="preserve">участвовать в проведении проверок состояния информационной работы и технической эксплуатации компьютерной техники в </w:t>
      </w:r>
      <w:r w:rsidRPr="00930D52">
        <w:rPr>
          <w:sz w:val="28"/>
          <w:szCs w:val="28"/>
        </w:rPr>
        <w:t>подчиненных</w:t>
      </w:r>
      <w:r w:rsidRPr="00930D52">
        <w:rPr>
          <w:color w:val="000000"/>
          <w:sz w:val="28"/>
          <w:szCs w:val="28"/>
          <w:shd w:val="clear" w:color="auto" w:fill="FFFFFF"/>
        </w:rPr>
        <w:t xml:space="preserve"> прокуратурах и подразделениях прокуратуры области;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проверять правильность и полноту представленных для получения сертификатов документов;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регистрацию пользователей в РЦР УЦ по заявлениям на изготовление сертификата ключа проверки электронной подписи в соответствии с порядком, определенным действующим Регламентом УЦ;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формировать и направлять в центр сертификации УЦ запросы на аннулирование (отзыв), приостановление и возобновление действия сертификатов ключей проверки электронных подписей на основании представленных документов, а также в иных случаях, установленных действующим Регламентом УЦ;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исполнять функции администратора РЦР УЦ;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работоспособность программных и технических средств РЦР УЦ;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проводить обновление программного обеспечения РЦР УЦ;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осуществлять профилактический контроль функционирования технических средств РЦР УЦ, проводить диагностирование работы оборудования;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восстановление работоспособности РЦР УЦ при возникновении аварийных сбоев в кратчайшие сроки с минимальными информационными потерями;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сохранность и защиту от несанкционированного доступа ключевой информации, ключевых документов пользователей УЦ и ключевых носителей, подготовленных для записи на них ключевой информации;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проводить обучение работников прокуратуры области навыкам работы с электронной подписью;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оказывать практическую и методическую помощь работникам прокуратуры области в работе с электронной подписью;</w:t>
      </w:r>
    </w:p>
    <w:p w:rsidR="00165E70" w:rsidRPr="00930D52" w:rsidRDefault="00165E70" w:rsidP="00165E7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930D52">
        <w:rPr>
          <w:sz w:val="28"/>
          <w:szCs w:val="28"/>
        </w:rPr>
        <w:t>готовить предложения по совершенствованию работы в области использования электронной подписи в прокуратуре области;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930D52">
        <w:rPr>
          <w:color w:val="000000"/>
          <w:sz w:val="28"/>
          <w:szCs w:val="28"/>
        </w:rPr>
        <w:t>о</w:t>
      </w:r>
      <w:r w:rsidRPr="00930D52">
        <w:rPr>
          <w:rFonts w:eastAsia="Calibri"/>
          <w:sz w:val="28"/>
          <w:szCs w:val="28"/>
          <w:lang w:eastAsia="en-US"/>
        </w:rPr>
        <w:t xml:space="preserve">рганизовать работу по применению </w:t>
      </w:r>
      <w:r w:rsidRPr="00930D52">
        <w:rPr>
          <w:rFonts w:eastAsia="Calibri"/>
          <w:bCs/>
          <w:sz w:val="28"/>
          <w:szCs w:val="28"/>
          <w:lang w:eastAsia="en-US"/>
        </w:rPr>
        <w:t xml:space="preserve">в практической деятельности прокуратуры области </w:t>
      </w:r>
      <w:r w:rsidRPr="00930D52">
        <w:rPr>
          <w:rFonts w:eastAsia="Calibri"/>
          <w:sz w:val="28"/>
          <w:szCs w:val="28"/>
          <w:lang w:eastAsia="en-US"/>
        </w:rPr>
        <w:t>современных информационных и электронно-цифровых технологий;</w:t>
      </w:r>
    </w:p>
    <w:p w:rsidR="00165E70" w:rsidRPr="00930D52" w:rsidRDefault="00165E70" w:rsidP="00165E70">
      <w:p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обеспечивать эксплуатацию информационных систем, используемых в органах прокуратуры, </w:t>
      </w:r>
      <w:r w:rsidRPr="00930D52">
        <w:rPr>
          <w:rFonts w:eastAsia="Calibri"/>
          <w:sz w:val="28"/>
          <w:szCs w:val="28"/>
        </w:rPr>
        <w:t>программно-технических комплексов, компьютерной техники, каналов связи</w:t>
      </w:r>
      <w:r w:rsidRPr="00930D52">
        <w:rPr>
          <w:sz w:val="28"/>
          <w:szCs w:val="28"/>
        </w:rPr>
        <w:t xml:space="preserve"> для осуществления деятельности прокуратуры области, анализирует процессы формирования, ведения и использования информационных ресурсов, готовить предложения по их совершенствованию;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930D52">
        <w:rPr>
          <w:rFonts w:eastAsia="Calibri"/>
          <w:sz w:val="28"/>
          <w:szCs w:val="28"/>
        </w:rPr>
        <w:t>проводить анализ потребностей и состояния информационно-телекоммуникационной инфраструктуры прокуратуры области;</w:t>
      </w:r>
    </w:p>
    <w:p w:rsidR="00165E70" w:rsidRPr="00930D52" w:rsidRDefault="00165E70" w:rsidP="00165E7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930D52">
        <w:rPr>
          <w:rFonts w:eastAsia="Calibri"/>
          <w:sz w:val="28"/>
          <w:szCs w:val="28"/>
        </w:rPr>
        <w:lastRenderedPageBreak/>
        <w:t>осуществлять работу по сопровождению государственных контрактов в сфере информационно-коммуникационных технологий;</w:t>
      </w:r>
      <w:r w:rsidRPr="00930D52">
        <w:rPr>
          <w:sz w:val="28"/>
          <w:szCs w:val="28"/>
          <w:vertAlign w:val="superscript"/>
        </w:rPr>
        <w:t xml:space="preserve"> </w:t>
      </w:r>
    </w:p>
    <w:p w:rsidR="00165E70" w:rsidRPr="00930D52" w:rsidRDefault="00165E70" w:rsidP="00165E70">
      <w:pPr>
        <w:shd w:val="clear" w:color="auto" w:fill="FFFFFF"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принимать организационные и технические меры по обеспечению сохранности ключевой и иной конфиденциальной информации, обрабатываемой в РЦР УЦ, и ее защите от несанкционированного доступа;</w:t>
      </w:r>
    </w:p>
    <w:p w:rsidR="00165E70" w:rsidRPr="00930D52" w:rsidRDefault="00165E70" w:rsidP="00165E7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хранение и учет дистрибутивов специализированных программных средств обеспечения деятельности в РЦР УЦ, сохранность ключевой информации об электронной подписи и ее защиту от несанкционированного доступа;</w:t>
      </w:r>
    </w:p>
    <w:p w:rsidR="00165E70" w:rsidRPr="00930D52" w:rsidRDefault="00165E70" w:rsidP="00165E7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rFonts w:eastAsia="Calibri"/>
          <w:sz w:val="28"/>
          <w:szCs w:val="28"/>
        </w:rPr>
      </w:pPr>
      <w:r w:rsidRPr="00930D52">
        <w:rPr>
          <w:rFonts w:eastAsia="Calibri"/>
          <w:sz w:val="28"/>
          <w:szCs w:val="28"/>
        </w:rPr>
        <w:t>участвовать в подготовке необходимых документов по организации проведения технической экспертизы для принятия решения о списании оборудования и других материальных ценностей прокуратуры области (средств вычислительной техники, лицензий на общесистемное программное обеспечение, материальных запасов в части расходных материалов, запасных частей и принадлежностей к средствам вычислительной техники);</w:t>
      </w:r>
    </w:p>
    <w:p w:rsidR="00165E70" w:rsidRPr="00930D52" w:rsidRDefault="00165E70" w:rsidP="00165E70">
      <w:pPr>
        <w:tabs>
          <w:tab w:val="num" w:pos="0"/>
          <w:tab w:val="left" w:pos="1800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930D52">
        <w:rPr>
          <w:rFonts w:eastAsia="Calibri"/>
          <w:sz w:val="28"/>
          <w:szCs w:val="28"/>
        </w:rPr>
        <w:t>предоставлять в установленном порядке работникам прокуратуры области права доступа для работы в единой системе каталогов и использования общих сервисов и сети «Интернет», доступ к электронным внешним источникам информации, в том числе к специальным справочно-правовым системам («КонсультантПлюс», «Гарант» и т. д.), обеспечивать их периодическое обновление для поддержания в актуальном состоянии;</w:t>
      </w:r>
    </w:p>
    <w:p w:rsidR="00165E70" w:rsidRPr="00930D52" w:rsidRDefault="00165E70" w:rsidP="00165E7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930D52">
        <w:rPr>
          <w:color w:val="000000"/>
          <w:sz w:val="28"/>
          <w:szCs w:val="28"/>
        </w:rPr>
        <w:t>осуществлять подготовку поручений, заданий нижестоящим прокуратурам по вопросам (плановым и внеплановым), входящим в компетенцию отдела;</w:t>
      </w:r>
    </w:p>
    <w:p w:rsidR="00165E70" w:rsidRPr="00930D52" w:rsidRDefault="00165E70" w:rsidP="00165E7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930D52">
        <w:rPr>
          <w:color w:val="000000"/>
          <w:sz w:val="28"/>
          <w:szCs w:val="28"/>
        </w:rPr>
        <w:t>участвовать в подготовке материалов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165E70" w:rsidRPr="00930D52" w:rsidRDefault="00165E70" w:rsidP="00165E70">
      <w:pPr>
        <w:shd w:val="clear" w:color="auto" w:fill="FFFFFF"/>
        <w:suppressAutoHyphens/>
        <w:overflowPunct/>
        <w:autoSpaceDE/>
        <w:autoSpaceDN/>
        <w:adjustRightInd/>
        <w:ind w:left="11" w:right="45" w:firstLine="720"/>
        <w:jc w:val="both"/>
        <w:textAlignment w:val="auto"/>
        <w:rPr>
          <w:color w:val="000000"/>
          <w:sz w:val="28"/>
          <w:szCs w:val="28"/>
        </w:rPr>
      </w:pPr>
      <w:r w:rsidRPr="00930D52">
        <w:rPr>
          <w:sz w:val="28"/>
          <w:szCs w:val="28"/>
        </w:rPr>
        <w:t xml:space="preserve">во взаимодействии с отделами управления </w:t>
      </w:r>
      <w:r w:rsidRPr="00930D52">
        <w:rPr>
          <w:color w:val="000000"/>
          <w:sz w:val="28"/>
          <w:szCs w:val="28"/>
        </w:rPr>
        <w:t>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обеспечивать развитие технической базы автоматизированной системы управления и информационного обслуживания, внедрение современных методов и средств обработки информации, готовить предложения по совершенствованию программно-технологических комплексов и компонентов;</w:t>
      </w:r>
    </w:p>
    <w:p w:rsidR="00165E70" w:rsidRPr="00930D52" w:rsidRDefault="00165E70" w:rsidP="00165E70">
      <w:pPr>
        <w:shd w:val="clear" w:color="auto" w:fill="FFFFFF"/>
        <w:tabs>
          <w:tab w:val="left" w:pos="775"/>
        </w:tabs>
        <w:overflowPunct/>
        <w:autoSpaceDE/>
        <w:autoSpaceDN/>
        <w:adjustRightInd/>
        <w:spacing w:line="322" w:lineRule="exact"/>
        <w:ind w:right="19"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обеспечивать работоспособность программно-технологического оборудования, системы электронного документооборота с использованием электронной подписи, контролировать работоспособность каналов связи;</w:t>
      </w:r>
    </w:p>
    <w:p w:rsidR="00165E70" w:rsidRPr="00930D52" w:rsidRDefault="00165E70" w:rsidP="00165E70">
      <w:pPr>
        <w:shd w:val="clear" w:color="auto" w:fill="FFFFFF"/>
        <w:tabs>
          <w:tab w:val="left" w:pos="775"/>
        </w:tabs>
        <w:overflowPunct/>
        <w:autoSpaceDE/>
        <w:autoSpaceDN/>
        <w:adjustRightInd/>
        <w:spacing w:line="322" w:lineRule="exact"/>
        <w:ind w:right="19"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разрабатывать настройки программного обеспечения для формирования аналитических таблиц по направлениям надзорной деятельности, показателям состояния преступности, раскрываемости преступлений, состояния и результатах следственной работы, рассмотрения заявлений и сообщений о преступлениях;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lastRenderedPageBreak/>
        <w:t>совместно с заинтересованными структурными подразделениями прокуратуры области разрабатывать предложения по совершенствованию технологии передачи и хранения информации в автоматизированных системах, используемых в органах прокуратуры области, доступа к данной информации;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осуществлять администрирование АРМ «Статистика», установку, обновление и поддержание в работоспособном состоянии программного комплекса в структурных подразделениях прокуратуры области и нижестоящих прокуратурах;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обеспечивать функционирование электронного почтового ящика управления в сети Интернет, осуществлять и контролировать ежедневный прием поступивших почтовых сообщений;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обеспечить целостность, достоверность и сохранность данных автоматизированной информационной системы, автоматическое резервное сохранение информации управления;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обеспечивать своевременное размещение и обновление статистических данных государственной и ведомственной отчетности на сервере прокуратуры области, направление их нижестоящим прокурорам, обеспечить ежемесячную актуализацию Интерактивной карты;   </w:t>
      </w:r>
    </w:p>
    <w:p w:rsidR="00165E70" w:rsidRPr="00930D52" w:rsidRDefault="00165E70" w:rsidP="00165E7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участвовать в разработке инструкций, методических рекомендаций, а также иных информационно-аналитических документов по вопросам правовой статистики, давать соответствующие разъяснения;</w:t>
      </w:r>
    </w:p>
    <w:p w:rsidR="00165E70" w:rsidRPr="00930D52" w:rsidRDefault="00165E70" w:rsidP="00165E70">
      <w:pPr>
        <w:overflowPunct/>
        <w:autoSpaceDE/>
        <w:autoSpaceDN/>
        <w:adjustRightInd/>
        <w:ind w:firstLine="708"/>
        <w:jc w:val="both"/>
        <w:textAlignment w:val="auto"/>
        <w:rPr>
          <w:spacing w:val="-2"/>
          <w:sz w:val="28"/>
          <w:szCs w:val="28"/>
        </w:rPr>
      </w:pPr>
      <w:r w:rsidRPr="00930D52">
        <w:rPr>
          <w:spacing w:val="-2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контролировать права доступа к базам данных пользователей в пределах их компетенции;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контролировать правильную техническую эксплуатацию, рациональную и бесперебойную работу компьютерной техники, периферийного и иного оборудования, обеспечить учет перемещения оборудования с соблюдением установленных требований;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контролировать работу и администрирование локальных вычислительных сетей (серверы, активное и пассивное сетевое оборудование, локальные станции пользователей);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обеспечивать совместно с отделами управления своевременное размещение документов, подготовленных управлением, в установленном порядке в сети ИСОП;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совместно с отделом ведомственной статистики, методического и документационного обеспечения ежемесячно не позднее 4 числа месяца, следующего за отчетным, осуществлять выгрузку данных о результатах рассмотрения обращений граждан и организаций, принятых по ним мерах из системы АИК «Надзор», устранять возникшие ошибки (при наличии обращений);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 получении электронной подписи исполнять обязанности пользователя электронной подписи, предусмотренные соответствующим приказом Генерального прокурора Российской Федерации;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lastRenderedPageBreak/>
        <w:t>вести учет материальных ценностей, переданных в пользование управлению (их прием, передачу, обслуживание и т.д.), их целевое использование;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ежегодно, не позднее 1 апреля года, следующего за отчетным,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обязанностей, по форме, установленной распоряжением Правительства Российской Федерации от 28.12.2016 № 2867-р;</w:t>
      </w:r>
    </w:p>
    <w:p w:rsidR="00165E70" w:rsidRPr="00930D52" w:rsidRDefault="00165E70" w:rsidP="00165E7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выполнять иные обязанности по поручению начальника управления и начальника отдела.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Главный специалист отдела исполняет свои обязанности (осуществляет свою деятельность), в том числе по месту нахождения городских и районных прокуратур (по месту дислокации).</w:t>
      </w:r>
    </w:p>
    <w:p w:rsidR="00165E70" w:rsidRPr="00930D52" w:rsidRDefault="00165E70" w:rsidP="00165E70">
      <w:pPr>
        <w:shd w:val="clear" w:color="auto" w:fill="FFFFFF"/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2.2. Основные права главного специалиста отдела регулируются статьёй 14 Федерального закона от 27.07.2004 №79-ФЗ «О государственной гражданской службе Российской Федерации».</w:t>
      </w:r>
    </w:p>
    <w:p w:rsidR="00165E70" w:rsidRPr="00930D52" w:rsidRDefault="00165E70" w:rsidP="00165E70">
      <w:pPr>
        <w:shd w:val="clear" w:color="auto" w:fill="FFFFFF"/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Кроме того, он имеет право: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знакомиться с приказами, указаниями и распоряжениями руководства Генеральной   прокуратуры  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2.3. Главный специалист отдела</w:t>
      </w:r>
      <w:r w:rsidRPr="00930D52">
        <w:rPr>
          <w:spacing w:val="-12"/>
          <w:sz w:val="28"/>
          <w:szCs w:val="28"/>
        </w:rPr>
        <w:t xml:space="preserve"> </w:t>
      </w:r>
      <w:r w:rsidRPr="00930D52">
        <w:rPr>
          <w:sz w:val="28"/>
          <w:szCs w:val="28"/>
        </w:rPr>
        <w:t>за</w:t>
      </w:r>
      <w:r w:rsidRPr="00930D52">
        <w:rPr>
          <w:spacing w:val="-17"/>
          <w:sz w:val="28"/>
          <w:szCs w:val="28"/>
        </w:rPr>
        <w:t xml:space="preserve"> </w:t>
      </w:r>
      <w:r w:rsidRPr="00930D52">
        <w:rPr>
          <w:sz w:val="28"/>
          <w:szCs w:val="28"/>
        </w:rPr>
        <w:t>неисполнение</w:t>
      </w:r>
      <w:r w:rsidRPr="00930D52">
        <w:rPr>
          <w:spacing w:val="-3"/>
          <w:sz w:val="28"/>
          <w:szCs w:val="28"/>
        </w:rPr>
        <w:t xml:space="preserve"> </w:t>
      </w:r>
      <w:r w:rsidRPr="00930D52">
        <w:rPr>
          <w:sz w:val="28"/>
          <w:szCs w:val="28"/>
        </w:rPr>
        <w:t>или</w:t>
      </w:r>
      <w:r w:rsidRPr="00930D52">
        <w:rPr>
          <w:spacing w:val="-16"/>
          <w:sz w:val="28"/>
          <w:szCs w:val="28"/>
        </w:rPr>
        <w:t xml:space="preserve"> </w:t>
      </w:r>
      <w:r w:rsidRPr="00930D52">
        <w:rPr>
          <w:sz w:val="28"/>
          <w:szCs w:val="28"/>
        </w:rPr>
        <w:t>ненадлежащее</w:t>
      </w:r>
      <w:r w:rsidRPr="00930D52">
        <w:rPr>
          <w:spacing w:val="-7"/>
          <w:sz w:val="28"/>
          <w:szCs w:val="28"/>
        </w:rPr>
        <w:t xml:space="preserve"> </w:t>
      </w:r>
      <w:r w:rsidRPr="00930D52">
        <w:rPr>
          <w:sz w:val="28"/>
          <w:szCs w:val="28"/>
        </w:rPr>
        <w:t>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</w:t>
      </w:r>
      <w:r w:rsidRPr="00930D52">
        <w:rPr>
          <w:spacing w:val="-3"/>
          <w:sz w:val="28"/>
          <w:szCs w:val="28"/>
        </w:rPr>
        <w:t xml:space="preserve">ражданско-правовую, </w:t>
      </w:r>
      <w:r w:rsidRPr="00930D52">
        <w:rPr>
          <w:sz w:val="28"/>
          <w:szCs w:val="28"/>
        </w:rPr>
        <w:t>административную или</w:t>
      </w:r>
      <w:r w:rsidRPr="00930D52">
        <w:rPr>
          <w:spacing w:val="-13"/>
          <w:sz w:val="28"/>
          <w:szCs w:val="28"/>
        </w:rPr>
        <w:t xml:space="preserve"> </w:t>
      </w:r>
      <w:r w:rsidRPr="00930D52">
        <w:rPr>
          <w:sz w:val="28"/>
          <w:szCs w:val="28"/>
        </w:rPr>
        <w:t>уголовную</w:t>
      </w:r>
      <w:r w:rsidRPr="00930D52">
        <w:rPr>
          <w:spacing w:val="-7"/>
          <w:sz w:val="28"/>
          <w:szCs w:val="28"/>
        </w:rPr>
        <w:t xml:space="preserve"> </w:t>
      </w:r>
      <w:r w:rsidRPr="00930D52">
        <w:rPr>
          <w:sz w:val="28"/>
          <w:szCs w:val="28"/>
        </w:rPr>
        <w:t>ответственность</w:t>
      </w:r>
      <w:r w:rsidRPr="00930D52">
        <w:rPr>
          <w:spacing w:val="-17"/>
          <w:sz w:val="28"/>
          <w:szCs w:val="28"/>
        </w:rPr>
        <w:t xml:space="preserve"> </w:t>
      </w:r>
      <w:r w:rsidRPr="00930D52">
        <w:rPr>
          <w:sz w:val="28"/>
          <w:szCs w:val="28"/>
        </w:rPr>
        <w:t>в</w:t>
      </w:r>
      <w:r w:rsidRPr="00930D52">
        <w:rPr>
          <w:spacing w:val="-19"/>
          <w:sz w:val="28"/>
          <w:szCs w:val="28"/>
        </w:rPr>
        <w:t xml:space="preserve"> </w:t>
      </w:r>
      <w:r w:rsidRPr="00930D52">
        <w:rPr>
          <w:sz w:val="28"/>
          <w:szCs w:val="28"/>
        </w:rPr>
        <w:t>соответствии</w:t>
      </w:r>
      <w:r w:rsidRPr="00930D52">
        <w:rPr>
          <w:spacing w:val="-2"/>
          <w:sz w:val="28"/>
          <w:szCs w:val="28"/>
        </w:rPr>
        <w:t xml:space="preserve"> </w:t>
      </w:r>
      <w:r w:rsidRPr="00930D52">
        <w:rPr>
          <w:sz w:val="28"/>
          <w:szCs w:val="28"/>
        </w:rPr>
        <w:t>с</w:t>
      </w:r>
      <w:r w:rsidRPr="00930D52">
        <w:rPr>
          <w:spacing w:val="-16"/>
          <w:sz w:val="28"/>
          <w:szCs w:val="28"/>
        </w:rPr>
        <w:t xml:space="preserve"> </w:t>
      </w:r>
      <w:r w:rsidRPr="00930D52">
        <w:rPr>
          <w:sz w:val="28"/>
          <w:szCs w:val="28"/>
        </w:rPr>
        <w:t>федеральными</w:t>
      </w:r>
      <w:r w:rsidRPr="00930D52">
        <w:rPr>
          <w:spacing w:val="3"/>
          <w:sz w:val="28"/>
          <w:szCs w:val="28"/>
        </w:rPr>
        <w:t xml:space="preserve"> </w:t>
      </w:r>
      <w:r w:rsidRPr="00930D52">
        <w:rPr>
          <w:sz w:val="28"/>
          <w:szCs w:val="28"/>
        </w:rPr>
        <w:t>законами.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 xml:space="preserve">3. Перечень вопросов, по которым </w:t>
      </w:r>
      <w:r w:rsidRPr="00930D52">
        <w:rPr>
          <w:b/>
          <w:color w:val="000000"/>
          <w:sz w:val="28"/>
          <w:szCs w:val="28"/>
        </w:rPr>
        <w:t>главный специалист</w:t>
      </w:r>
      <w:r w:rsidRPr="00930D52">
        <w:rPr>
          <w:b/>
          <w:sz w:val="28"/>
          <w:szCs w:val="28"/>
        </w:rPr>
        <w:t xml:space="preserve"> вправе или обязан самостоятельно принимать решения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 xml:space="preserve">4. Перечень вопросов, в рассмотрении которых </w:t>
      </w:r>
      <w:r w:rsidRPr="00930D52">
        <w:rPr>
          <w:b/>
          <w:color w:val="000000"/>
          <w:sz w:val="28"/>
          <w:szCs w:val="28"/>
        </w:rPr>
        <w:t>главный специалист</w:t>
      </w:r>
      <w:r w:rsidRPr="00930D52">
        <w:rPr>
          <w:b/>
          <w:sz w:val="28"/>
          <w:szCs w:val="28"/>
        </w:rPr>
        <w:t xml:space="preserve"> отдела вправе или обязан участвовать при подготовке проектов нормативных актов и иных решений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В соответствии со своей компетенцией главный специалист отдела вправе участвовать в подготовке (обсуждении) следующих проектов: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должностной регламент;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планы работы управления;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положение об управлении.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Главный специалист отдела соблюдает установленные законодательством, организационно-распорядительными документами Генеральной прокуратуры, прокурора области сроки и процедуры рассмотрения проектов управленческих и иных решений, порядок согласования и принятия данных решений.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6. Порядок служебного взаимодействия главного специалиста отдела в связи с исполнением им должностных обязанностей с гражданскими служащими органов прокуратуры, государственными служащими иных государственных органов, гражданами и организациями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Служебное взаимодействие с государственными гражданскими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7. Перечень государственных услуг, оказываемых гражданам и организациям главным специалистом отдела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Главный специалист отдела не оказывает государственных услуг.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8. Показатели эффективности и результативности профессиональной служебной деятельности главного специалиста отдела</w:t>
      </w:r>
    </w:p>
    <w:p w:rsidR="00165E70" w:rsidRPr="00930D52" w:rsidRDefault="00165E70" w:rsidP="00165E7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165E70" w:rsidRPr="00930D52" w:rsidRDefault="00165E70" w:rsidP="00165E7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Количественные показатели: количество подготовленных служебных документов, информационно-аналитических записок, справок, отчетов и </w:t>
      </w:r>
      <w:r w:rsidRPr="00930D52">
        <w:rPr>
          <w:sz w:val="28"/>
          <w:szCs w:val="28"/>
        </w:rPr>
        <w:lastRenderedPageBreak/>
        <w:t>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главный специалист отдела.</w:t>
      </w:r>
    </w:p>
    <w:p w:rsidR="00165E70" w:rsidRPr="00930D52" w:rsidRDefault="00165E70" w:rsidP="00165E7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области, управления и отдела, жалоб на надлежащее исполнение служебных обязанностей; своевременное устранение неполадок оборудования.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                                                                        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Перечень нормативных правовых актов и организационно-распорядительных документов, знание которых необходимо для исполнения обязанностей по замещаемой должности главного специалиста отдела информационных технологий управления правовой статистики, информационных технологий и защиты информации прокуратуры Вологодской области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165E70" w:rsidRPr="00930D52" w:rsidRDefault="00165E70" w:rsidP="00165E70">
      <w:pPr>
        <w:numPr>
          <w:ilvl w:val="0"/>
          <w:numId w:val="3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Знания в сфере законодательства Российской Федерации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Конституция Российской Федерации;</w:t>
      </w:r>
    </w:p>
    <w:p w:rsidR="00165E70" w:rsidRPr="00930D52" w:rsidRDefault="00165E70" w:rsidP="00165E70">
      <w:pPr>
        <w:overflowPunct/>
        <w:autoSpaceDE/>
        <w:autoSpaceDN/>
        <w:adjustRightInd/>
        <w:spacing w:before="7"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17.01.1992 № 22021 «О прокуратуре Российской</w:t>
      </w:r>
      <w:r w:rsidRPr="00930D52">
        <w:rPr>
          <w:sz w:val="28"/>
          <w:szCs w:val="28"/>
        </w:rPr>
        <w:t xml:space="preserve"> Федерации»;</w:t>
      </w:r>
    </w:p>
    <w:p w:rsidR="00165E70" w:rsidRPr="00930D52" w:rsidRDefault="00165E70" w:rsidP="00165E70">
      <w:pPr>
        <w:overflowPunct/>
        <w:autoSpaceDE/>
        <w:autoSpaceDN/>
        <w:adjustRightInd/>
        <w:spacing w:before="2"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spacing w:before="159"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27.07.2006 № 152-ФЗ «О персональных данных»;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25.12.2008 № 273-ФЗ «О противодействии коррупции»;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w w:val="105"/>
          <w:sz w:val="28"/>
          <w:szCs w:val="28"/>
        </w:rPr>
      </w:pPr>
      <w:r w:rsidRPr="00930D52">
        <w:rPr>
          <w:w w:val="105"/>
          <w:sz w:val="28"/>
          <w:szCs w:val="28"/>
        </w:rPr>
        <w:t>Федеральный закон от 06.04.2011 № 63-ФЗ «Об электронной подписи»;</w:t>
      </w:r>
    </w:p>
    <w:p w:rsidR="00165E70" w:rsidRPr="00930D52" w:rsidRDefault="00165E70" w:rsidP="00165E70">
      <w:pPr>
        <w:overflowPunct/>
        <w:autoSpaceDE/>
        <w:autoSpaceDN/>
        <w:adjustRightInd/>
        <w:spacing w:before="4"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lastRenderedPageBreak/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 w:rsidRPr="00930D52">
        <w:rPr>
          <w:spacing w:val="-1"/>
          <w:w w:val="106"/>
          <w:sz w:val="28"/>
          <w:szCs w:val="28"/>
        </w:rPr>
        <w:t>други</w:t>
      </w:r>
      <w:r w:rsidRPr="00930D52">
        <w:rPr>
          <w:spacing w:val="-12"/>
          <w:w w:val="106"/>
          <w:sz w:val="28"/>
          <w:szCs w:val="28"/>
        </w:rPr>
        <w:t>ми</w:t>
      </w:r>
      <w:r w:rsidRPr="00930D52">
        <w:rPr>
          <w:sz w:val="28"/>
          <w:szCs w:val="28"/>
        </w:rPr>
        <w:tab/>
        <w:t>оф</w:t>
      </w:r>
      <w:r w:rsidRPr="00930D52">
        <w:rPr>
          <w:w w:val="94"/>
          <w:sz w:val="28"/>
          <w:szCs w:val="28"/>
        </w:rPr>
        <w:t>ициальными</w:t>
      </w:r>
      <w:r w:rsidRPr="00930D52">
        <w:rPr>
          <w:sz w:val="28"/>
          <w:szCs w:val="28"/>
        </w:rPr>
        <w:t xml:space="preserve"> мероприя</w:t>
      </w:r>
      <w:r w:rsidRPr="00930D52">
        <w:rPr>
          <w:spacing w:val="-3"/>
          <w:sz w:val="28"/>
          <w:szCs w:val="28"/>
        </w:rPr>
        <w:t>т</w:t>
      </w:r>
      <w:r w:rsidRPr="00930D52">
        <w:rPr>
          <w:spacing w:val="-1"/>
          <w:w w:val="104"/>
          <w:sz w:val="28"/>
          <w:szCs w:val="28"/>
        </w:rPr>
        <w:t>иями</w:t>
      </w:r>
      <w:r w:rsidRPr="00930D52">
        <w:rPr>
          <w:w w:val="104"/>
          <w:sz w:val="28"/>
          <w:szCs w:val="28"/>
        </w:rPr>
        <w:t>,</w:t>
      </w:r>
      <w:r w:rsidRPr="00930D52">
        <w:rPr>
          <w:sz w:val="28"/>
          <w:szCs w:val="28"/>
        </w:rPr>
        <w:t xml:space="preserve"> </w:t>
      </w:r>
      <w:r w:rsidRPr="00930D52">
        <w:rPr>
          <w:w w:val="101"/>
          <w:sz w:val="28"/>
          <w:szCs w:val="28"/>
        </w:rPr>
        <w:t>участие</w:t>
      </w:r>
      <w:r w:rsidRPr="00930D52">
        <w:rPr>
          <w:sz w:val="28"/>
          <w:szCs w:val="28"/>
        </w:rPr>
        <w:t xml:space="preserve"> </w:t>
      </w:r>
      <w:r w:rsidRPr="00930D52">
        <w:rPr>
          <w:w w:val="108"/>
          <w:sz w:val="28"/>
          <w:szCs w:val="28"/>
        </w:rPr>
        <w:t>в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101"/>
          <w:sz w:val="28"/>
          <w:szCs w:val="28"/>
        </w:rPr>
        <w:t>которы</w:t>
      </w:r>
      <w:r w:rsidRPr="00930D52">
        <w:rPr>
          <w:w w:val="101"/>
          <w:sz w:val="28"/>
          <w:szCs w:val="28"/>
        </w:rPr>
        <w:t>х</w:t>
      </w:r>
      <w:r w:rsidRPr="00930D52">
        <w:rPr>
          <w:sz w:val="28"/>
          <w:szCs w:val="28"/>
        </w:rPr>
        <w:t xml:space="preserve"> </w:t>
      </w:r>
      <w:r w:rsidRPr="00930D52">
        <w:rPr>
          <w:spacing w:val="-1"/>
          <w:w w:val="103"/>
          <w:sz w:val="28"/>
          <w:szCs w:val="28"/>
        </w:rPr>
        <w:t>связан</w:t>
      </w:r>
      <w:r w:rsidRPr="00930D52">
        <w:rPr>
          <w:w w:val="103"/>
          <w:sz w:val="28"/>
          <w:szCs w:val="28"/>
        </w:rPr>
        <w:t>о с</w:t>
      </w:r>
      <w:r w:rsidRPr="00930D52">
        <w:rPr>
          <w:w w:val="55"/>
          <w:sz w:val="28"/>
          <w:szCs w:val="28"/>
        </w:rPr>
        <w:t xml:space="preserve">. </w:t>
      </w:r>
      <w:r w:rsidRPr="00930D52">
        <w:rPr>
          <w:sz w:val="28"/>
          <w:szCs w:val="28"/>
        </w:rPr>
        <w:t xml:space="preserve">исполнением ими служебных (должностных) обязанностей, сдачи и оценки подарка, реализации (выкупа) и зачисления </w:t>
      </w:r>
      <w:r w:rsidRPr="00930D52">
        <w:rPr>
          <w:spacing w:val="-5"/>
          <w:sz w:val="28"/>
          <w:szCs w:val="28"/>
        </w:rPr>
        <w:t>средств, пол</w:t>
      </w:r>
      <w:r w:rsidRPr="00930D52">
        <w:rPr>
          <w:sz w:val="28"/>
          <w:szCs w:val="28"/>
        </w:rPr>
        <w:t>ученных от его реализации»;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Courier New" w:hAnsi="Courier New" w:cs="Courier New"/>
          <w:szCs w:val="24"/>
        </w:rPr>
      </w:pPr>
      <w:r w:rsidRPr="00930D52">
        <w:rPr>
          <w:w w:val="105"/>
          <w:sz w:val="28"/>
          <w:szCs w:val="28"/>
        </w:rPr>
        <w:t xml:space="preserve">приказ Федерального архивного агентства от 22.05.2019 № 71 «Об </w:t>
      </w:r>
      <w:r w:rsidRPr="00930D52">
        <w:rPr>
          <w:sz w:val="28"/>
          <w:szCs w:val="28"/>
        </w:rPr>
        <w:t>утверждении правил делопроизводства в государственных органах, органах местного самоуправления».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keepNext/>
        <w:overflowPunct/>
        <w:autoSpaceDE/>
        <w:autoSpaceDN/>
        <w:adjustRightInd/>
        <w:spacing w:before="240" w:after="60" w:line="240" w:lineRule="exact"/>
        <w:ind w:left="1206" w:right="138" w:hanging="299"/>
        <w:jc w:val="center"/>
        <w:textAlignment w:val="auto"/>
        <w:outlineLvl w:val="2"/>
        <w:rPr>
          <w:b/>
          <w:bCs/>
          <w:sz w:val="28"/>
          <w:szCs w:val="28"/>
        </w:rPr>
      </w:pPr>
      <w:r w:rsidRPr="00930D52">
        <w:rPr>
          <w:b/>
          <w:bCs/>
          <w:color w:val="575757"/>
          <w:sz w:val="28"/>
          <w:szCs w:val="28"/>
        </w:rPr>
        <w:t xml:space="preserve">2. </w:t>
      </w:r>
      <w:r w:rsidRPr="00930D52">
        <w:rPr>
          <w:b/>
          <w:bCs/>
          <w:color w:val="464646"/>
          <w:sz w:val="28"/>
          <w:szCs w:val="28"/>
        </w:rPr>
        <w:t xml:space="preserve">Знание </w:t>
      </w:r>
      <w:r w:rsidRPr="00930D52">
        <w:rPr>
          <w:b/>
          <w:bCs/>
          <w:color w:val="575757"/>
          <w:sz w:val="28"/>
          <w:szCs w:val="28"/>
        </w:rPr>
        <w:t xml:space="preserve">организационно-распорядительных </w:t>
      </w:r>
      <w:r w:rsidRPr="00930D52">
        <w:rPr>
          <w:b/>
          <w:bCs/>
          <w:color w:val="575757"/>
          <w:w w:val="90"/>
          <w:sz w:val="28"/>
          <w:szCs w:val="28"/>
        </w:rPr>
        <w:t>д</w:t>
      </w:r>
      <w:r w:rsidRPr="00930D52">
        <w:rPr>
          <w:b/>
          <w:bCs/>
          <w:color w:val="575757"/>
          <w:sz w:val="28"/>
          <w:szCs w:val="28"/>
        </w:rPr>
        <w:t>окуме</w:t>
      </w:r>
      <w:r w:rsidRPr="00930D52">
        <w:rPr>
          <w:b/>
          <w:bCs/>
          <w:color w:val="464646"/>
          <w:sz w:val="28"/>
          <w:szCs w:val="28"/>
        </w:rPr>
        <w:t>нтов</w:t>
      </w:r>
      <w:r w:rsidRPr="00930D52">
        <w:rPr>
          <w:b/>
          <w:bCs/>
          <w:color w:val="575757"/>
          <w:sz w:val="28"/>
          <w:szCs w:val="28"/>
        </w:rPr>
        <w:t xml:space="preserve"> Генеральной </w:t>
      </w:r>
      <w:r w:rsidRPr="00930D52">
        <w:rPr>
          <w:b/>
          <w:bCs/>
          <w:color w:val="464646"/>
          <w:sz w:val="28"/>
          <w:szCs w:val="28"/>
        </w:rPr>
        <w:t xml:space="preserve">прокуратуры </w:t>
      </w:r>
      <w:r w:rsidRPr="00930D52">
        <w:rPr>
          <w:b/>
          <w:bCs/>
          <w:color w:val="575757"/>
          <w:sz w:val="28"/>
          <w:szCs w:val="28"/>
        </w:rPr>
        <w:t xml:space="preserve">Российской </w:t>
      </w:r>
      <w:r w:rsidRPr="00930D52">
        <w:rPr>
          <w:b/>
          <w:bCs/>
          <w:color w:val="464646"/>
          <w:sz w:val="28"/>
          <w:szCs w:val="28"/>
        </w:rPr>
        <w:t>Федерации</w:t>
      </w:r>
    </w:p>
    <w:p w:rsidR="00165E70" w:rsidRPr="00930D52" w:rsidRDefault="00165E70" w:rsidP="00165E70">
      <w:pPr>
        <w:overflowPunct/>
        <w:autoSpaceDE/>
        <w:autoSpaceDN/>
        <w:adjustRightInd/>
        <w:ind w:left="649"/>
        <w:jc w:val="both"/>
        <w:textAlignment w:val="auto"/>
        <w:rPr>
          <w:b/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приказ Генерального прокурора Российской Федерации от 11.05.2016 № 276 «Об утверждении Регламента Генеральной прокуратуры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приказ Генерального прокурора Российской Федерации от 19.06.2008 № 113 «О введении в действие Перечня документов органов прокуратуры Российской Федерации и их</w:t>
      </w:r>
      <w:r w:rsidRPr="00930D52">
        <w:rPr>
          <w:b/>
          <w:sz w:val="28"/>
          <w:szCs w:val="28"/>
        </w:rPr>
        <w:t xml:space="preserve"> </w:t>
      </w:r>
      <w:r w:rsidRPr="00930D52">
        <w:rPr>
          <w:sz w:val="28"/>
          <w:szCs w:val="28"/>
        </w:rPr>
        <w:t>учреждений с указанием сроков хранения»;</w:t>
      </w:r>
    </w:p>
    <w:p w:rsidR="00165E70" w:rsidRPr="00930D52" w:rsidRDefault="00165E70" w:rsidP="00165E70">
      <w:pPr>
        <w:overflowPunct/>
        <w:autoSpaceDE/>
        <w:autoSpaceDN/>
        <w:adjustRightInd/>
        <w:spacing w:before="9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приказ Генерального прокурора Российской Федерации от 25.03.2011 </w:t>
      </w:r>
      <w:r w:rsidRPr="00930D52">
        <w:rPr>
          <w:w w:val="105"/>
          <w:sz w:val="28"/>
          <w:szCs w:val="28"/>
        </w:rPr>
        <w:t>№</w:t>
      </w:r>
      <w:r w:rsidRPr="00930D52">
        <w:rPr>
          <w:spacing w:val="-15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79</w:t>
      </w:r>
      <w:r w:rsidRPr="00930D52">
        <w:rPr>
          <w:spacing w:val="-7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«Об</w:t>
      </w:r>
      <w:r w:rsidRPr="00930D52">
        <w:rPr>
          <w:spacing w:val="-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утверждении</w:t>
      </w:r>
      <w:r w:rsidRPr="00930D52">
        <w:rPr>
          <w:spacing w:val="4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Кодекса</w:t>
      </w:r>
      <w:r w:rsidRPr="00930D52">
        <w:rPr>
          <w:spacing w:val="-4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этики</w:t>
      </w:r>
      <w:r w:rsidRPr="00930D52">
        <w:rPr>
          <w:spacing w:val="-9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и</w:t>
      </w:r>
      <w:r w:rsidRPr="00930D52">
        <w:rPr>
          <w:b/>
          <w:spacing w:val="-1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служебного</w:t>
      </w:r>
      <w:r w:rsidRPr="00930D52">
        <w:rPr>
          <w:spacing w:val="2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поведения</w:t>
      </w:r>
      <w:r w:rsidRPr="00930D52">
        <w:rPr>
          <w:spacing w:val="-3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федерального государственного гражданского служащего органов прокуратуры</w:t>
      </w:r>
      <w:r w:rsidRPr="00930D52">
        <w:rPr>
          <w:spacing w:val="-28"/>
          <w:w w:val="105"/>
          <w:sz w:val="28"/>
          <w:szCs w:val="28"/>
        </w:rPr>
        <w:t xml:space="preserve"> </w:t>
      </w:r>
      <w:r w:rsidRPr="00930D52">
        <w:rPr>
          <w:w w:val="105"/>
          <w:sz w:val="28"/>
          <w:szCs w:val="28"/>
        </w:rPr>
        <w:t>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приказ Генерального прокурора Российской Федерации от 29.12.2011 </w:t>
      </w:r>
      <w:r w:rsidRPr="00930D52">
        <w:rPr>
          <w:w w:val="105"/>
          <w:sz w:val="28"/>
          <w:szCs w:val="28"/>
        </w:rPr>
        <w:t>№ 450 «О введении в действие Инструкции по делопроизводству в органах и организациях прокуратуры Российской Федерации»;</w:t>
      </w:r>
    </w:p>
    <w:p w:rsidR="00165E70" w:rsidRPr="00930D52" w:rsidRDefault="00165E70" w:rsidP="00165E70">
      <w:pPr>
        <w:overflowPunct/>
        <w:autoSpaceDE/>
        <w:autoSpaceDN/>
        <w:adjustRightInd/>
        <w:spacing w:before="111"/>
        <w:ind w:firstLine="709"/>
        <w:contextualSpacing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</w:t>
      </w:r>
      <w:r w:rsidRPr="00930D52">
        <w:rPr>
          <w:spacing w:val="19"/>
          <w:sz w:val="28"/>
          <w:szCs w:val="28"/>
        </w:rPr>
        <w:t xml:space="preserve"> </w:t>
      </w:r>
      <w:r w:rsidRPr="00930D52">
        <w:rPr>
          <w:sz w:val="28"/>
          <w:szCs w:val="28"/>
        </w:rPr>
        <w:t>Федерации»;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w w:val="105"/>
          <w:sz w:val="28"/>
          <w:szCs w:val="28"/>
        </w:rPr>
        <w:t>приказ Генерального прокурора Российской Федерации от 19.10.2015 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165E70" w:rsidRPr="00930D52" w:rsidRDefault="00165E70" w:rsidP="00165E7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 xml:space="preserve">приказ Генерального прокурора Российской Федерации от 04.04.2019 </w:t>
      </w:r>
      <w:r w:rsidRPr="00930D52">
        <w:rPr>
          <w:w w:val="105"/>
          <w:sz w:val="28"/>
          <w:szCs w:val="28"/>
        </w:rPr>
        <w:t xml:space="preserve">№ 249 «Об утверждении Положения о порядке обращения со служебной информацией ограниченного доступа в органах и организациях </w:t>
      </w:r>
      <w:r w:rsidRPr="00930D52">
        <w:rPr>
          <w:w w:val="105"/>
          <w:sz w:val="28"/>
          <w:szCs w:val="28"/>
        </w:rPr>
        <w:lastRenderedPageBreak/>
        <w:t>прокуратуры Российской Федерации и Перечня сведений, содержащих служебную информацию ограниченного распространения».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overflowPunct/>
        <w:autoSpaceDE/>
        <w:autoSpaceDN/>
        <w:adjustRightInd/>
        <w:ind w:left="720"/>
        <w:jc w:val="center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30D52">
        <w:rPr>
          <w:b/>
          <w:sz w:val="28"/>
          <w:szCs w:val="28"/>
        </w:rPr>
        <w:t>Знания в сфере информационных технологий</w:t>
      </w: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27.12.2002 № 184-ФЗ «О техническом регулировании»;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Закон РФ от 21.07.1993 № 5485-1 «О государственной тайне»;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07.07.2003 № 126-ФЗ «О связи»;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Федеральный закон от 26.07.2017 № 187-ФЗ «О безопасности критической информационной инфраструктуры Российской Федерации»;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26.06.1995 № 608 «О сертификации средств защиты»;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03.11.1994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18.05.2009 № 424 «Об особенностях подключения федеральных государственных информационных систем к информационно-телекоммуникационным сетям»;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постановление Правительства Российской Федерации от 26.06.2012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930D52">
        <w:rPr>
          <w:sz w:val="28"/>
          <w:szCs w:val="28"/>
        </w:rPr>
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65E70" w:rsidRPr="00930D52" w:rsidRDefault="00165E70" w:rsidP="00165E70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rFonts w:ascii="Courier New" w:hAnsi="Courier New" w:cs="Courier New"/>
          <w:sz w:val="28"/>
          <w:szCs w:val="28"/>
        </w:rPr>
      </w:pPr>
    </w:p>
    <w:p w:rsidR="008233BD" w:rsidRDefault="008233BD"/>
    <w:sectPr w:rsidR="008233BD" w:rsidSect="0082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81B"/>
    <w:multiLevelType w:val="multilevel"/>
    <w:tmpl w:val="897E39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62" w:hanging="900"/>
      </w:pPr>
      <w:rPr>
        <w:rFonts w:hint="default"/>
        <w:color w:val="575757"/>
        <w:w w:val="105"/>
      </w:rPr>
    </w:lvl>
    <w:lvl w:ilvl="2">
      <w:start w:val="3"/>
      <w:numFmt w:val="decimal"/>
      <w:isLgl/>
      <w:lvlText w:val="%1.%2.%3."/>
      <w:lvlJc w:val="left"/>
      <w:pPr>
        <w:ind w:left="1464" w:hanging="900"/>
      </w:pPr>
      <w:rPr>
        <w:rFonts w:hint="default"/>
        <w:color w:val="575757"/>
        <w:w w:val="105"/>
      </w:rPr>
    </w:lvl>
    <w:lvl w:ilvl="3">
      <w:start w:val="2"/>
      <w:numFmt w:val="decimal"/>
      <w:isLgl/>
      <w:lvlText w:val="%1.%2.%3.%4."/>
      <w:lvlJc w:val="left"/>
      <w:pPr>
        <w:ind w:left="1746" w:hanging="1080"/>
      </w:pPr>
      <w:rPr>
        <w:rFonts w:hint="default"/>
        <w:color w:val="575757"/>
        <w:w w:val="105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color w:val="575757"/>
        <w:w w:val="105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  <w:color w:val="575757"/>
        <w:w w:val="105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  <w:color w:val="575757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  <w:color w:val="575757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  <w:color w:val="575757"/>
        <w:w w:val="105"/>
      </w:rPr>
    </w:lvl>
  </w:abstractNum>
  <w:abstractNum w:abstractNumId="1">
    <w:nsid w:val="1EA55259"/>
    <w:multiLevelType w:val="multilevel"/>
    <w:tmpl w:val="F0581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B631F4E"/>
    <w:multiLevelType w:val="hybridMultilevel"/>
    <w:tmpl w:val="56C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165E70"/>
    <w:rsid w:val="00165E70"/>
    <w:rsid w:val="004937C5"/>
    <w:rsid w:val="00626D8B"/>
    <w:rsid w:val="008233BD"/>
    <w:rsid w:val="008F129C"/>
    <w:rsid w:val="00AE2E46"/>
    <w:rsid w:val="00E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customStyle="1" w:styleId="ConsPlusNormal">
    <w:name w:val="ConsPlusNormal"/>
    <w:rsid w:val="00165E7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4890</Words>
  <Characters>27878</Characters>
  <Application>Microsoft Office Word</Application>
  <DocSecurity>0</DocSecurity>
  <Lines>232</Lines>
  <Paragraphs>65</Paragraphs>
  <ScaleCrop>false</ScaleCrop>
  <Company>Microsoft</Company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2022-04-13T13:02:00Z</dcterms:created>
  <dcterms:modified xsi:type="dcterms:W3CDTF">2022-04-13T13:02:00Z</dcterms:modified>
</cp:coreProperties>
</file>