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F" w:rsidRPr="0008264D" w:rsidRDefault="00933A0F" w:rsidP="00C67899">
      <w:pPr>
        <w:pStyle w:val="a3"/>
        <w:jc w:val="center"/>
        <w:rPr>
          <w:b/>
          <w:sz w:val="28"/>
          <w:szCs w:val="28"/>
        </w:rPr>
      </w:pPr>
      <w:r w:rsidRPr="0008264D">
        <w:rPr>
          <w:b/>
          <w:sz w:val="28"/>
          <w:szCs w:val="28"/>
        </w:rPr>
        <w:t>Порядок обжалования результатов конкурсов</w:t>
      </w:r>
    </w:p>
    <w:p w:rsidR="00244B88" w:rsidRDefault="00861685" w:rsidP="00244B88">
      <w:pPr>
        <w:pStyle w:val="a3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861685">
        <w:rPr>
          <w:sz w:val="28"/>
          <w:szCs w:val="28"/>
        </w:rPr>
        <w:t>Согласно  пункт</w:t>
      </w:r>
      <w:r w:rsidR="00095D9B">
        <w:rPr>
          <w:sz w:val="28"/>
          <w:szCs w:val="28"/>
        </w:rPr>
        <w:t>а</w:t>
      </w:r>
      <w:proofErr w:type="gramEnd"/>
      <w:r w:rsidR="00933A0F" w:rsidRPr="00861685">
        <w:rPr>
          <w:sz w:val="28"/>
          <w:szCs w:val="28"/>
        </w:rPr>
        <w:t xml:space="preserve"> 27 Положения о конкурсе на замещение вакантной должности государственной гражданской службы Российской Федерации, утвержденного Указом Президента РФ от 01.02.2005 № 112, кандидат вправе обжаловать решение конкурсной комиссии в соответствии с законодательством </w:t>
      </w:r>
      <w:r w:rsidR="00244B88" w:rsidRPr="00861685">
        <w:rPr>
          <w:sz w:val="28"/>
          <w:szCs w:val="28"/>
        </w:rPr>
        <w:t>Российской</w:t>
      </w:r>
      <w:r w:rsidR="00244B88">
        <w:rPr>
          <w:sz w:val="28"/>
          <w:szCs w:val="28"/>
        </w:rPr>
        <w:t xml:space="preserve"> Федерации.</w:t>
      </w:r>
    </w:p>
    <w:p w:rsidR="00861685" w:rsidRPr="00861685" w:rsidRDefault="00861685" w:rsidP="00244B88">
      <w:pPr>
        <w:pStyle w:val="a3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861685">
        <w:rPr>
          <w:sz w:val="28"/>
          <w:szCs w:val="28"/>
        </w:rPr>
        <w:t>В соответствии со статьями 69 и 70 Федерального закона от 27 июля 2004 г. № 79-ФЗ «О государственной гражданской службе Российской Федерации», индивидуальный служебный спор - неурегулированные между представителем нанимателя и гражданским служащим либо гражданином, поступающим на гражданскую службу или ранее состоявшим на гражданской службе, разногласия по вопросам применения законов, иных нормативных правовых актов о гражданской службе и служебного контракта, о которых</w:t>
      </w:r>
      <w:proofErr w:type="gramEnd"/>
      <w:r w:rsidRPr="00861685">
        <w:rPr>
          <w:sz w:val="28"/>
          <w:szCs w:val="28"/>
        </w:rPr>
        <w:t xml:space="preserve"> заявлено в орган по рассмотрению индивидуальных служебных споров.</w:t>
      </w:r>
    </w:p>
    <w:p w:rsidR="00861685" w:rsidRPr="00861685" w:rsidRDefault="00861685" w:rsidP="00244B8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61685">
        <w:rPr>
          <w:sz w:val="28"/>
          <w:szCs w:val="28"/>
        </w:rPr>
        <w:t>Индивидуальные служебные споры рассматриваются следующими органами по рассмотрению индивидуальных служебных споров:</w:t>
      </w:r>
    </w:p>
    <w:p w:rsidR="00861685" w:rsidRPr="00861685" w:rsidRDefault="00861685" w:rsidP="00244B8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61685">
        <w:rPr>
          <w:sz w:val="28"/>
          <w:szCs w:val="28"/>
        </w:rPr>
        <w:t>- комиссией государственного органа по служебным спорам;</w:t>
      </w:r>
    </w:p>
    <w:p w:rsidR="00861685" w:rsidRPr="00861685" w:rsidRDefault="00861685" w:rsidP="00244B8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61685">
        <w:rPr>
          <w:sz w:val="28"/>
          <w:szCs w:val="28"/>
        </w:rPr>
        <w:t xml:space="preserve">-судом. </w:t>
      </w:r>
    </w:p>
    <w:p w:rsidR="00244B88" w:rsidRDefault="00861685" w:rsidP="00244B8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61685">
        <w:rPr>
          <w:sz w:val="28"/>
          <w:szCs w:val="28"/>
        </w:rPr>
        <w:t>Комиссия государственного органа по служебным спорам образуется решением представителя нанимателя из равного числа представителей выборного профсоюзного органа данного государс</w:t>
      </w:r>
      <w:r w:rsidR="00244B88">
        <w:rPr>
          <w:sz w:val="28"/>
          <w:szCs w:val="28"/>
        </w:rPr>
        <w:t xml:space="preserve">твенного органа и представителя </w:t>
      </w:r>
      <w:r w:rsidR="00244B88" w:rsidRPr="00861685">
        <w:rPr>
          <w:sz w:val="28"/>
          <w:szCs w:val="28"/>
        </w:rPr>
        <w:t>нанимателя.</w:t>
      </w:r>
    </w:p>
    <w:p w:rsidR="00861685" w:rsidRPr="00861685" w:rsidRDefault="00861685" w:rsidP="00244B8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61685">
        <w:rPr>
          <w:sz w:val="28"/>
          <w:szCs w:val="28"/>
        </w:rPr>
        <w:t xml:space="preserve">Учитывая, что в прокуратуре </w:t>
      </w:r>
      <w:r w:rsidR="00095D9B">
        <w:rPr>
          <w:sz w:val="28"/>
          <w:szCs w:val="28"/>
        </w:rPr>
        <w:t>Ленинградской области</w:t>
      </w:r>
      <w:r w:rsidRPr="00861685">
        <w:rPr>
          <w:sz w:val="28"/>
          <w:szCs w:val="28"/>
        </w:rPr>
        <w:t xml:space="preserve"> комиссия по служебным спорам не образована (в связи с отсутствием профсоюзного органа), кандидаты вправе обжаловать решения конкурсной комиссии в судебном порядке.</w:t>
      </w:r>
    </w:p>
    <w:p w:rsidR="00861685" w:rsidRDefault="00861685" w:rsidP="00933A0F">
      <w:pPr>
        <w:pStyle w:val="a3"/>
      </w:pPr>
    </w:p>
    <w:p w:rsidR="00861685" w:rsidRDefault="00861685" w:rsidP="00933A0F">
      <w:pPr>
        <w:pStyle w:val="a3"/>
      </w:pPr>
    </w:p>
    <w:p w:rsidR="00861685" w:rsidRDefault="00861685" w:rsidP="00933A0F">
      <w:pPr>
        <w:pStyle w:val="a3"/>
      </w:pPr>
    </w:p>
    <w:p w:rsidR="00861685" w:rsidRDefault="00861685" w:rsidP="00933A0F">
      <w:pPr>
        <w:pStyle w:val="a3"/>
      </w:pPr>
    </w:p>
    <w:p w:rsidR="00861685" w:rsidRDefault="00861685" w:rsidP="00933A0F">
      <w:pPr>
        <w:pStyle w:val="a3"/>
      </w:pPr>
    </w:p>
    <w:p w:rsidR="00861685" w:rsidRDefault="00861685" w:rsidP="00933A0F">
      <w:pPr>
        <w:pStyle w:val="a3"/>
      </w:pPr>
    </w:p>
    <w:p w:rsidR="00861685" w:rsidRDefault="00861685" w:rsidP="00933A0F">
      <w:pPr>
        <w:pStyle w:val="a3"/>
      </w:pPr>
    </w:p>
    <w:p w:rsidR="00861685" w:rsidRDefault="00861685" w:rsidP="00933A0F">
      <w:pPr>
        <w:pStyle w:val="a3"/>
      </w:pPr>
    </w:p>
    <w:p w:rsidR="000E1AAB" w:rsidRDefault="000E1AAB"/>
    <w:sectPr w:rsidR="000E1AAB" w:rsidSect="000E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D38"/>
    <w:multiLevelType w:val="multilevel"/>
    <w:tmpl w:val="0F1855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476A9"/>
    <w:multiLevelType w:val="multilevel"/>
    <w:tmpl w:val="C4BC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6673A"/>
    <w:multiLevelType w:val="multilevel"/>
    <w:tmpl w:val="C01A1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495141"/>
    <w:multiLevelType w:val="multilevel"/>
    <w:tmpl w:val="C8E69D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A0F"/>
    <w:rsid w:val="0008264D"/>
    <w:rsid w:val="00095D9B"/>
    <w:rsid w:val="000E1AAB"/>
    <w:rsid w:val="00244B88"/>
    <w:rsid w:val="004F098C"/>
    <w:rsid w:val="005D6281"/>
    <w:rsid w:val="00861685"/>
    <w:rsid w:val="00933A0F"/>
    <w:rsid w:val="00C6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AB"/>
  </w:style>
  <w:style w:type="paragraph" w:styleId="1">
    <w:name w:val="heading 1"/>
    <w:basedOn w:val="a"/>
    <w:link w:val="10"/>
    <w:uiPriority w:val="9"/>
    <w:qFormat/>
    <w:rsid w:val="00C67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7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7899"/>
    <w:rPr>
      <w:color w:val="0000FF"/>
      <w:u w:val="single"/>
    </w:rPr>
  </w:style>
  <w:style w:type="character" w:styleId="a5">
    <w:name w:val="Strong"/>
    <w:basedOn w:val="a0"/>
    <w:uiPriority w:val="22"/>
    <w:qFormat/>
    <w:rsid w:val="00C678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237ED-8F24-4F1C-99B7-B47975CC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4</cp:revision>
  <cp:lastPrinted>2018-07-04T13:13:00Z</cp:lastPrinted>
  <dcterms:created xsi:type="dcterms:W3CDTF">2018-07-04T11:33:00Z</dcterms:created>
  <dcterms:modified xsi:type="dcterms:W3CDTF">2018-07-04T13:17:00Z</dcterms:modified>
</cp:coreProperties>
</file>