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CE4" w:rsidRPr="00445CE4" w:rsidRDefault="00445CE4" w:rsidP="00445CE4">
      <w:pPr>
        <w:jc w:val="both"/>
        <w:rPr>
          <w:b/>
          <w:bCs/>
          <w:spacing w:val="-4"/>
          <w:sz w:val="28"/>
          <w:szCs w:val="28"/>
        </w:rPr>
      </w:pPr>
      <w:r w:rsidRPr="00445CE4">
        <w:rPr>
          <w:b/>
          <w:bCs/>
          <w:spacing w:val="-4"/>
          <w:sz w:val="28"/>
          <w:szCs w:val="28"/>
        </w:rPr>
        <w:t>Информация о результатах работы по надзору за исполнением законодательства в сфере противодействия коррупции за 9 месяцев 2015 года.</w:t>
      </w:r>
    </w:p>
    <w:p w:rsidR="00445CE4" w:rsidRDefault="00445CE4" w:rsidP="00445CE4">
      <w:pPr>
        <w:ind w:firstLine="720"/>
        <w:jc w:val="both"/>
        <w:rPr>
          <w:bCs/>
          <w:spacing w:val="-4"/>
          <w:sz w:val="28"/>
          <w:szCs w:val="28"/>
        </w:rPr>
      </w:pPr>
    </w:p>
    <w:p w:rsidR="00445CE4" w:rsidRDefault="00445CE4" w:rsidP="00445CE4">
      <w:pPr>
        <w:ind w:firstLine="720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Органами прокуратуры Псковской области продолжена работа по надзору за исполнением законодательства о государственной и муниципальной службе, противодействии коррупции, а также по координации деятельности правоохранительных органов в указанной сфере.</w:t>
      </w:r>
    </w:p>
    <w:p w:rsidR="00445CE4" w:rsidRDefault="00445CE4" w:rsidP="00445CE4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работы за 9 месяцев 2015 года выявлено 1 750 нарушений закона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На нормативные правовые акты принесено 189 протестов. В суды направлено 31 исковое заявление на сумму 1,6 млн. руб. Внесено 431 представление. 360 лиц привлечено к дисциплинарной ответственности. 23 лица привлечены к административной ответственности. 13 лиц предостережены о недопустимости нарушений закона. По материалам прокуроров возбуждено 6 уголовных дел.</w:t>
      </w:r>
    </w:p>
    <w:p w:rsidR="00445CE4" w:rsidRDefault="00445CE4" w:rsidP="00445CE4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проводимых прокурорами проверок свидетельствуют о том, что наиболее подвержены нарушениям закона сферы размещения заказов на поставки товаров, выполнение работ, оказание услуг для государственных и муниципальных нужд и государственной и муниципальной службы.</w:t>
      </w:r>
    </w:p>
    <w:p w:rsidR="00445CE4" w:rsidRDefault="00445CE4" w:rsidP="00445CE4">
      <w:pPr>
        <w:pStyle w:val="a3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Style w:val="FontStyle41"/>
          <w:sz w:val="28"/>
          <w:szCs w:val="28"/>
          <w:lang w:eastAsia="en-US"/>
        </w:rPr>
        <w:t xml:space="preserve">В сфере размещения заказов к числу распространенных относятся </w:t>
      </w:r>
      <w:r>
        <w:rPr>
          <w:rStyle w:val="FontStyle40"/>
          <w:sz w:val="28"/>
          <w:szCs w:val="28"/>
          <w:lang w:eastAsia="en-US"/>
        </w:rPr>
        <w:t xml:space="preserve">нарушения закона, </w:t>
      </w:r>
      <w:r>
        <w:rPr>
          <w:rStyle w:val="FontStyle41"/>
          <w:sz w:val="28"/>
          <w:szCs w:val="28"/>
          <w:lang w:eastAsia="en-US"/>
        </w:rPr>
        <w:t xml:space="preserve">связанные с несоблюдением требований к документации об осуществлении закупок, информационному обеспечению заказов, заключению контрактов с единственным поставщиком, </w:t>
      </w:r>
      <w:r>
        <w:rPr>
          <w:rFonts w:ascii="Times New Roman" w:hAnsi="Times New Roman" w:cs="Times New Roman"/>
          <w:sz w:val="28"/>
          <w:szCs w:val="28"/>
        </w:rPr>
        <w:t>включением в закупочную документацию условий, ограничивающих круг возможных участников. Типичными нарушениями законодательства о государственной и муниципальной службе являются неполнота и недостоверность представленных сведений о доходах, об имуществе и обязательствах имущественного характера.</w:t>
      </w:r>
    </w:p>
    <w:p w:rsidR="00445CE4" w:rsidRDefault="00445CE4" w:rsidP="00445CE4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отчетном периоде органами прокуратуры области проведена </w:t>
      </w:r>
      <w:proofErr w:type="spellStart"/>
      <w:r>
        <w:rPr>
          <w:rFonts w:ascii="Times New Roman" w:hAnsi="Times New Roman"/>
          <w:sz w:val="28"/>
          <w:szCs w:val="28"/>
        </w:rPr>
        <w:t>антикоррупционная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экспертиза 5 650 проектов и 4 963 принятых нормативных правовых актов. </w:t>
      </w:r>
    </w:p>
    <w:p w:rsidR="00445CE4" w:rsidRDefault="00445CE4" w:rsidP="00445CE4">
      <w:pPr>
        <w:pStyle w:val="a3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факторы выявлены в 214 проектах и в 67 нормативных правовых актах. В правотворческие органы направлено 214 отрицательных заключений, из которых 196 удовлетворены, остальные находятся в стадии рассмотрения. В целях исключения из нормативных правовых актов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 принесено 44 протеста, внесено 19 требований, которые рассмотрены и удовлетворены. </w:t>
      </w:r>
    </w:p>
    <w:p w:rsidR="00445CE4" w:rsidRPr="00445CE4" w:rsidRDefault="00445CE4" w:rsidP="00445CE4">
      <w:pPr>
        <w:ind w:firstLine="72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За 9 месяцев 2015 года возбуждено 71 уголовное дело коррупционной направленности в отношении 46 лиц. </w:t>
      </w:r>
      <w:r>
        <w:rPr>
          <w:spacing w:val="-4"/>
          <w:sz w:val="28"/>
          <w:szCs w:val="28"/>
        </w:rPr>
        <w:t xml:space="preserve">В суды области с обвинительными </w:t>
      </w:r>
      <w:r w:rsidRPr="00445CE4">
        <w:rPr>
          <w:spacing w:val="-4"/>
          <w:sz w:val="28"/>
          <w:szCs w:val="28"/>
        </w:rPr>
        <w:t>заключениями направлено 35 уголовных дел.</w:t>
      </w:r>
    </w:p>
    <w:p w:rsidR="00445CE4" w:rsidRPr="00445CE4" w:rsidRDefault="00445CE4" w:rsidP="00445CE4">
      <w:pPr>
        <w:pStyle w:val="30"/>
        <w:ind w:firstLine="720"/>
        <w:rPr>
          <w:rFonts w:ascii="Times New Roman" w:hAnsi="Times New Roman" w:cs="Times New Roman"/>
          <w:szCs w:val="28"/>
        </w:rPr>
      </w:pPr>
      <w:r w:rsidRPr="00445CE4">
        <w:rPr>
          <w:rFonts w:ascii="Times New Roman" w:hAnsi="Times New Roman" w:cs="Times New Roman"/>
          <w:spacing w:val="-4"/>
          <w:szCs w:val="28"/>
        </w:rPr>
        <w:t>Судами первой инстанции рассмотрено 29 уголовных дел в отношении 30 лиц</w:t>
      </w:r>
      <w:proofErr w:type="gramStart"/>
      <w:r>
        <w:rPr>
          <w:rFonts w:ascii="Times New Roman" w:hAnsi="Times New Roman" w:cs="Times New Roman"/>
          <w:spacing w:val="-4"/>
          <w:szCs w:val="28"/>
        </w:rPr>
        <w:t>.</w:t>
      </w:r>
      <w:proofErr w:type="gramEnd"/>
      <w:r>
        <w:rPr>
          <w:rFonts w:ascii="Times New Roman" w:hAnsi="Times New Roman" w:cs="Times New Roman"/>
          <w:spacing w:val="-4"/>
          <w:szCs w:val="28"/>
        </w:rPr>
        <w:t xml:space="preserve"> П</w:t>
      </w:r>
      <w:r w:rsidRPr="00445CE4">
        <w:rPr>
          <w:rFonts w:ascii="Times New Roman" w:hAnsi="Times New Roman" w:cs="Times New Roman"/>
          <w:szCs w:val="28"/>
        </w:rPr>
        <w:t>остановлено 26 обвинительных приговоров в отношении 27 лиц.</w:t>
      </w:r>
    </w:p>
    <w:p w:rsidR="00800E91" w:rsidRDefault="00800E91"/>
    <w:sectPr w:rsidR="00800E91" w:rsidSect="00800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CE4"/>
    <w:rsid w:val="0006156E"/>
    <w:rsid w:val="00076F12"/>
    <w:rsid w:val="000848E8"/>
    <w:rsid w:val="00104E00"/>
    <w:rsid w:val="00114D3A"/>
    <w:rsid w:val="00161468"/>
    <w:rsid w:val="00194950"/>
    <w:rsid w:val="001F5324"/>
    <w:rsid w:val="002173A8"/>
    <w:rsid w:val="00266578"/>
    <w:rsid w:val="002D06C9"/>
    <w:rsid w:val="002F06C3"/>
    <w:rsid w:val="002F0926"/>
    <w:rsid w:val="00340A61"/>
    <w:rsid w:val="003811FC"/>
    <w:rsid w:val="00387E73"/>
    <w:rsid w:val="003D179F"/>
    <w:rsid w:val="003D5460"/>
    <w:rsid w:val="00424A2E"/>
    <w:rsid w:val="004274C2"/>
    <w:rsid w:val="00445CE4"/>
    <w:rsid w:val="00475F15"/>
    <w:rsid w:val="004907D9"/>
    <w:rsid w:val="00493DA0"/>
    <w:rsid w:val="005B4E50"/>
    <w:rsid w:val="0069737E"/>
    <w:rsid w:val="006D6E53"/>
    <w:rsid w:val="00743DB9"/>
    <w:rsid w:val="00782A60"/>
    <w:rsid w:val="007F7A31"/>
    <w:rsid w:val="00800E91"/>
    <w:rsid w:val="00831C8E"/>
    <w:rsid w:val="008F0E33"/>
    <w:rsid w:val="009037FD"/>
    <w:rsid w:val="00945FC6"/>
    <w:rsid w:val="009A2BE1"/>
    <w:rsid w:val="00A03BB8"/>
    <w:rsid w:val="00A16CFA"/>
    <w:rsid w:val="00A3434D"/>
    <w:rsid w:val="00AC59FF"/>
    <w:rsid w:val="00AE2D14"/>
    <w:rsid w:val="00AF4BF0"/>
    <w:rsid w:val="00B412DB"/>
    <w:rsid w:val="00B9113C"/>
    <w:rsid w:val="00BF5FB7"/>
    <w:rsid w:val="00C11B1E"/>
    <w:rsid w:val="00C723D8"/>
    <w:rsid w:val="00C747F3"/>
    <w:rsid w:val="00C75511"/>
    <w:rsid w:val="00CD519C"/>
    <w:rsid w:val="00CE2A69"/>
    <w:rsid w:val="00CE31D9"/>
    <w:rsid w:val="00D122B5"/>
    <w:rsid w:val="00D17BF2"/>
    <w:rsid w:val="00DA1A2F"/>
    <w:rsid w:val="00E2484A"/>
    <w:rsid w:val="00EB0001"/>
    <w:rsid w:val="00EB0A07"/>
    <w:rsid w:val="00EB23D3"/>
    <w:rsid w:val="00EE0327"/>
    <w:rsid w:val="00EE3D53"/>
    <w:rsid w:val="00F73D10"/>
    <w:rsid w:val="00F856FE"/>
    <w:rsid w:val="00FF6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45CE4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445C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">
    <w:name w:val="Обычный 3 Знак"/>
    <w:basedOn w:val="a0"/>
    <w:link w:val="30"/>
    <w:locked/>
    <w:rsid w:val="00445CE4"/>
    <w:rPr>
      <w:sz w:val="28"/>
    </w:rPr>
  </w:style>
  <w:style w:type="paragraph" w:customStyle="1" w:styleId="30">
    <w:name w:val="Обычный 3"/>
    <w:link w:val="3"/>
    <w:rsid w:val="00445CE4"/>
    <w:pPr>
      <w:widowControl w:val="0"/>
      <w:spacing w:after="0" w:line="240" w:lineRule="auto"/>
      <w:ind w:firstLine="567"/>
      <w:jc w:val="both"/>
    </w:pPr>
    <w:rPr>
      <w:sz w:val="28"/>
    </w:rPr>
  </w:style>
  <w:style w:type="character" w:customStyle="1" w:styleId="FontStyle40">
    <w:name w:val="Font Style40"/>
    <w:basedOn w:val="a0"/>
    <w:rsid w:val="00445CE4"/>
    <w:rPr>
      <w:rFonts w:ascii="Times New Roman" w:hAnsi="Times New Roman" w:cs="Times New Roman" w:hint="default"/>
      <w:sz w:val="16"/>
      <w:szCs w:val="16"/>
    </w:rPr>
  </w:style>
  <w:style w:type="character" w:customStyle="1" w:styleId="FontStyle41">
    <w:name w:val="Font Style41"/>
    <w:basedOn w:val="a0"/>
    <w:rsid w:val="00445CE4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2015-12-07T14:30:00Z</dcterms:created>
  <dcterms:modified xsi:type="dcterms:W3CDTF">2015-12-07T14:33:00Z</dcterms:modified>
</cp:coreProperties>
</file>