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00" w:rsidRPr="00646419" w:rsidRDefault="00F16000" w:rsidP="00506A0D">
      <w:pPr>
        <w:pStyle w:val="a3"/>
        <w:rPr>
          <w:u w:val="single"/>
        </w:rPr>
      </w:pPr>
      <w:r>
        <w:tab/>
      </w:r>
      <w:r w:rsidR="00506A0D" w:rsidRPr="00646419">
        <w:rPr>
          <w:u w:val="single"/>
        </w:rPr>
        <w:t xml:space="preserve">Информация на сайт </w:t>
      </w:r>
    </w:p>
    <w:p w:rsidR="00506A0D" w:rsidRDefault="00506A0D" w:rsidP="00506A0D">
      <w:pPr>
        <w:pStyle w:val="a3"/>
      </w:pPr>
    </w:p>
    <w:p w:rsidR="007A5CA0" w:rsidRDefault="0001577D" w:rsidP="00687380">
      <w:pPr>
        <w:pStyle w:val="a3"/>
        <w:suppressAutoHyphens/>
      </w:pPr>
      <w:r>
        <w:rPr>
          <w:b/>
        </w:rPr>
        <w:t>О применении</w:t>
      </w:r>
      <w:r w:rsidR="0097490B">
        <w:rPr>
          <w:b/>
        </w:rPr>
        <w:t xml:space="preserve"> карт национальной платежной системы «Мир» при выплате пенсий пенсионерам органов и организаций </w:t>
      </w:r>
      <w:r w:rsidR="006E2200">
        <w:rPr>
          <w:b/>
        </w:rPr>
        <w:t>прокуратуры Российской</w:t>
      </w:r>
      <w:r w:rsidR="0097490B">
        <w:rPr>
          <w:b/>
        </w:rPr>
        <w:t xml:space="preserve"> Федерации</w:t>
      </w:r>
    </w:p>
    <w:p w:rsidR="00687380" w:rsidRDefault="006E2200" w:rsidP="00687380">
      <w:pPr>
        <w:pStyle w:val="a3"/>
        <w:suppressAutoHyphens/>
      </w:pPr>
      <w:r>
        <w:t>В соответствии с Федеральным Законом от 27.06.</w:t>
      </w:r>
      <w:r w:rsidR="008D3D73">
        <w:t xml:space="preserve">2011 № 161-ФЗ «О национальной платежной </w:t>
      </w:r>
      <w:r w:rsidR="00B40200">
        <w:t>системе», постановлением Правительства Российской Федерации</w:t>
      </w:r>
      <w:r w:rsidR="00BF0A2E">
        <w:t xml:space="preserve"> от 01.12.2018 № 1466 «Об утверждении перечня иных выплат за счет средств </w:t>
      </w:r>
      <w:r w:rsidR="00932C04">
        <w:t xml:space="preserve">бюджетов бюджетной системы Российской Федерации </w:t>
      </w:r>
      <w:r w:rsidR="00D54C87">
        <w:t xml:space="preserve">для целей применения </w:t>
      </w:r>
      <w:proofErr w:type="spellStart"/>
      <w:r w:rsidR="00D54C87">
        <w:t>чч</w:t>
      </w:r>
      <w:proofErr w:type="spellEnd"/>
      <w:r w:rsidR="00D54C87">
        <w:t xml:space="preserve">. 5 и 5.1 ст. 30.5 Федерального закона </w:t>
      </w:r>
      <w:r w:rsidR="0061408D">
        <w:t>«О национальной платежной системе»</w:t>
      </w:r>
      <w:r w:rsidR="0061408D">
        <w:t xml:space="preserve"> и информационным письмом Банка России от 30.09.2020 № ИН-04-45/139 после 31 декабря 2020 года </w:t>
      </w:r>
      <w:r w:rsidR="00194E2C">
        <w:t xml:space="preserve">зачисление пенсий на банковский счета, операции по которым осуществляются с использованием платежных карт, не являющихся </w:t>
      </w:r>
      <w:r w:rsidR="00CC1A03">
        <w:t>национальными платежными инструментами, производиться не будет.</w:t>
      </w:r>
    </w:p>
    <w:p w:rsidR="002521B5" w:rsidRDefault="002521B5" w:rsidP="00687380">
      <w:pPr>
        <w:pStyle w:val="a3"/>
        <w:suppressAutoHyphens/>
      </w:pPr>
      <w:r>
        <w:t>Указанные требования соответственно не затрагивают пенсионеров</w:t>
      </w:r>
      <w:r w:rsidR="0005155C">
        <w:t xml:space="preserve"> органов и организаций прокуратуры Российской Федерации (далее – пенсионеры), пенсии которых </w:t>
      </w:r>
      <w:r w:rsidR="00E80E11">
        <w:t>зачисляются на банковские счета с использованием карты «Мир», банковские счета, не предусматривающие</w:t>
      </w:r>
      <w:r w:rsidR="00BD0550">
        <w:t xml:space="preserve"> осуществление по ним операций с использованием платежных карт (с использованием сберегательных книжек, </w:t>
      </w:r>
      <w:proofErr w:type="spellStart"/>
      <w:r w:rsidR="00BD0550">
        <w:t>онлайнкабинетов</w:t>
      </w:r>
      <w:proofErr w:type="spellEnd"/>
      <w:r w:rsidR="00BD0550">
        <w:t xml:space="preserve">), либо предоставляются </w:t>
      </w:r>
      <w:r w:rsidR="00163374">
        <w:t>Почтой России). Также данное условие не распространяется на пенсионеров, постоянно проживающих за пределами Российской Федерации.</w:t>
      </w:r>
    </w:p>
    <w:p w:rsidR="00465515" w:rsidRDefault="00465515" w:rsidP="00687380">
      <w:pPr>
        <w:pStyle w:val="a3"/>
        <w:suppressAutoHyphens/>
      </w:pPr>
      <w:r>
        <w:t>Пенсионеры, желающие продолжить получение пенсии на банковский счет</w:t>
      </w:r>
      <w:r w:rsidR="0073030A">
        <w:t xml:space="preserve"> с использованием платежной карты, должны обратиться в кредитную организацию</w:t>
      </w:r>
      <w:r w:rsidR="00E72342">
        <w:t xml:space="preserve"> </w:t>
      </w:r>
      <w:r w:rsidR="0073030A">
        <w:t xml:space="preserve">с заявлением </w:t>
      </w:r>
      <w:r w:rsidR="00E72342">
        <w:t xml:space="preserve">о выпуске (перевыпуске) карты национальной системы «Мир» с последующим информированием </w:t>
      </w:r>
      <w:r w:rsidR="00290934">
        <w:t>пенсионной</w:t>
      </w:r>
      <w:r w:rsidR="00E72342">
        <w:t xml:space="preserve"> службы о новых реквизитах </w:t>
      </w:r>
      <w:r w:rsidR="00290934">
        <w:t xml:space="preserve">банковского счета карты «Мир», в том числе если они изменились после перевыпуска </w:t>
      </w:r>
      <w:r w:rsidR="00AC4992">
        <w:t>карты.</w:t>
      </w:r>
    </w:p>
    <w:p w:rsidR="00AC4992" w:rsidRDefault="00AC4992" w:rsidP="00687380">
      <w:pPr>
        <w:pStyle w:val="a3"/>
        <w:suppressAutoHyphens/>
      </w:pPr>
      <w:r>
        <w:t>В ином случае пенсионерам, пенсии которых зачислялись на карты иных платежных систем</w:t>
      </w:r>
      <w:r w:rsidR="0010181F">
        <w:t xml:space="preserve">, необходимо открыть в кредитной организации банковский счет (вклад), если они ранее их не имели, и предоставить </w:t>
      </w:r>
      <w:r w:rsidR="00663EB3">
        <w:t>в пенсионную службу информацию о реквизитах банковского счета, не предусматривающего осуществления по нему операций с использованием платежных карт</w:t>
      </w:r>
      <w:r w:rsidR="00F2237C">
        <w:t>, в том числе банковского вклада с возможностью пополнения и снятия, для зачисления на него пенсии.</w:t>
      </w:r>
    </w:p>
    <w:p w:rsidR="003E647B" w:rsidRDefault="003E647B" w:rsidP="00687380">
      <w:pPr>
        <w:pStyle w:val="a3"/>
        <w:suppressAutoHyphens/>
      </w:pPr>
      <w:r>
        <w:t>В случае отсутс</w:t>
      </w:r>
      <w:r w:rsidR="003A703A">
        <w:t xml:space="preserve">твия после 01.01.2021 счетов пенсионеров для зачисления пенсии на карту национальной платежной системы «Мир» ПАО </w:t>
      </w:r>
      <w:r w:rsidR="00C1512C">
        <w:t>Сбербанк самостоятельно уведомит их о возможных способах получения пенсии в 2021 году.</w:t>
      </w:r>
    </w:p>
    <w:p w:rsidR="00AC4992" w:rsidRPr="00646419" w:rsidRDefault="00AC4992" w:rsidP="00687380">
      <w:pPr>
        <w:pStyle w:val="a3"/>
        <w:suppressAutoHyphens/>
      </w:pPr>
    </w:p>
    <w:p w:rsidR="00794699" w:rsidRPr="00646419" w:rsidRDefault="00794699" w:rsidP="00687380">
      <w:pPr>
        <w:pStyle w:val="a3"/>
        <w:suppressAutoHyphens/>
      </w:pPr>
    </w:p>
    <w:p w:rsidR="00794699" w:rsidRPr="00646419" w:rsidRDefault="00794699" w:rsidP="00687380">
      <w:pPr>
        <w:pStyle w:val="a3"/>
        <w:suppressAutoHyphens/>
      </w:pPr>
      <w:bookmarkStart w:id="0" w:name="_GoBack"/>
      <w:bookmarkEnd w:id="0"/>
    </w:p>
    <w:p w:rsidR="00794699" w:rsidRDefault="00794699" w:rsidP="00687380">
      <w:pPr>
        <w:pStyle w:val="a3"/>
        <w:suppressAutoHyphens/>
      </w:pPr>
    </w:p>
    <w:p w:rsidR="00794699" w:rsidRDefault="00794699" w:rsidP="00687380">
      <w:pPr>
        <w:pStyle w:val="a3"/>
        <w:suppressAutoHyphens/>
      </w:pPr>
    </w:p>
    <w:p w:rsidR="00E967C3" w:rsidRDefault="00E967C3" w:rsidP="00386E83">
      <w:pPr>
        <w:pStyle w:val="a3"/>
        <w:suppressAutoHyphens/>
        <w:ind w:firstLine="0"/>
      </w:pPr>
    </w:p>
    <w:sectPr w:rsidR="00E967C3" w:rsidSect="00900C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0"/>
    <w:rsid w:val="0001577D"/>
    <w:rsid w:val="0005155C"/>
    <w:rsid w:val="00060A54"/>
    <w:rsid w:val="000679C3"/>
    <w:rsid w:val="000A56BD"/>
    <w:rsid w:val="0010181F"/>
    <w:rsid w:val="001119B6"/>
    <w:rsid w:val="0013685F"/>
    <w:rsid w:val="001570B9"/>
    <w:rsid w:val="00163374"/>
    <w:rsid w:val="0017473C"/>
    <w:rsid w:val="00182A37"/>
    <w:rsid w:val="00194E2C"/>
    <w:rsid w:val="001E7CED"/>
    <w:rsid w:val="002521B5"/>
    <w:rsid w:val="00290934"/>
    <w:rsid w:val="002B4038"/>
    <w:rsid w:val="00366A1C"/>
    <w:rsid w:val="00386E83"/>
    <w:rsid w:val="003A703A"/>
    <w:rsid w:val="003A7708"/>
    <w:rsid w:val="003B0228"/>
    <w:rsid w:val="003C1497"/>
    <w:rsid w:val="003E647B"/>
    <w:rsid w:val="003F74E8"/>
    <w:rsid w:val="004224F1"/>
    <w:rsid w:val="00441FEF"/>
    <w:rsid w:val="0045012A"/>
    <w:rsid w:val="00450B34"/>
    <w:rsid w:val="00465515"/>
    <w:rsid w:val="00466726"/>
    <w:rsid w:val="00486E8E"/>
    <w:rsid w:val="004935F5"/>
    <w:rsid w:val="00506A0D"/>
    <w:rsid w:val="00523130"/>
    <w:rsid w:val="00552727"/>
    <w:rsid w:val="00553F2D"/>
    <w:rsid w:val="0059166E"/>
    <w:rsid w:val="005D172A"/>
    <w:rsid w:val="00602B86"/>
    <w:rsid w:val="0061408D"/>
    <w:rsid w:val="00646419"/>
    <w:rsid w:val="00663EB3"/>
    <w:rsid w:val="00670A31"/>
    <w:rsid w:val="00680361"/>
    <w:rsid w:val="00687380"/>
    <w:rsid w:val="006C6720"/>
    <w:rsid w:val="006D5654"/>
    <w:rsid w:val="006E2200"/>
    <w:rsid w:val="00721C42"/>
    <w:rsid w:val="00725E99"/>
    <w:rsid w:val="00726086"/>
    <w:rsid w:val="0073030A"/>
    <w:rsid w:val="00736333"/>
    <w:rsid w:val="00794699"/>
    <w:rsid w:val="007A04CC"/>
    <w:rsid w:val="007A4059"/>
    <w:rsid w:val="007A5CA0"/>
    <w:rsid w:val="007D6004"/>
    <w:rsid w:val="007E4E7C"/>
    <w:rsid w:val="00867796"/>
    <w:rsid w:val="00872341"/>
    <w:rsid w:val="00886136"/>
    <w:rsid w:val="008D3D73"/>
    <w:rsid w:val="00900C00"/>
    <w:rsid w:val="00900CB7"/>
    <w:rsid w:val="0090410A"/>
    <w:rsid w:val="0091052E"/>
    <w:rsid w:val="00932C04"/>
    <w:rsid w:val="00971FA8"/>
    <w:rsid w:val="0097490B"/>
    <w:rsid w:val="00985035"/>
    <w:rsid w:val="009F2AE8"/>
    <w:rsid w:val="009F6FC8"/>
    <w:rsid w:val="00AA22A8"/>
    <w:rsid w:val="00AC4992"/>
    <w:rsid w:val="00AD51AA"/>
    <w:rsid w:val="00AD6CBF"/>
    <w:rsid w:val="00B10FB4"/>
    <w:rsid w:val="00B112B8"/>
    <w:rsid w:val="00B11F4F"/>
    <w:rsid w:val="00B40200"/>
    <w:rsid w:val="00BA14AC"/>
    <w:rsid w:val="00BD0550"/>
    <w:rsid w:val="00BE0D17"/>
    <w:rsid w:val="00BF0A2E"/>
    <w:rsid w:val="00C04C5A"/>
    <w:rsid w:val="00C1512C"/>
    <w:rsid w:val="00C50161"/>
    <w:rsid w:val="00C66853"/>
    <w:rsid w:val="00C874CD"/>
    <w:rsid w:val="00CB201F"/>
    <w:rsid w:val="00CC1A03"/>
    <w:rsid w:val="00CE4D42"/>
    <w:rsid w:val="00D54C87"/>
    <w:rsid w:val="00DA1721"/>
    <w:rsid w:val="00DC4A1E"/>
    <w:rsid w:val="00DE6565"/>
    <w:rsid w:val="00E36296"/>
    <w:rsid w:val="00E72342"/>
    <w:rsid w:val="00E80E11"/>
    <w:rsid w:val="00E967C3"/>
    <w:rsid w:val="00EA137D"/>
    <w:rsid w:val="00EB2788"/>
    <w:rsid w:val="00F16000"/>
    <w:rsid w:val="00F2237C"/>
    <w:rsid w:val="00F371E2"/>
    <w:rsid w:val="00F6181E"/>
    <w:rsid w:val="00FD0825"/>
    <w:rsid w:val="00FE0D92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47E0"/>
  <w15:docId w15:val="{3C312D20-BEBD-4A5D-87A3-15D39B99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00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000"/>
    <w:rPr>
      <w:sz w:val="28"/>
    </w:rPr>
  </w:style>
  <w:style w:type="character" w:customStyle="1" w:styleId="a4">
    <w:name w:val="Основной текст Знак"/>
    <w:basedOn w:val="a0"/>
    <w:link w:val="a3"/>
    <w:rsid w:val="00F16000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BA14AC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738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8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Степанян Юлия Валерьевна</cp:lastModifiedBy>
  <cp:revision>4</cp:revision>
  <cp:lastPrinted>2020-11-20T07:22:00Z</cp:lastPrinted>
  <dcterms:created xsi:type="dcterms:W3CDTF">2020-11-30T04:08:00Z</dcterms:created>
  <dcterms:modified xsi:type="dcterms:W3CDTF">2020-11-30T04:39:00Z</dcterms:modified>
</cp:coreProperties>
</file>