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50C2" w14:textId="2479235C" w:rsidR="004D6E3D" w:rsidRPr="004D6E3D" w:rsidRDefault="004D6E3D" w:rsidP="004D6E3D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 xml:space="preserve">     </w:t>
      </w:r>
      <w:r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ab/>
      </w: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Приложение №2</w:t>
      </w:r>
    </w:p>
    <w:p w14:paraId="6889DFEA" w14:textId="409BD04F" w:rsidR="004D6E3D" w:rsidRPr="004D6E3D" w:rsidRDefault="004D6E3D" w:rsidP="004D6E3D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  к приказу прокурора области</w:t>
      </w:r>
    </w:p>
    <w:p w14:paraId="0C60121E" w14:textId="2826DADD" w:rsidR="004D6E3D" w:rsidRPr="004D6E3D" w:rsidRDefault="004D6E3D" w:rsidP="004D6E3D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от10.03.2014 № 165-лс</w:t>
      </w:r>
    </w:p>
    <w:p w14:paraId="5CA3B0E9" w14:textId="77777777" w:rsidR="004D6E3D" w:rsidRPr="004D6E3D" w:rsidRDefault="004D6E3D" w:rsidP="004D6E3D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14:paraId="0EC6B456" w14:textId="77777777" w:rsidR="004D6E3D" w:rsidRPr="004D6E3D" w:rsidRDefault="004D6E3D" w:rsidP="004D6E3D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14:paraId="78010AF9" w14:textId="77777777" w:rsidR="004D6E3D" w:rsidRPr="004D6E3D" w:rsidRDefault="004D6E3D" w:rsidP="004D6E3D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14:paraId="5B0EFA73" w14:textId="77777777" w:rsidR="004D6E3D" w:rsidRPr="004D6E3D" w:rsidRDefault="004D6E3D" w:rsidP="004D6E3D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Журнал</w:t>
      </w:r>
    </w:p>
    <w:p w14:paraId="68AB01B0" w14:textId="77777777" w:rsidR="004D6E3D" w:rsidRPr="004D6E3D" w:rsidRDefault="004D6E3D" w:rsidP="004D6E3D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регистрации уведомлений об иной оплачиваемой работе</w:t>
      </w:r>
    </w:p>
    <w:p w14:paraId="036CBD12" w14:textId="77777777" w:rsidR="004D6E3D" w:rsidRPr="004D6E3D" w:rsidRDefault="004D6E3D" w:rsidP="004D6E3D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144"/>
        <w:gridCol w:w="1490"/>
        <w:gridCol w:w="1366"/>
        <w:gridCol w:w="1635"/>
      </w:tblGrid>
      <w:tr w:rsidR="004D6E3D" w:rsidRPr="004D6E3D" w14:paraId="17B6F438" w14:textId="77777777" w:rsidTr="004D6E3D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DFFE0" w14:textId="77777777" w:rsidR="004D6E3D" w:rsidRPr="004D6E3D" w:rsidRDefault="004D6E3D" w:rsidP="004D6E3D">
            <w:pPr>
              <w:spacing w:before="150" w:after="150" w:line="240" w:lineRule="auto"/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</w:pPr>
            <w:r w:rsidRPr="004D6E3D"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  <w:t>№</w:t>
            </w:r>
          </w:p>
          <w:p w14:paraId="316E3840" w14:textId="77777777" w:rsidR="004D6E3D" w:rsidRPr="004D6E3D" w:rsidRDefault="004D6E3D" w:rsidP="004D6E3D">
            <w:pPr>
              <w:spacing w:before="150" w:after="150" w:line="240" w:lineRule="auto"/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</w:pPr>
            <w:r w:rsidRPr="004D6E3D"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0BD19" w14:textId="77777777" w:rsidR="004D6E3D" w:rsidRPr="004D6E3D" w:rsidRDefault="004D6E3D" w:rsidP="004D6E3D">
            <w:pPr>
              <w:spacing w:before="150" w:after="150" w:line="240" w:lineRule="auto"/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</w:pPr>
            <w:r w:rsidRPr="004D6E3D"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  <w:t>Ф.И.О. федерального государственного гражданского служащего, представившего уведомление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35DB8" w14:textId="77777777" w:rsidR="004D6E3D" w:rsidRPr="004D6E3D" w:rsidRDefault="004D6E3D" w:rsidP="004D6E3D">
            <w:pPr>
              <w:spacing w:before="150" w:after="150" w:line="240" w:lineRule="auto"/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</w:pPr>
            <w:r w:rsidRPr="004D6E3D"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F3C93" w14:textId="77777777" w:rsidR="004D6E3D" w:rsidRPr="004D6E3D" w:rsidRDefault="004D6E3D" w:rsidP="004D6E3D">
            <w:pPr>
              <w:spacing w:before="150" w:after="150" w:line="240" w:lineRule="auto"/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</w:pPr>
            <w:r w:rsidRPr="004D6E3D"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  <w:t>Дата поступления и регистрации уведомления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3C059" w14:textId="77777777" w:rsidR="004D6E3D" w:rsidRPr="004D6E3D" w:rsidRDefault="004D6E3D" w:rsidP="004D6E3D">
            <w:pPr>
              <w:spacing w:before="150" w:after="150" w:line="240" w:lineRule="auto"/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</w:pPr>
            <w:r w:rsidRPr="004D6E3D">
              <w:rPr>
                <w:rFonts w:ascii="inherit" w:eastAsia="Times New Roman" w:hAnsi="inherit" w:cs="Tahoma"/>
                <w:color w:val="2C2C2C"/>
                <w:sz w:val="18"/>
                <w:szCs w:val="18"/>
                <w:lang w:eastAsia="ru-RU"/>
              </w:rPr>
              <w:t>Примечание</w:t>
            </w:r>
          </w:p>
        </w:tc>
      </w:tr>
    </w:tbl>
    <w:p w14:paraId="60C3D2AC" w14:textId="77777777" w:rsidR="004D6E3D" w:rsidRPr="004D6E3D" w:rsidRDefault="004D6E3D" w:rsidP="004D6E3D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14:paraId="5375F184" w14:textId="77777777" w:rsidR="004D6E3D" w:rsidRPr="004D6E3D" w:rsidRDefault="004D6E3D" w:rsidP="004D6E3D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r w:rsidRPr="004D6E3D">
        <w:rPr>
          <w:rFonts w:ascii="Tahoma" w:eastAsia="Times New Roman" w:hAnsi="Tahoma" w:cs="Tahoma"/>
          <w:color w:val="2C2C2C"/>
          <w:sz w:val="18"/>
          <w:szCs w:val="18"/>
          <w:lang w:eastAsia="ru-RU"/>
        </w:rPr>
        <w:t> </w:t>
      </w:r>
    </w:p>
    <w:p w14:paraId="68EB7DDA" w14:textId="77777777" w:rsidR="00A721BE" w:rsidRDefault="00A721BE"/>
    <w:sectPr w:rsidR="00A7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3D"/>
    <w:rsid w:val="004D6E3D"/>
    <w:rsid w:val="00A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64EF"/>
  <w15:chartTrackingRefBased/>
  <w15:docId w15:val="{6022B4B4-FFB4-4694-87A3-A2592DD2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Владимир Васильевич</dc:creator>
  <cp:keywords/>
  <dc:description/>
  <cp:lastModifiedBy>Новик Владимир Васильевич</cp:lastModifiedBy>
  <cp:revision>2</cp:revision>
  <dcterms:created xsi:type="dcterms:W3CDTF">2020-08-13T19:54:00Z</dcterms:created>
  <dcterms:modified xsi:type="dcterms:W3CDTF">2020-08-13T19:54:00Z</dcterms:modified>
</cp:coreProperties>
</file>