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3" o:title="Пергамент" color2="black" type="tile"/>
    </v:background>
  </w:background>
  <w:body>
    <w:p w:rsidR="003C25C6" w:rsidRPr="00D358B3" w:rsidRDefault="00734587" w:rsidP="00D358B3">
      <w:pPr>
        <w:ind w:firstLine="567"/>
        <w:jc w:val="both"/>
        <w:rPr>
          <w:i/>
        </w:rPr>
      </w:pPr>
      <w:proofErr w:type="gramStart"/>
      <w:r w:rsidRPr="00D358B3">
        <w:rPr>
          <w:i/>
        </w:rPr>
        <w:t>Коррупция это</w:t>
      </w:r>
      <w:proofErr w:type="gramEnd"/>
      <w:r w:rsidRPr="00D358B3">
        <w:rPr>
          <w:i/>
        </w:rPr>
        <w:t xml:space="preserve"> собирательное название разнообразных нарушений закона чиновниками и бизнесом. </w:t>
      </w:r>
    </w:p>
    <w:p w:rsidR="00734587" w:rsidRPr="00D358B3" w:rsidRDefault="00734587" w:rsidP="00D358B3">
      <w:pPr>
        <w:ind w:firstLine="567"/>
        <w:jc w:val="both"/>
      </w:pPr>
      <w:r w:rsidRPr="00D358B3">
        <w:t>Корру́пция (от </w:t>
      </w:r>
      <w:hyperlink r:id="rId6" w:tooltip="Латинский язык" w:history="1">
        <w:r w:rsidRPr="00D358B3">
          <w:rPr>
            <w:rStyle w:val="a9"/>
          </w:rPr>
          <w:t>лат.</w:t>
        </w:r>
      </w:hyperlink>
      <w:r w:rsidRPr="00D358B3">
        <w:t> corrumpere «растлевать», </w:t>
      </w:r>
      <w:hyperlink r:id="rId7" w:tooltip="Латинский язык" w:history="1">
        <w:r w:rsidRPr="00D358B3">
          <w:rPr>
            <w:rStyle w:val="a9"/>
          </w:rPr>
          <w:t>лат.</w:t>
        </w:r>
      </w:hyperlink>
      <w:r w:rsidRPr="00D358B3">
        <w:t> corruptio «подкуп, продажность; порча, разложение; растление») — термин, обозначающий обычно использование должностным лицом своих </w:t>
      </w:r>
      <w:hyperlink r:id="rId8" w:tooltip="Власть" w:history="1">
        <w:r w:rsidRPr="00D358B3">
          <w:rPr>
            <w:rStyle w:val="a9"/>
          </w:rPr>
          <w:t>властных</w:t>
        </w:r>
      </w:hyperlink>
      <w:r w:rsidRPr="00D358B3">
        <w:t> полномочий и доверенных ему </w:t>
      </w:r>
      <w:hyperlink r:id="rId9" w:tooltip="Право" w:history="1">
        <w:r w:rsidRPr="00D358B3">
          <w:rPr>
            <w:rStyle w:val="a9"/>
          </w:rPr>
          <w:t>прав</w:t>
        </w:r>
      </w:hyperlink>
      <w:r w:rsidRPr="00D358B3">
        <w:t>, а также связанных с этим официальным статусом авторитета, возможностей, связей в целях личной выгоды, противоречащее </w:t>
      </w:r>
      <w:hyperlink r:id="rId10" w:tooltip="Законодательство" w:history="1">
        <w:r w:rsidRPr="00D358B3">
          <w:rPr>
            <w:rStyle w:val="a9"/>
          </w:rPr>
          <w:t>законодательству</w:t>
        </w:r>
      </w:hyperlink>
      <w:r w:rsidRPr="00D358B3">
        <w:t> и </w:t>
      </w:r>
      <w:hyperlink r:id="rId11" w:tooltip="Мораль" w:history="1">
        <w:r w:rsidRPr="00D358B3">
          <w:rPr>
            <w:rStyle w:val="a9"/>
          </w:rPr>
          <w:t>моральным</w:t>
        </w:r>
      </w:hyperlink>
      <w:r w:rsidRPr="00D358B3">
        <w:t> установкам. </w:t>
      </w:r>
    </w:p>
    <w:p w:rsidR="009978CF" w:rsidRPr="009978CF" w:rsidRDefault="009978CF" w:rsidP="009978CF">
      <w:pPr>
        <w:jc w:val="center"/>
        <w:rPr>
          <w:rFonts w:cs="Times New Roman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023870" cy="1702457"/>
            <wp:effectExtent l="19050" t="0" r="5080" b="0"/>
            <wp:docPr id="2" name="Рисунок 1" descr="Комментарий: Коррупция как основа системы | Авторская Колонк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мментарий: Коррупция как основа системы | Авторская Колонка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70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827" w:rsidRPr="00D358B3" w:rsidRDefault="00734587" w:rsidP="00D358B3">
      <w:pPr>
        <w:ind w:firstLine="708"/>
        <w:jc w:val="both"/>
      </w:pPr>
      <w:r w:rsidRPr="00D358B3">
        <w:t xml:space="preserve">Согласно статье </w:t>
      </w:r>
      <w:r w:rsidR="008C3827" w:rsidRPr="00D358B3">
        <w:t>1 федерального</w:t>
      </w:r>
      <w:r w:rsidRPr="00D358B3">
        <w:t xml:space="preserve"> закон</w:t>
      </w:r>
      <w:r w:rsidR="008C3827" w:rsidRPr="00D358B3">
        <w:t>а</w:t>
      </w:r>
      <w:r w:rsidRPr="00D358B3">
        <w:t xml:space="preserve"> </w:t>
      </w:r>
      <w:r w:rsidR="008C3827" w:rsidRPr="00D358B3">
        <w:t>«</w:t>
      </w:r>
      <w:r w:rsidRPr="00D358B3">
        <w:t>О противодействии коррупции</w:t>
      </w:r>
      <w:r w:rsidR="008C3827" w:rsidRPr="00D358B3">
        <w:t>» от 25.12.2008 №</w:t>
      </w:r>
      <w:r w:rsidRPr="00D358B3">
        <w:t xml:space="preserve"> 273-ФЗ </w:t>
      </w:r>
      <w:r w:rsidR="008C3827" w:rsidRPr="00D358B3">
        <w:t>коррупция - это</w:t>
      </w:r>
      <w:bookmarkStart w:id="0" w:name="dst100012"/>
      <w:bookmarkEnd w:id="0"/>
      <w:r w:rsidR="008C3827" w:rsidRPr="00D358B3">
        <w:t xml:space="preserve"> злоупотребление служебным положением, дача взятки, </w:t>
      </w:r>
      <w:r w:rsidR="008C3827" w:rsidRPr="00D358B3">
        <w:t>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bookmarkStart w:id="1" w:name="dst100013"/>
      <w:bookmarkEnd w:id="1"/>
      <w:r w:rsidR="008C3827" w:rsidRPr="00D358B3">
        <w:t>, а также совершение перечисленных деяний, от имени или в интересах юридического лица.</w:t>
      </w:r>
    </w:p>
    <w:p w:rsidR="00734587" w:rsidRPr="00D358B3" w:rsidRDefault="009978CF" w:rsidP="00D358B3">
      <w:r w:rsidRPr="00D358B3">
        <w:drawing>
          <wp:inline distT="0" distB="0" distL="0" distR="0">
            <wp:extent cx="3023870" cy="2629857"/>
            <wp:effectExtent l="19050" t="0" r="5080" b="0"/>
            <wp:docPr id="4" name="Рисунок 4" descr="Коррупция: борьба без компромис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ррупция: борьба без компромиссов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629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8CF" w:rsidRPr="00D358B3" w:rsidRDefault="00CE5B89" w:rsidP="00D358B3">
      <w:pPr>
        <w:jc w:val="center"/>
        <w:rPr>
          <w:b/>
        </w:rPr>
      </w:pPr>
      <w:bookmarkStart w:id="2" w:name="_GoBack"/>
      <w:r w:rsidRPr="00D358B3">
        <w:rPr>
          <w:b/>
        </w:rPr>
        <w:t>ВАШИ ДЕЙСТВИЯ В СЛУЧАЕ ВЫМОГ</w:t>
      </w:r>
      <w:r w:rsidR="00D918B2" w:rsidRPr="00D358B3">
        <w:rPr>
          <w:b/>
        </w:rPr>
        <w:t>АТЕЛЬСТВА ИЛИ ПРОВОКАЦИИ ВЗЯТКИ:</w:t>
      </w:r>
    </w:p>
    <w:bookmarkEnd w:id="2"/>
    <w:p w:rsidR="00CD7DC2" w:rsidRDefault="00DE156F" w:rsidP="00DE156F">
      <w:pPr>
        <w:jc w:val="both"/>
      </w:pPr>
      <w:r>
        <w:t>-</w:t>
      </w:r>
      <w:r w:rsidR="00CD7DC2">
        <w:t xml:space="preserve"> ведите себя очень осторожно, следите за тем, что говорите, не допускайте выражений, которые могут показаться для вымогателя готовностью Вами дать взятку;</w:t>
      </w:r>
    </w:p>
    <w:p w:rsidR="00CD7DC2" w:rsidRDefault="00CD7DC2" w:rsidP="00DE156F">
      <w:pPr>
        <w:jc w:val="both"/>
      </w:pPr>
      <w:r>
        <w:t>- обязательно выслушайте вымогателя до конца, пусть взяткополучатель сообщит вам как можно больше информации, запомните размер взятки, условия дачи взятки и то, какой результат будет достигнут в случае, если вы дадите взятку;</w:t>
      </w:r>
    </w:p>
    <w:p w:rsidR="00CD7DC2" w:rsidRDefault="00CD7DC2" w:rsidP="00DE156F">
      <w:pPr>
        <w:jc w:val="both"/>
      </w:pPr>
      <w:r>
        <w:t>- не давайте взятку в тот же день, сообщите о том, что Вам предложили дать взятку в правоохранительные органы;</w:t>
      </w:r>
    </w:p>
    <w:p w:rsidR="00DE156F" w:rsidRDefault="00DE156F" w:rsidP="00DE156F">
      <w:pPr>
        <w:jc w:val="both"/>
      </w:pPr>
      <w:r>
        <w:t>-при наличии у вас диктофона</w:t>
      </w:r>
      <w:r w:rsidR="00CD7DC2">
        <w:t>, иного звукозаписывающего устройства</w:t>
      </w:r>
      <w:r>
        <w:t xml:space="preserve"> постараться записать (скрытно) предложение о взятке или ее вымогательстве.</w:t>
      </w:r>
    </w:p>
    <w:p w:rsidR="00CD7DC2" w:rsidRDefault="00CD7DC2" w:rsidP="009B55B3">
      <w:pPr>
        <w:jc w:val="center"/>
        <w:rPr>
          <w:b/>
          <w:u w:val="thick"/>
        </w:rPr>
      </w:pPr>
    </w:p>
    <w:p w:rsidR="009B55B3" w:rsidRPr="009B55B3" w:rsidRDefault="009B55B3" w:rsidP="009B55B3">
      <w:pPr>
        <w:jc w:val="center"/>
        <w:rPr>
          <w:b/>
          <w:u w:val="thick"/>
        </w:rPr>
      </w:pPr>
      <w:r w:rsidRPr="009B55B3">
        <w:rPr>
          <w:b/>
          <w:u w:val="thick"/>
        </w:rPr>
        <w:t>ОТВЕСТВЕННОСТЬ ЗА КОРРУПЦИЮ</w:t>
      </w:r>
    </w:p>
    <w:p w:rsidR="009B55B3" w:rsidRPr="009B55B3" w:rsidRDefault="00F52B24" w:rsidP="009B55B3">
      <w:pPr>
        <w:ind w:firstLine="708"/>
      </w:pPr>
      <w:r>
        <w:t xml:space="preserve">Уголовное законодательство </w:t>
      </w:r>
      <w:r w:rsidR="009B55B3" w:rsidRPr="009B55B3">
        <w:t>предусматривает ответственность как для взяткодателя, так и для взяточника.</w:t>
      </w:r>
    </w:p>
    <w:p w:rsidR="009B55B3" w:rsidRPr="009B55B3" w:rsidRDefault="009B55B3" w:rsidP="009B55B3">
      <w:pPr>
        <w:ind w:firstLine="708"/>
      </w:pPr>
      <w:r w:rsidRPr="009B55B3">
        <w:t xml:space="preserve">За получение взятки – ст. 290 УК РФ – предусматривает наказание от штрафа до пяти миллионов рублей, либо лишение свободы на срок до 15 лет лишения свободы со штрафом в размере до 70-кратной суммы взятки.  </w:t>
      </w:r>
    </w:p>
    <w:p w:rsidR="009B55B3" w:rsidRPr="009B55B3" w:rsidRDefault="009B55B3" w:rsidP="009B55B3">
      <w:pPr>
        <w:ind w:firstLine="708"/>
      </w:pPr>
      <w:r w:rsidRPr="009B55B3">
        <w:t>За дачу взятки – ст. 291 УК РФ предусматривает наказание  от штрафа до четырех миллионов рублей, либо лишение свободы на срок до 15 лет лишения свободы со штрафом в размере до 70-кратной суммы взятки.</w:t>
      </w:r>
    </w:p>
    <w:p w:rsidR="009B55B3" w:rsidRPr="009B55B3" w:rsidRDefault="009B55B3" w:rsidP="009B55B3">
      <w:pPr>
        <w:jc w:val="both"/>
      </w:pPr>
      <w:r w:rsidRPr="009B55B3">
        <w:t>Преступление считается оконченным, с момента получения взятки должностным лицом.</w:t>
      </w:r>
    </w:p>
    <w:p w:rsidR="00CD7DC2" w:rsidRDefault="00CD7DC2" w:rsidP="009B55B3">
      <w:pPr>
        <w:jc w:val="both"/>
      </w:pPr>
    </w:p>
    <w:p w:rsidR="00CD7DC2" w:rsidRDefault="00CD7DC2" w:rsidP="009B55B3">
      <w:pPr>
        <w:jc w:val="both"/>
      </w:pPr>
    </w:p>
    <w:p w:rsidR="00CD7DC2" w:rsidRDefault="00CD7DC2" w:rsidP="009B55B3">
      <w:pPr>
        <w:jc w:val="both"/>
      </w:pPr>
    </w:p>
    <w:p w:rsidR="00CD7DC2" w:rsidRDefault="00CD7DC2" w:rsidP="009B55B3">
      <w:pPr>
        <w:jc w:val="both"/>
      </w:pPr>
    </w:p>
    <w:p w:rsidR="009B55B3" w:rsidRPr="00FE664D" w:rsidRDefault="009B55B3" w:rsidP="00FE664D">
      <w:pPr>
        <w:jc w:val="center"/>
        <w:rPr>
          <w:b/>
        </w:rPr>
      </w:pPr>
      <w:r w:rsidRPr="00FE664D">
        <w:rPr>
          <w:b/>
        </w:rPr>
        <w:t>Взяткой будут считаться:</w:t>
      </w:r>
    </w:p>
    <w:p w:rsidR="009B55B3" w:rsidRPr="009B55B3" w:rsidRDefault="009B55B3" w:rsidP="009B55B3">
      <w:pPr>
        <w:jc w:val="both"/>
      </w:pPr>
      <w:r w:rsidRPr="009B55B3">
        <w:t>- деньги;</w:t>
      </w:r>
    </w:p>
    <w:p w:rsidR="009B55B3" w:rsidRPr="009B55B3" w:rsidRDefault="009B55B3" w:rsidP="009B55B3">
      <w:pPr>
        <w:jc w:val="both"/>
      </w:pPr>
      <w:r w:rsidRPr="009B55B3">
        <w:t>- материальные ценности;</w:t>
      </w:r>
    </w:p>
    <w:p w:rsidR="009B55B3" w:rsidRPr="009B55B3" w:rsidRDefault="009B55B3" w:rsidP="009B55B3">
      <w:pPr>
        <w:jc w:val="both"/>
      </w:pPr>
      <w:r w:rsidRPr="009B55B3">
        <w:t>- ювелирные изделия;</w:t>
      </w:r>
    </w:p>
    <w:p w:rsidR="009B55B3" w:rsidRPr="009B55B3" w:rsidRDefault="009B55B3" w:rsidP="009B55B3">
      <w:pPr>
        <w:jc w:val="both"/>
      </w:pPr>
      <w:r w:rsidRPr="009B55B3">
        <w:t>- материальные ценности;</w:t>
      </w:r>
    </w:p>
    <w:p w:rsidR="009B55B3" w:rsidRPr="009B55B3" w:rsidRDefault="009B55B3" w:rsidP="009B55B3">
      <w:pPr>
        <w:jc w:val="both"/>
      </w:pPr>
      <w:r w:rsidRPr="009B55B3">
        <w:t>- оплата услуг;</w:t>
      </w:r>
    </w:p>
    <w:p w:rsidR="009B55B3" w:rsidRPr="009B55B3" w:rsidRDefault="009B55B3" w:rsidP="009B55B3">
      <w:pPr>
        <w:jc w:val="both"/>
      </w:pPr>
      <w:r w:rsidRPr="009B55B3">
        <w:t>- услуги и выгоды, оказанные безвозмездно или по заниженной стоимости</w:t>
      </w:r>
    </w:p>
    <w:p w:rsidR="003C25C6" w:rsidRDefault="00CD7DC2" w:rsidP="00CD7DC2">
      <w:pPr>
        <w:jc w:val="both"/>
        <w:rPr>
          <w:sz w:val="32"/>
        </w:rPr>
      </w:pPr>
      <w:r w:rsidRPr="00CD7DC2">
        <w:rPr>
          <w:b/>
          <w:color w:val="FF0000"/>
        </w:rPr>
        <w:t>!!!</w:t>
      </w:r>
      <w:r>
        <w:t xml:space="preserve"> Л</w:t>
      </w:r>
      <w:r w:rsidR="009B55B3" w:rsidRPr="009B55B3">
        <w:t xml:space="preserve">ицо, давшее взятку, </w:t>
      </w:r>
      <w:r w:rsidR="009B55B3" w:rsidRPr="00CD7DC2">
        <w:rPr>
          <w:color w:val="FF0000"/>
          <w:u w:val="single"/>
        </w:rPr>
        <w:t>освобождается</w:t>
      </w:r>
      <w:r w:rsidR="009B55B3" w:rsidRPr="009B55B3">
        <w:t xml:space="preserve"> от уголовной ответственности, если оно </w:t>
      </w:r>
      <w:r w:rsidR="009B55B3" w:rsidRPr="00CD7DC2">
        <w:rPr>
          <w:u w:val="single"/>
        </w:rPr>
        <w:t>активно способствовало раскрытию</w:t>
      </w:r>
      <w:r w:rsidR="009B55B3" w:rsidRPr="009B55B3">
        <w:t xml:space="preserve"> и (или) </w:t>
      </w:r>
      <w:r w:rsidR="009B55B3" w:rsidRPr="00CD7DC2">
        <w:rPr>
          <w:u w:val="single"/>
        </w:rPr>
        <w:t>расследованию преступления</w:t>
      </w:r>
      <w:r w:rsidR="009B55B3" w:rsidRPr="009B55B3">
        <w:t xml:space="preserve"> и либо </w:t>
      </w:r>
      <w:r w:rsidR="009B55B3" w:rsidRPr="00CD7DC2">
        <w:rPr>
          <w:u w:val="single"/>
        </w:rPr>
        <w:t>в отношении его имело место вымогательство взятки</w:t>
      </w:r>
      <w:r w:rsidR="009B55B3" w:rsidRPr="009B55B3">
        <w:t xml:space="preserve"> со стороны должностного лица, либо лицо после совершения преступления добровольно сообщило в орган, имеющий право возбудить</w:t>
      </w:r>
      <w:r w:rsidR="00CD62C4">
        <w:t xml:space="preserve"> уголовное дело, о даче взятки (примечание к статье 291 УК РФ)</w:t>
      </w:r>
    </w:p>
    <w:p w:rsidR="00F52B24" w:rsidRDefault="00F52B24" w:rsidP="003C25C6">
      <w:pPr>
        <w:jc w:val="center"/>
        <w:rPr>
          <w:sz w:val="32"/>
        </w:rPr>
      </w:pPr>
    </w:p>
    <w:p w:rsidR="00CD7DC2" w:rsidRDefault="00CD7DC2" w:rsidP="003C25C6">
      <w:pPr>
        <w:jc w:val="center"/>
        <w:rPr>
          <w:sz w:val="32"/>
        </w:rPr>
      </w:pPr>
    </w:p>
    <w:p w:rsidR="003C25C6" w:rsidRPr="003C25C6" w:rsidRDefault="003C25C6" w:rsidP="003C25C6">
      <w:pPr>
        <w:jc w:val="center"/>
        <w:rPr>
          <w:sz w:val="32"/>
        </w:rPr>
      </w:pPr>
      <w:r w:rsidRPr="003C25C6">
        <w:rPr>
          <w:sz w:val="32"/>
        </w:rPr>
        <w:t>Прокуратура Кусинского района</w:t>
      </w:r>
    </w:p>
    <w:p w:rsidR="003C25C6" w:rsidRDefault="003C25C6" w:rsidP="003C25C6"/>
    <w:p w:rsidR="003C25C6" w:rsidRDefault="003C25C6" w:rsidP="003C25C6"/>
    <w:p w:rsidR="003C25C6" w:rsidRDefault="003C25C6" w:rsidP="003C25C6"/>
    <w:p w:rsidR="003C25C6" w:rsidRPr="003C25C6" w:rsidRDefault="003C25C6" w:rsidP="003C25C6">
      <w:pPr>
        <w:jc w:val="center"/>
        <w:rPr>
          <w:rStyle w:val="a6"/>
          <w:sz w:val="48"/>
        </w:rPr>
      </w:pPr>
      <w:r w:rsidRPr="003C25C6">
        <w:rPr>
          <w:rStyle w:val="a6"/>
          <w:sz w:val="48"/>
        </w:rPr>
        <w:t>ЧТО НУЖНО ЗНАТЬ КАЖДОМУ О КОРРУПЦИИ</w:t>
      </w:r>
    </w:p>
    <w:p w:rsidR="003C25C6" w:rsidRDefault="003C25C6" w:rsidP="003C25C6"/>
    <w:p w:rsidR="003C25C6" w:rsidRDefault="003C25C6" w:rsidP="003C25C6">
      <w:pPr>
        <w:jc w:val="center"/>
      </w:pPr>
      <w:r w:rsidRPr="003C25C6">
        <w:rPr>
          <w:noProof/>
          <w:lang w:eastAsia="ru-RU"/>
        </w:rPr>
        <w:drawing>
          <wp:inline distT="0" distB="0" distL="0" distR="0">
            <wp:extent cx="3023870" cy="2279658"/>
            <wp:effectExtent l="19050" t="0" r="5080" b="0"/>
            <wp:docPr id="1" name="Рисунок 0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2279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DC2" w:rsidRDefault="00CD7DC2" w:rsidP="003C25C6">
      <w:pPr>
        <w:jc w:val="center"/>
      </w:pPr>
    </w:p>
    <w:p w:rsidR="00CD7DC2" w:rsidRDefault="00CD7DC2" w:rsidP="003C25C6">
      <w:pPr>
        <w:jc w:val="center"/>
      </w:pPr>
    </w:p>
    <w:p w:rsidR="003C25C6" w:rsidRDefault="00734587" w:rsidP="00734587">
      <w:pPr>
        <w:spacing w:after="0" w:line="240" w:lineRule="exact"/>
        <w:jc w:val="center"/>
      </w:pPr>
      <w:r>
        <w:t xml:space="preserve">г. Куса, </w:t>
      </w:r>
      <w:r w:rsidR="003C25C6">
        <w:t>2020 год</w:t>
      </w:r>
    </w:p>
    <w:sectPr w:rsidR="003C25C6" w:rsidSect="003C25C6">
      <w:pgSz w:w="16838" w:h="11906" w:orient="landscape"/>
      <w:pgMar w:top="567" w:right="567" w:bottom="567" w:left="567" w:header="709" w:footer="709" w:gutter="0"/>
      <w:cols w:num="3" w:sep="1" w:space="70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0F9B"/>
    <w:multiLevelType w:val="hybridMultilevel"/>
    <w:tmpl w:val="CA2E004C"/>
    <w:lvl w:ilvl="0" w:tplc="B6BE0FE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4406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25C6"/>
    <w:rsid w:val="000006C8"/>
    <w:rsid w:val="00000BD6"/>
    <w:rsid w:val="000022B7"/>
    <w:rsid w:val="00003CE3"/>
    <w:rsid w:val="00011815"/>
    <w:rsid w:val="0001199C"/>
    <w:rsid w:val="000133EF"/>
    <w:rsid w:val="000177A5"/>
    <w:rsid w:val="0002087A"/>
    <w:rsid w:val="00024325"/>
    <w:rsid w:val="00031C55"/>
    <w:rsid w:val="00037374"/>
    <w:rsid w:val="00044220"/>
    <w:rsid w:val="00050F8E"/>
    <w:rsid w:val="000609C6"/>
    <w:rsid w:val="00060EED"/>
    <w:rsid w:val="00070D6A"/>
    <w:rsid w:val="00072302"/>
    <w:rsid w:val="0007558F"/>
    <w:rsid w:val="00080A13"/>
    <w:rsid w:val="00081133"/>
    <w:rsid w:val="00082388"/>
    <w:rsid w:val="00082549"/>
    <w:rsid w:val="00082813"/>
    <w:rsid w:val="00083E8A"/>
    <w:rsid w:val="000849C3"/>
    <w:rsid w:val="00085982"/>
    <w:rsid w:val="00085E59"/>
    <w:rsid w:val="00092AFE"/>
    <w:rsid w:val="000931BC"/>
    <w:rsid w:val="00093F8C"/>
    <w:rsid w:val="00095279"/>
    <w:rsid w:val="000953EB"/>
    <w:rsid w:val="000A1DF5"/>
    <w:rsid w:val="000A2FE1"/>
    <w:rsid w:val="000A354D"/>
    <w:rsid w:val="000A6C57"/>
    <w:rsid w:val="000B2430"/>
    <w:rsid w:val="000B246B"/>
    <w:rsid w:val="000C32BB"/>
    <w:rsid w:val="000C374D"/>
    <w:rsid w:val="000C3E46"/>
    <w:rsid w:val="000D2822"/>
    <w:rsid w:val="000E254E"/>
    <w:rsid w:val="000E380C"/>
    <w:rsid w:val="000E4636"/>
    <w:rsid w:val="000E5BE2"/>
    <w:rsid w:val="000F13F3"/>
    <w:rsid w:val="000F668A"/>
    <w:rsid w:val="0010174D"/>
    <w:rsid w:val="00106465"/>
    <w:rsid w:val="001068E3"/>
    <w:rsid w:val="001133B0"/>
    <w:rsid w:val="001141B3"/>
    <w:rsid w:val="001158C1"/>
    <w:rsid w:val="001165B2"/>
    <w:rsid w:val="00126CA3"/>
    <w:rsid w:val="001276C6"/>
    <w:rsid w:val="001329F9"/>
    <w:rsid w:val="001340A8"/>
    <w:rsid w:val="00142B56"/>
    <w:rsid w:val="00145105"/>
    <w:rsid w:val="00152D33"/>
    <w:rsid w:val="00153378"/>
    <w:rsid w:val="00155AE4"/>
    <w:rsid w:val="00155D9E"/>
    <w:rsid w:val="00157430"/>
    <w:rsid w:val="001608F7"/>
    <w:rsid w:val="00162E94"/>
    <w:rsid w:val="0016465B"/>
    <w:rsid w:val="00167056"/>
    <w:rsid w:val="0016713B"/>
    <w:rsid w:val="00167DE1"/>
    <w:rsid w:val="001755A7"/>
    <w:rsid w:val="0017741D"/>
    <w:rsid w:val="00180C88"/>
    <w:rsid w:val="00180CF3"/>
    <w:rsid w:val="00182B1F"/>
    <w:rsid w:val="00187545"/>
    <w:rsid w:val="001911C5"/>
    <w:rsid w:val="00193B38"/>
    <w:rsid w:val="001A341B"/>
    <w:rsid w:val="001A4B60"/>
    <w:rsid w:val="001A5410"/>
    <w:rsid w:val="001B63C5"/>
    <w:rsid w:val="001B76FE"/>
    <w:rsid w:val="001B7BD2"/>
    <w:rsid w:val="001C1869"/>
    <w:rsid w:val="001C3170"/>
    <w:rsid w:val="001C57AC"/>
    <w:rsid w:val="001C5D10"/>
    <w:rsid w:val="001C799A"/>
    <w:rsid w:val="001D0B95"/>
    <w:rsid w:val="001D1382"/>
    <w:rsid w:val="001E5A40"/>
    <w:rsid w:val="001F0922"/>
    <w:rsid w:val="001F3C63"/>
    <w:rsid w:val="001F5305"/>
    <w:rsid w:val="001F716E"/>
    <w:rsid w:val="001F7592"/>
    <w:rsid w:val="001F7F54"/>
    <w:rsid w:val="00200B8B"/>
    <w:rsid w:val="002013D1"/>
    <w:rsid w:val="002158F9"/>
    <w:rsid w:val="002300D4"/>
    <w:rsid w:val="00231C00"/>
    <w:rsid w:val="00235C27"/>
    <w:rsid w:val="00235D51"/>
    <w:rsid w:val="0023634E"/>
    <w:rsid w:val="00236E2B"/>
    <w:rsid w:val="0024014A"/>
    <w:rsid w:val="00243641"/>
    <w:rsid w:val="00253714"/>
    <w:rsid w:val="002544E5"/>
    <w:rsid w:val="00254898"/>
    <w:rsid w:val="00255B49"/>
    <w:rsid w:val="00256360"/>
    <w:rsid w:val="00256B0D"/>
    <w:rsid w:val="002671A4"/>
    <w:rsid w:val="00270B51"/>
    <w:rsid w:val="00270C81"/>
    <w:rsid w:val="00277400"/>
    <w:rsid w:val="002801CB"/>
    <w:rsid w:val="00282292"/>
    <w:rsid w:val="002843E5"/>
    <w:rsid w:val="0028449D"/>
    <w:rsid w:val="00292C8B"/>
    <w:rsid w:val="002940C7"/>
    <w:rsid w:val="00295DA0"/>
    <w:rsid w:val="00296FEE"/>
    <w:rsid w:val="002A34BB"/>
    <w:rsid w:val="002A39D7"/>
    <w:rsid w:val="002A5FA7"/>
    <w:rsid w:val="002A7947"/>
    <w:rsid w:val="002A7D4E"/>
    <w:rsid w:val="002B57CA"/>
    <w:rsid w:val="002C063C"/>
    <w:rsid w:val="002C1530"/>
    <w:rsid w:val="002C25B2"/>
    <w:rsid w:val="002C7FA7"/>
    <w:rsid w:val="002D0931"/>
    <w:rsid w:val="002D10DF"/>
    <w:rsid w:val="002D63AF"/>
    <w:rsid w:val="002E1685"/>
    <w:rsid w:val="002E4457"/>
    <w:rsid w:val="002E44D9"/>
    <w:rsid w:val="002E4D92"/>
    <w:rsid w:val="002E6A43"/>
    <w:rsid w:val="002E781B"/>
    <w:rsid w:val="002F329C"/>
    <w:rsid w:val="002F43F1"/>
    <w:rsid w:val="00302342"/>
    <w:rsid w:val="003043C9"/>
    <w:rsid w:val="003065DA"/>
    <w:rsid w:val="00307066"/>
    <w:rsid w:val="00307196"/>
    <w:rsid w:val="003078C6"/>
    <w:rsid w:val="00311F8A"/>
    <w:rsid w:val="0031215C"/>
    <w:rsid w:val="00314C6E"/>
    <w:rsid w:val="00315964"/>
    <w:rsid w:val="0031736C"/>
    <w:rsid w:val="00322543"/>
    <w:rsid w:val="00323C9A"/>
    <w:rsid w:val="0032460E"/>
    <w:rsid w:val="003276EC"/>
    <w:rsid w:val="003276F8"/>
    <w:rsid w:val="00327D4E"/>
    <w:rsid w:val="00333CD7"/>
    <w:rsid w:val="00334905"/>
    <w:rsid w:val="00346281"/>
    <w:rsid w:val="0035374E"/>
    <w:rsid w:val="00355F7E"/>
    <w:rsid w:val="00357BE3"/>
    <w:rsid w:val="00364E15"/>
    <w:rsid w:val="003674B3"/>
    <w:rsid w:val="00370FC9"/>
    <w:rsid w:val="003738E2"/>
    <w:rsid w:val="0037422A"/>
    <w:rsid w:val="00381D12"/>
    <w:rsid w:val="00391260"/>
    <w:rsid w:val="003A2621"/>
    <w:rsid w:val="003A3C48"/>
    <w:rsid w:val="003A621A"/>
    <w:rsid w:val="003A7468"/>
    <w:rsid w:val="003B0DA2"/>
    <w:rsid w:val="003B6979"/>
    <w:rsid w:val="003C2154"/>
    <w:rsid w:val="003C25C6"/>
    <w:rsid w:val="003C44CA"/>
    <w:rsid w:val="003C4C52"/>
    <w:rsid w:val="003C7225"/>
    <w:rsid w:val="003D188E"/>
    <w:rsid w:val="003D20F9"/>
    <w:rsid w:val="003D22A0"/>
    <w:rsid w:val="003D4F36"/>
    <w:rsid w:val="003E0425"/>
    <w:rsid w:val="003E0BB0"/>
    <w:rsid w:val="003E680C"/>
    <w:rsid w:val="003E6CC7"/>
    <w:rsid w:val="003F09E5"/>
    <w:rsid w:val="003F2E18"/>
    <w:rsid w:val="003F31E5"/>
    <w:rsid w:val="003F37D4"/>
    <w:rsid w:val="003F7A3E"/>
    <w:rsid w:val="00400FC9"/>
    <w:rsid w:val="00403D23"/>
    <w:rsid w:val="004075A5"/>
    <w:rsid w:val="00410DEA"/>
    <w:rsid w:val="00412E4C"/>
    <w:rsid w:val="0041669D"/>
    <w:rsid w:val="00417B94"/>
    <w:rsid w:val="00420181"/>
    <w:rsid w:val="004206BE"/>
    <w:rsid w:val="00422F1F"/>
    <w:rsid w:val="00425F0D"/>
    <w:rsid w:val="00427EA7"/>
    <w:rsid w:val="0043134E"/>
    <w:rsid w:val="00432B57"/>
    <w:rsid w:val="00434D89"/>
    <w:rsid w:val="0043748E"/>
    <w:rsid w:val="00441FF8"/>
    <w:rsid w:val="004420F6"/>
    <w:rsid w:val="00442228"/>
    <w:rsid w:val="00444556"/>
    <w:rsid w:val="0045212A"/>
    <w:rsid w:val="004521AF"/>
    <w:rsid w:val="0045379E"/>
    <w:rsid w:val="0045420F"/>
    <w:rsid w:val="00456345"/>
    <w:rsid w:val="00460B87"/>
    <w:rsid w:val="00462858"/>
    <w:rsid w:val="004720FB"/>
    <w:rsid w:val="0047603E"/>
    <w:rsid w:val="00492DB1"/>
    <w:rsid w:val="00493CFF"/>
    <w:rsid w:val="004A2234"/>
    <w:rsid w:val="004A3705"/>
    <w:rsid w:val="004A3C69"/>
    <w:rsid w:val="004A4615"/>
    <w:rsid w:val="004B08E9"/>
    <w:rsid w:val="004B3884"/>
    <w:rsid w:val="004B7C73"/>
    <w:rsid w:val="004C1F2B"/>
    <w:rsid w:val="004C27D5"/>
    <w:rsid w:val="004C6C81"/>
    <w:rsid w:val="004C709B"/>
    <w:rsid w:val="004D11DC"/>
    <w:rsid w:val="004D77F7"/>
    <w:rsid w:val="004E71BD"/>
    <w:rsid w:val="004F44A9"/>
    <w:rsid w:val="004F5462"/>
    <w:rsid w:val="004F6C44"/>
    <w:rsid w:val="004F6F7D"/>
    <w:rsid w:val="0050127D"/>
    <w:rsid w:val="00501347"/>
    <w:rsid w:val="00502409"/>
    <w:rsid w:val="005059CF"/>
    <w:rsid w:val="00506DC3"/>
    <w:rsid w:val="005129F6"/>
    <w:rsid w:val="00513552"/>
    <w:rsid w:val="00514AA1"/>
    <w:rsid w:val="00514D74"/>
    <w:rsid w:val="00515523"/>
    <w:rsid w:val="00517330"/>
    <w:rsid w:val="00520D5F"/>
    <w:rsid w:val="00521424"/>
    <w:rsid w:val="005263EA"/>
    <w:rsid w:val="005310D8"/>
    <w:rsid w:val="00532F4D"/>
    <w:rsid w:val="0053514F"/>
    <w:rsid w:val="0054058B"/>
    <w:rsid w:val="00545C7A"/>
    <w:rsid w:val="00550C08"/>
    <w:rsid w:val="005514E4"/>
    <w:rsid w:val="00552DEF"/>
    <w:rsid w:val="00554930"/>
    <w:rsid w:val="00562EC0"/>
    <w:rsid w:val="0056593E"/>
    <w:rsid w:val="005705AE"/>
    <w:rsid w:val="00573482"/>
    <w:rsid w:val="00574289"/>
    <w:rsid w:val="00575F22"/>
    <w:rsid w:val="0058407A"/>
    <w:rsid w:val="00584403"/>
    <w:rsid w:val="0058748C"/>
    <w:rsid w:val="00590AD5"/>
    <w:rsid w:val="00591BF4"/>
    <w:rsid w:val="00595882"/>
    <w:rsid w:val="005A3485"/>
    <w:rsid w:val="005A36F9"/>
    <w:rsid w:val="005B3730"/>
    <w:rsid w:val="005D0819"/>
    <w:rsid w:val="005E7B7B"/>
    <w:rsid w:val="005F624B"/>
    <w:rsid w:val="006143E2"/>
    <w:rsid w:val="006201CC"/>
    <w:rsid w:val="0062070B"/>
    <w:rsid w:val="00620F11"/>
    <w:rsid w:val="006232A1"/>
    <w:rsid w:val="006236EB"/>
    <w:rsid w:val="00624407"/>
    <w:rsid w:val="006257F8"/>
    <w:rsid w:val="00627638"/>
    <w:rsid w:val="00631028"/>
    <w:rsid w:val="0063244E"/>
    <w:rsid w:val="006340B4"/>
    <w:rsid w:val="006345A4"/>
    <w:rsid w:val="00635F07"/>
    <w:rsid w:val="0064159D"/>
    <w:rsid w:val="006433DF"/>
    <w:rsid w:val="006443CB"/>
    <w:rsid w:val="00645C93"/>
    <w:rsid w:val="0064641B"/>
    <w:rsid w:val="00652827"/>
    <w:rsid w:val="00654185"/>
    <w:rsid w:val="00662A76"/>
    <w:rsid w:val="006714EE"/>
    <w:rsid w:val="00676740"/>
    <w:rsid w:val="00680C2A"/>
    <w:rsid w:val="00682071"/>
    <w:rsid w:val="00685E49"/>
    <w:rsid w:val="00690B80"/>
    <w:rsid w:val="00690D86"/>
    <w:rsid w:val="00691EAB"/>
    <w:rsid w:val="00693543"/>
    <w:rsid w:val="00694264"/>
    <w:rsid w:val="0069713A"/>
    <w:rsid w:val="006A08CA"/>
    <w:rsid w:val="006A39B8"/>
    <w:rsid w:val="006A41E3"/>
    <w:rsid w:val="006B2194"/>
    <w:rsid w:val="006B5257"/>
    <w:rsid w:val="006B565D"/>
    <w:rsid w:val="006B6268"/>
    <w:rsid w:val="006C21C8"/>
    <w:rsid w:val="006C7EB6"/>
    <w:rsid w:val="006D40F3"/>
    <w:rsid w:val="006D4648"/>
    <w:rsid w:val="006D5942"/>
    <w:rsid w:val="006D7687"/>
    <w:rsid w:val="006E0E7D"/>
    <w:rsid w:val="006E4568"/>
    <w:rsid w:val="006F234E"/>
    <w:rsid w:val="006F3310"/>
    <w:rsid w:val="006F542C"/>
    <w:rsid w:val="00700421"/>
    <w:rsid w:val="00703447"/>
    <w:rsid w:val="0070472A"/>
    <w:rsid w:val="00705A15"/>
    <w:rsid w:val="00707755"/>
    <w:rsid w:val="007111F0"/>
    <w:rsid w:val="0071175A"/>
    <w:rsid w:val="00712364"/>
    <w:rsid w:val="00715B1B"/>
    <w:rsid w:val="0072270D"/>
    <w:rsid w:val="0072462B"/>
    <w:rsid w:val="00725825"/>
    <w:rsid w:val="00726DEA"/>
    <w:rsid w:val="00727477"/>
    <w:rsid w:val="00733B24"/>
    <w:rsid w:val="00734587"/>
    <w:rsid w:val="00742909"/>
    <w:rsid w:val="00746973"/>
    <w:rsid w:val="007476EB"/>
    <w:rsid w:val="00751215"/>
    <w:rsid w:val="00752680"/>
    <w:rsid w:val="0075389E"/>
    <w:rsid w:val="00756700"/>
    <w:rsid w:val="00760710"/>
    <w:rsid w:val="00763A2D"/>
    <w:rsid w:val="00764D4E"/>
    <w:rsid w:val="00770340"/>
    <w:rsid w:val="0077138B"/>
    <w:rsid w:val="00771C49"/>
    <w:rsid w:val="00772C56"/>
    <w:rsid w:val="00772EF9"/>
    <w:rsid w:val="00780AE3"/>
    <w:rsid w:val="0078494A"/>
    <w:rsid w:val="00785E40"/>
    <w:rsid w:val="007919F5"/>
    <w:rsid w:val="0079286C"/>
    <w:rsid w:val="007A269E"/>
    <w:rsid w:val="007A3CAE"/>
    <w:rsid w:val="007B0BA1"/>
    <w:rsid w:val="007B3EC9"/>
    <w:rsid w:val="007B4080"/>
    <w:rsid w:val="007C28C3"/>
    <w:rsid w:val="007C5DDD"/>
    <w:rsid w:val="007C69CE"/>
    <w:rsid w:val="007C704C"/>
    <w:rsid w:val="007D5582"/>
    <w:rsid w:val="007E00FE"/>
    <w:rsid w:val="007E51DB"/>
    <w:rsid w:val="007E5DB7"/>
    <w:rsid w:val="007E6A7A"/>
    <w:rsid w:val="007E7914"/>
    <w:rsid w:val="007F1A91"/>
    <w:rsid w:val="007F401C"/>
    <w:rsid w:val="008001AE"/>
    <w:rsid w:val="008040C3"/>
    <w:rsid w:val="008049A1"/>
    <w:rsid w:val="00806F72"/>
    <w:rsid w:val="00807327"/>
    <w:rsid w:val="008132B4"/>
    <w:rsid w:val="00816C2A"/>
    <w:rsid w:val="0082070D"/>
    <w:rsid w:val="00820906"/>
    <w:rsid w:val="008219EC"/>
    <w:rsid w:val="00826365"/>
    <w:rsid w:val="00826886"/>
    <w:rsid w:val="00827297"/>
    <w:rsid w:val="00831EF5"/>
    <w:rsid w:val="00835321"/>
    <w:rsid w:val="008361E9"/>
    <w:rsid w:val="0084320C"/>
    <w:rsid w:val="00845229"/>
    <w:rsid w:val="00852555"/>
    <w:rsid w:val="0085358C"/>
    <w:rsid w:val="00855C1F"/>
    <w:rsid w:val="00856005"/>
    <w:rsid w:val="00856731"/>
    <w:rsid w:val="0086096B"/>
    <w:rsid w:val="00865E40"/>
    <w:rsid w:val="00866115"/>
    <w:rsid w:val="00866E71"/>
    <w:rsid w:val="0086768C"/>
    <w:rsid w:val="00871A51"/>
    <w:rsid w:val="0087464F"/>
    <w:rsid w:val="00875A15"/>
    <w:rsid w:val="00880510"/>
    <w:rsid w:val="008806CA"/>
    <w:rsid w:val="008822A4"/>
    <w:rsid w:val="00890FDF"/>
    <w:rsid w:val="00893382"/>
    <w:rsid w:val="00894F54"/>
    <w:rsid w:val="008952FD"/>
    <w:rsid w:val="008A24E8"/>
    <w:rsid w:val="008A59D2"/>
    <w:rsid w:val="008A6B6B"/>
    <w:rsid w:val="008B0881"/>
    <w:rsid w:val="008B182C"/>
    <w:rsid w:val="008B57C0"/>
    <w:rsid w:val="008C28D7"/>
    <w:rsid w:val="008C3827"/>
    <w:rsid w:val="008C5EB9"/>
    <w:rsid w:val="008C7705"/>
    <w:rsid w:val="008D3436"/>
    <w:rsid w:val="008E44D2"/>
    <w:rsid w:val="008E5C92"/>
    <w:rsid w:val="008F6451"/>
    <w:rsid w:val="008F782D"/>
    <w:rsid w:val="0090355D"/>
    <w:rsid w:val="00904E49"/>
    <w:rsid w:val="00905732"/>
    <w:rsid w:val="00905A4B"/>
    <w:rsid w:val="00905F0B"/>
    <w:rsid w:val="00911CCB"/>
    <w:rsid w:val="009141C1"/>
    <w:rsid w:val="00915090"/>
    <w:rsid w:val="00916733"/>
    <w:rsid w:val="00930D59"/>
    <w:rsid w:val="0093143D"/>
    <w:rsid w:val="009568DD"/>
    <w:rsid w:val="0096550E"/>
    <w:rsid w:val="009748AF"/>
    <w:rsid w:val="00980FC0"/>
    <w:rsid w:val="00983289"/>
    <w:rsid w:val="00984604"/>
    <w:rsid w:val="00987334"/>
    <w:rsid w:val="00987731"/>
    <w:rsid w:val="009906A6"/>
    <w:rsid w:val="00992359"/>
    <w:rsid w:val="00995F45"/>
    <w:rsid w:val="009978CA"/>
    <w:rsid w:val="009978CF"/>
    <w:rsid w:val="009A4773"/>
    <w:rsid w:val="009A5144"/>
    <w:rsid w:val="009B0A92"/>
    <w:rsid w:val="009B55B3"/>
    <w:rsid w:val="009C26F3"/>
    <w:rsid w:val="009C5E31"/>
    <w:rsid w:val="009C6C87"/>
    <w:rsid w:val="009D2DAC"/>
    <w:rsid w:val="009D5D13"/>
    <w:rsid w:val="009E20CD"/>
    <w:rsid w:val="009E2E85"/>
    <w:rsid w:val="009E3470"/>
    <w:rsid w:val="009E50FC"/>
    <w:rsid w:val="009F046A"/>
    <w:rsid w:val="009F396A"/>
    <w:rsid w:val="009F6037"/>
    <w:rsid w:val="00A00C28"/>
    <w:rsid w:val="00A01064"/>
    <w:rsid w:val="00A02D8E"/>
    <w:rsid w:val="00A04709"/>
    <w:rsid w:val="00A051FE"/>
    <w:rsid w:val="00A058AE"/>
    <w:rsid w:val="00A06566"/>
    <w:rsid w:val="00A11189"/>
    <w:rsid w:val="00A11B98"/>
    <w:rsid w:val="00A16046"/>
    <w:rsid w:val="00A16852"/>
    <w:rsid w:val="00A21BAE"/>
    <w:rsid w:val="00A22249"/>
    <w:rsid w:val="00A230FD"/>
    <w:rsid w:val="00A23542"/>
    <w:rsid w:val="00A2380C"/>
    <w:rsid w:val="00A24A56"/>
    <w:rsid w:val="00A26B0D"/>
    <w:rsid w:val="00A31194"/>
    <w:rsid w:val="00A330CC"/>
    <w:rsid w:val="00A34B87"/>
    <w:rsid w:val="00A37517"/>
    <w:rsid w:val="00A41D60"/>
    <w:rsid w:val="00A41E66"/>
    <w:rsid w:val="00A4219E"/>
    <w:rsid w:val="00A422EF"/>
    <w:rsid w:val="00A42DE6"/>
    <w:rsid w:val="00A45FF6"/>
    <w:rsid w:val="00A51F99"/>
    <w:rsid w:val="00A56791"/>
    <w:rsid w:val="00A57282"/>
    <w:rsid w:val="00A6103F"/>
    <w:rsid w:val="00A62F9F"/>
    <w:rsid w:val="00A64648"/>
    <w:rsid w:val="00A6538C"/>
    <w:rsid w:val="00A660A9"/>
    <w:rsid w:val="00A67819"/>
    <w:rsid w:val="00A746C4"/>
    <w:rsid w:val="00A769FE"/>
    <w:rsid w:val="00A83774"/>
    <w:rsid w:val="00A85191"/>
    <w:rsid w:val="00A86ED9"/>
    <w:rsid w:val="00A92990"/>
    <w:rsid w:val="00A9415A"/>
    <w:rsid w:val="00A94181"/>
    <w:rsid w:val="00A94489"/>
    <w:rsid w:val="00AA1FEE"/>
    <w:rsid w:val="00AB0A3F"/>
    <w:rsid w:val="00AC01A0"/>
    <w:rsid w:val="00AC0DD1"/>
    <w:rsid w:val="00AD144B"/>
    <w:rsid w:val="00AD4314"/>
    <w:rsid w:val="00AD44D4"/>
    <w:rsid w:val="00AD48A6"/>
    <w:rsid w:val="00AD4E30"/>
    <w:rsid w:val="00AD52C8"/>
    <w:rsid w:val="00AD7BCB"/>
    <w:rsid w:val="00AE2FC9"/>
    <w:rsid w:val="00AF0768"/>
    <w:rsid w:val="00AF306F"/>
    <w:rsid w:val="00AF392D"/>
    <w:rsid w:val="00AF4320"/>
    <w:rsid w:val="00AF5001"/>
    <w:rsid w:val="00AF567D"/>
    <w:rsid w:val="00B052E3"/>
    <w:rsid w:val="00B05D04"/>
    <w:rsid w:val="00B1050A"/>
    <w:rsid w:val="00B14E1F"/>
    <w:rsid w:val="00B21B4B"/>
    <w:rsid w:val="00B2721F"/>
    <w:rsid w:val="00B319CB"/>
    <w:rsid w:val="00B32E12"/>
    <w:rsid w:val="00B361D4"/>
    <w:rsid w:val="00B37084"/>
    <w:rsid w:val="00B37E03"/>
    <w:rsid w:val="00B403E8"/>
    <w:rsid w:val="00B42021"/>
    <w:rsid w:val="00B445F9"/>
    <w:rsid w:val="00B44C57"/>
    <w:rsid w:val="00B458DC"/>
    <w:rsid w:val="00B46B5D"/>
    <w:rsid w:val="00B518D7"/>
    <w:rsid w:val="00B51E01"/>
    <w:rsid w:val="00B549C7"/>
    <w:rsid w:val="00B61D4E"/>
    <w:rsid w:val="00B63741"/>
    <w:rsid w:val="00B63B6A"/>
    <w:rsid w:val="00B67680"/>
    <w:rsid w:val="00B72B70"/>
    <w:rsid w:val="00B755B0"/>
    <w:rsid w:val="00B75E84"/>
    <w:rsid w:val="00B76576"/>
    <w:rsid w:val="00B77D67"/>
    <w:rsid w:val="00B80E01"/>
    <w:rsid w:val="00B85ED8"/>
    <w:rsid w:val="00B86104"/>
    <w:rsid w:val="00B902B8"/>
    <w:rsid w:val="00B92001"/>
    <w:rsid w:val="00B95250"/>
    <w:rsid w:val="00B96C26"/>
    <w:rsid w:val="00B96E92"/>
    <w:rsid w:val="00BA6416"/>
    <w:rsid w:val="00BA64DD"/>
    <w:rsid w:val="00BA6FF1"/>
    <w:rsid w:val="00BA7DED"/>
    <w:rsid w:val="00BB0F77"/>
    <w:rsid w:val="00BB73AD"/>
    <w:rsid w:val="00BC065B"/>
    <w:rsid w:val="00BC3AEA"/>
    <w:rsid w:val="00BC7D3D"/>
    <w:rsid w:val="00BD18BA"/>
    <w:rsid w:val="00BD18CD"/>
    <w:rsid w:val="00BD4F19"/>
    <w:rsid w:val="00BD791C"/>
    <w:rsid w:val="00BE491F"/>
    <w:rsid w:val="00BE4D4F"/>
    <w:rsid w:val="00BE56E7"/>
    <w:rsid w:val="00BE5A2D"/>
    <w:rsid w:val="00BE6255"/>
    <w:rsid w:val="00BE6535"/>
    <w:rsid w:val="00BE7CCB"/>
    <w:rsid w:val="00BF2928"/>
    <w:rsid w:val="00BF7FDD"/>
    <w:rsid w:val="00BF7FEF"/>
    <w:rsid w:val="00C00662"/>
    <w:rsid w:val="00C03A37"/>
    <w:rsid w:val="00C0404E"/>
    <w:rsid w:val="00C0497A"/>
    <w:rsid w:val="00C05300"/>
    <w:rsid w:val="00C10303"/>
    <w:rsid w:val="00C13DE7"/>
    <w:rsid w:val="00C15401"/>
    <w:rsid w:val="00C15630"/>
    <w:rsid w:val="00C16215"/>
    <w:rsid w:val="00C21805"/>
    <w:rsid w:val="00C30696"/>
    <w:rsid w:val="00C30ECF"/>
    <w:rsid w:val="00C317FC"/>
    <w:rsid w:val="00C40F04"/>
    <w:rsid w:val="00C4162A"/>
    <w:rsid w:val="00C432B1"/>
    <w:rsid w:val="00C43468"/>
    <w:rsid w:val="00C478BC"/>
    <w:rsid w:val="00C53214"/>
    <w:rsid w:val="00C55970"/>
    <w:rsid w:val="00C559C0"/>
    <w:rsid w:val="00C66714"/>
    <w:rsid w:val="00C713C2"/>
    <w:rsid w:val="00C7250B"/>
    <w:rsid w:val="00C73576"/>
    <w:rsid w:val="00C76889"/>
    <w:rsid w:val="00C81642"/>
    <w:rsid w:val="00C872EB"/>
    <w:rsid w:val="00C879E8"/>
    <w:rsid w:val="00C90C14"/>
    <w:rsid w:val="00C94B91"/>
    <w:rsid w:val="00C9610E"/>
    <w:rsid w:val="00CA0261"/>
    <w:rsid w:val="00CA2CD8"/>
    <w:rsid w:val="00CA39D5"/>
    <w:rsid w:val="00CA6FD0"/>
    <w:rsid w:val="00CB219D"/>
    <w:rsid w:val="00CB44A1"/>
    <w:rsid w:val="00CB4A0D"/>
    <w:rsid w:val="00CB52F5"/>
    <w:rsid w:val="00CB77ED"/>
    <w:rsid w:val="00CC369A"/>
    <w:rsid w:val="00CC37FE"/>
    <w:rsid w:val="00CC3A4B"/>
    <w:rsid w:val="00CD62C4"/>
    <w:rsid w:val="00CD7DC2"/>
    <w:rsid w:val="00CE1C83"/>
    <w:rsid w:val="00CE5B89"/>
    <w:rsid w:val="00CE6D0C"/>
    <w:rsid w:val="00CF06A2"/>
    <w:rsid w:val="00CF0AAB"/>
    <w:rsid w:val="00CF10EE"/>
    <w:rsid w:val="00CF251E"/>
    <w:rsid w:val="00CF423E"/>
    <w:rsid w:val="00CF6F03"/>
    <w:rsid w:val="00CF786E"/>
    <w:rsid w:val="00D07669"/>
    <w:rsid w:val="00D13DB2"/>
    <w:rsid w:val="00D15DB2"/>
    <w:rsid w:val="00D168C7"/>
    <w:rsid w:val="00D209EC"/>
    <w:rsid w:val="00D20A3E"/>
    <w:rsid w:val="00D20D51"/>
    <w:rsid w:val="00D24A24"/>
    <w:rsid w:val="00D26B70"/>
    <w:rsid w:val="00D304D4"/>
    <w:rsid w:val="00D3428E"/>
    <w:rsid w:val="00D358B3"/>
    <w:rsid w:val="00D400D1"/>
    <w:rsid w:val="00D45088"/>
    <w:rsid w:val="00D47643"/>
    <w:rsid w:val="00D54A9C"/>
    <w:rsid w:val="00D54EDA"/>
    <w:rsid w:val="00D5541C"/>
    <w:rsid w:val="00D56602"/>
    <w:rsid w:val="00D6177F"/>
    <w:rsid w:val="00D6273F"/>
    <w:rsid w:val="00D6472D"/>
    <w:rsid w:val="00D64830"/>
    <w:rsid w:val="00D65811"/>
    <w:rsid w:val="00D72D88"/>
    <w:rsid w:val="00D75F3D"/>
    <w:rsid w:val="00D83F08"/>
    <w:rsid w:val="00D8636A"/>
    <w:rsid w:val="00D918B2"/>
    <w:rsid w:val="00D925F1"/>
    <w:rsid w:val="00D9542D"/>
    <w:rsid w:val="00D95ADF"/>
    <w:rsid w:val="00DA10A7"/>
    <w:rsid w:val="00DA1B76"/>
    <w:rsid w:val="00DA405D"/>
    <w:rsid w:val="00DA4AC4"/>
    <w:rsid w:val="00DA53D2"/>
    <w:rsid w:val="00DB1A07"/>
    <w:rsid w:val="00DB2396"/>
    <w:rsid w:val="00DB6692"/>
    <w:rsid w:val="00DC3B2D"/>
    <w:rsid w:val="00DC539E"/>
    <w:rsid w:val="00DC68E7"/>
    <w:rsid w:val="00DC7A9D"/>
    <w:rsid w:val="00DD2DF4"/>
    <w:rsid w:val="00DD3501"/>
    <w:rsid w:val="00DD4744"/>
    <w:rsid w:val="00DD517F"/>
    <w:rsid w:val="00DD757A"/>
    <w:rsid w:val="00DD7A36"/>
    <w:rsid w:val="00DD7AC6"/>
    <w:rsid w:val="00DE156F"/>
    <w:rsid w:val="00DE54D0"/>
    <w:rsid w:val="00DF6BF6"/>
    <w:rsid w:val="00E009CA"/>
    <w:rsid w:val="00E01C02"/>
    <w:rsid w:val="00E0249D"/>
    <w:rsid w:val="00E04AFF"/>
    <w:rsid w:val="00E13F4B"/>
    <w:rsid w:val="00E1448F"/>
    <w:rsid w:val="00E16C0C"/>
    <w:rsid w:val="00E2099E"/>
    <w:rsid w:val="00E20D82"/>
    <w:rsid w:val="00E3324F"/>
    <w:rsid w:val="00E34922"/>
    <w:rsid w:val="00E3645F"/>
    <w:rsid w:val="00E36AB8"/>
    <w:rsid w:val="00E37075"/>
    <w:rsid w:val="00E373CD"/>
    <w:rsid w:val="00E3761D"/>
    <w:rsid w:val="00E41701"/>
    <w:rsid w:val="00E430B2"/>
    <w:rsid w:val="00E43B5E"/>
    <w:rsid w:val="00E44C28"/>
    <w:rsid w:val="00E4515F"/>
    <w:rsid w:val="00E47AB2"/>
    <w:rsid w:val="00E47BFA"/>
    <w:rsid w:val="00E52F16"/>
    <w:rsid w:val="00E55130"/>
    <w:rsid w:val="00E552B3"/>
    <w:rsid w:val="00E62EC4"/>
    <w:rsid w:val="00E63B47"/>
    <w:rsid w:val="00E67022"/>
    <w:rsid w:val="00E71BAE"/>
    <w:rsid w:val="00E7520F"/>
    <w:rsid w:val="00E7781F"/>
    <w:rsid w:val="00E80986"/>
    <w:rsid w:val="00E811E2"/>
    <w:rsid w:val="00E84370"/>
    <w:rsid w:val="00E90397"/>
    <w:rsid w:val="00E93BB0"/>
    <w:rsid w:val="00E94A1A"/>
    <w:rsid w:val="00E95E9C"/>
    <w:rsid w:val="00E97260"/>
    <w:rsid w:val="00EB3417"/>
    <w:rsid w:val="00EB4AB3"/>
    <w:rsid w:val="00EC1E16"/>
    <w:rsid w:val="00EC4AD6"/>
    <w:rsid w:val="00EC6E75"/>
    <w:rsid w:val="00EE06FC"/>
    <w:rsid w:val="00EE5CB9"/>
    <w:rsid w:val="00EF01C9"/>
    <w:rsid w:val="00EF20ED"/>
    <w:rsid w:val="00EF3021"/>
    <w:rsid w:val="00F02FAF"/>
    <w:rsid w:val="00F06215"/>
    <w:rsid w:val="00F0658C"/>
    <w:rsid w:val="00F1055D"/>
    <w:rsid w:val="00F13672"/>
    <w:rsid w:val="00F14C17"/>
    <w:rsid w:val="00F16E10"/>
    <w:rsid w:val="00F23C61"/>
    <w:rsid w:val="00F25E0F"/>
    <w:rsid w:val="00F25F2B"/>
    <w:rsid w:val="00F311D3"/>
    <w:rsid w:val="00F33BFE"/>
    <w:rsid w:val="00F3489E"/>
    <w:rsid w:val="00F4145C"/>
    <w:rsid w:val="00F427EE"/>
    <w:rsid w:val="00F44552"/>
    <w:rsid w:val="00F447FD"/>
    <w:rsid w:val="00F5167F"/>
    <w:rsid w:val="00F52B24"/>
    <w:rsid w:val="00F54073"/>
    <w:rsid w:val="00F60940"/>
    <w:rsid w:val="00F60B9D"/>
    <w:rsid w:val="00F6131C"/>
    <w:rsid w:val="00F619E8"/>
    <w:rsid w:val="00F61BFB"/>
    <w:rsid w:val="00F63D1F"/>
    <w:rsid w:val="00F71E2D"/>
    <w:rsid w:val="00F7481D"/>
    <w:rsid w:val="00F75A7C"/>
    <w:rsid w:val="00F76B0E"/>
    <w:rsid w:val="00F77D37"/>
    <w:rsid w:val="00F804C3"/>
    <w:rsid w:val="00F80A98"/>
    <w:rsid w:val="00F80D2E"/>
    <w:rsid w:val="00F81C13"/>
    <w:rsid w:val="00F838DA"/>
    <w:rsid w:val="00F84F3A"/>
    <w:rsid w:val="00F85446"/>
    <w:rsid w:val="00F8574E"/>
    <w:rsid w:val="00F90453"/>
    <w:rsid w:val="00F922C0"/>
    <w:rsid w:val="00F92C1C"/>
    <w:rsid w:val="00F94240"/>
    <w:rsid w:val="00F956F8"/>
    <w:rsid w:val="00FA4A10"/>
    <w:rsid w:val="00FB1DA9"/>
    <w:rsid w:val="00FB4B71"/>
    <w:rsid w:val="00FD0426"/>
    <w:rsid w:val="00FD12BC"/>
    <w:rsid w:val="00FD3BB2"/>
    <w:rsid w:val="00FD73BA"/>
    <w:rsid w:val="00FE6470"/>
    <w:rsid w:val="00FE664D"/>
    <w:rsid w:val="00FE750A"/>
    <w:rsid w:val="00FF07ED"/>
    <w:rsid w:val="00FF10A6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5FFB"/>
  <w15:docId w15:val="{30AF6FCC-75A0-4080-BF90-A2DB7255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33BFE"/>
  </w:style>
  <w:style w:type="paragraph" w:styleId="1">
    <w:name w:val="heading 1"/>
    <w:basedOn w:val="a0"/>
    <w:link w:val="10"/>
    <w:uiPriority w:val="9"/>
    <w:qFormat/>
    <w:rsid w:val="0073458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3C2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C25C6"/>
    <w:rPr>
      <w:rFonts w:ascii="Tahoma" w:hAnsi="Tahoma" w:cs="Tahoma"/>
      <w:sz w:val="16"/>
      <w:szCs w:val="16"/>
    </w:rPr>
  </w:style>
  <w:style w:type="character" w:styleId="a6">
    <w:name w:val="Intense Reference"/>
    <w:basedOn w:val="a1"/>
    <w:uiPriority w:val="32"/>
    <w:qFormat/>
    <w:rsid w:val="003C25C6"/>
    <w:rPr>
      <w:b/>
      <w:bCs/>
      <w:smallCaps/>
      <w:color w:val="C0504D" w:themeColor="accent2"/>
      <w:spacing w:val="5"/>
      <w:u w:val="single"/>
    </w:rPr>
  </w:style>
  <w:style w:type="character" w:styleId="a7">
    <w:name w:val="Emphasis"/>
    <w:basedOn w:val="a1"/>
    <w:uiPriority w:val="20"/>
    <w:qFormat/>
    <w:rsid w:val="00734587"/>
    <w:rPr>
      <w:i/>
      <w:iCs/>
    </w:rPr>
  </w:style>
  <w:style w:type="character" w:styleId="a8">
    <w:name w:val="Strong"/>
    <w:basedOn w:val="a1"/>
    <w:uiPriority w:val="22"/>
    <w:qFormat/>
    <w:rsid w:val="00734587"/>
    <w:rPr>
      <w:b/>
      <w:bCs/>
    </w:rPr>
  </w:style>
  <w:style w:type="character" w:styleId="a9">
    <w:name w:val="Hyperlink"/>
    <w:basedOn w:val="a1"/>
    <w:uiPriority w:val="99"/>
    <w:unhideWhenUsed/>
    <w:rsid w:val="00734587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73458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1"/>
    <w:rsid w:val="008C3827"/>
  </w:style>
  <w:style w:type="paragraph" w:styleId="2">
    <w:name w:val="Quote"/>
    <w:basedOn w:val="a0"/>
    <w:link w:val="20"/>
    <w:uiPriority w:val="12"/>
    <w:unhideWhenUsed/>
    <w:qFormat/>
    <w:rsid w:val="009B55B3"/>
    <w:pPr>
      <w:pBdr>
        <w:top w:val="single" w:sz="2" w:space="24" w:color="244061" w:themeColor="accent1" w:themeShade="80"/>
        <w:left w:val="single" w:sz="2" w:space="20" w:color="244061" w:themeColor="accent1" w:themeShade="80"/>
        <w:bottom w:val="single" w:sz="2" w:space="24" w:color="244061" w:themeColor="accent1" w:themeShade="80"/>
        <w:right w:val="single" w:sz="2" w:space="20" w:color="244061" w:themeColor="accent1" w:themeShade="80"/>
      </w:pBdr>
      <w:shd w:val="clear" w:color="auto" w:fill="244061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22"/>
      <w:lang w:eastAsia="ja-JP"/>
    </w:rPr>
  </w:style>
  <w:style w:type="character" w:customStyle="1" w:styleId="20">
    <w:name w:val="Цитата 2 Знак"/>
    <w:basedOn w:val="a1"/>
    <w:link w:val="2"/>
    <w:uiPriority w:val="12"/>
    <w:rsid w:val="009B55B3"/>
    <w:rPr>
      <w:rFonts w:asciiTheme="majorHAnsi" w:eastAsiaTheme="majorEastAsia" w:hAnsiTheme="majorHAnsi" w:cstheme="majorBidi"/>
      <w:color w:val="FFFFFF" w:themeColor="background1"/>
      <w:kern w:val="2"/>
      <w:sz w:val="22"/>
      <w:shd w:val="clear" w:color="auto" w:fill="244061" w:themeFill="accent1" w:themeFillShade="80"/>
      <w:lang w:eastAsia="ja-JP"/>
    </w:rPr>
  </w:style>
  <w:style w:type="paragraph" w:styleId="a">
    <w:name w:val="List Bullet"/>
    <w:basedOn w:val="a0"/>
    <w:uiPriority w:val="10"/>
    <w:unhideWhenUsed/>
    <w:qFormat/>
    <w:rsid w:val="009B55B3"/>
    <w:pPr>
      <w:numPr>
        <w:numId w:val="1"/>
      </w:numPr>
      <w:tabs>
        <w:tab w:val="left" w:pos="360"/>
      </w:tabs>
      <w:spacing w:after="120"/>
    </w:pPr>
    <w:rPr>
      <w:rFonts w:asciiTheme="minorHAnsi" w:hAnsiTheme="minorHAnsi"/>
      <w:color w:val="1F497D" w:themeColor="text2"/>
      <w:kern w:val="2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1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5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8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B%D0%B0%D1%81%D1%82%D1%8C" TargetMode="External"/><Relationship Id="rId13" Type="http://schemas.openxmlformats.org/officeDocument/2006/relationships/image" Target="media/image3.jpeg"/><Relationship Id="rId3" Type="http://schemas.openxmlformats.org/officeDocument/2006/relationships/image" Target="media/image1.jpeg"/><Relationship Id="rId7" Type="http://schemas.openxmlformats.org/officeDocument/2006/relationships/hyperlink" Target="https://ru.wikipedia.org/wiki/%D0%9B%D0%B0%D1%82%D0%B8%D0%BD%D1%81%D0%BA%D0%B8%D0%B9_%D1%8F%D0%B7%D1%8B%D0%BA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B%D0%B0%D1%82%D0%B8%D0%BD%D1%81%D0%BA%D0%B8%D0%B9_%D1%8F%D0%B7%D1%8B%D0%BA" TargetMode="External"/><Relationship Id="rId11" Type="http://schemas.openxmlformats.org/officeDocument/2006/relationships/hyperlink" Target="https://ru.wikipedia.org/wiki/%D0%9C%D0%BE%D1%80%D0%B0%D0%BB%D1%8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7%D0%B0%D0%BA%D0%BE%D0%BD%D0%BE%D0%B4%D0%B0%D1%82%D0%B5%D0%BB%D1%8C%D1%81%D1%82%D0%B2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1%80%D0%B0%D0%B2%D0%BE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Кичигина Екатерина Александровна</cp:lastModifiedBy>
  <cp:revision>11</cp:revision>
  <cp:lastPrinted>2020-06-29T12:29:00Z</cp:lastPrinted>
  <dcterms:created xsi:type="dcterms:W3CDTF">2020-06-15T15:01:00Z</dcterms:created>
  <dcterms:modified xsi:type="dcterms:W3CDTF">2020-09-07T11:40:00Z</dcterms:modified>
</cp:coreProperties>
</file>