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9E" w:rsidRDefault="001E7E9E" w:rsidP="001E7E9E">
      <w:pPr>
        <w:pStyle w:val="a9"/>
        <w:spacing w:line="240" w:lineRule="exact"/>
        <w:ind w:left="5954"/>
        <w:rPr>
          <w:sz w:val="28"/>
          <w:szCs w:val="28"/>
        </w:rPr>
      </w:pPr>
    </w:p>
    <w:p w:rsidR="001E7E9E" w:rsidRDefault="001E7E9E" w:rsidP="001E7E9E">
      <w:pPr>
        <w:pStyle w:val="a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ПРОКУРАТУРА ТЮМЕНСКОЙ ОБЛАСТИ</w:t>
      </w:r>
    </w:p>
    <w:p w:rsidR="001E7E9E" w:rsidRDefault="001E7E9E" w:rsidP="001E7E9E">
      <w:pPr>
        <w:pStyle w:val="a9"/>
        <w:spacing w:line="240" w:lineRule="exact"/>
        <w:rPr>
          <w:sz w:val="28"/>
          <w:szCs w:val="28"/>
        </w:rPr>
      </w:pPr>
    </w:p>
    <w:p w:rsidR="001E7E9E" w:rsidRDefault="001E7E9E" w:rsidP="001E7E9E">
      <w:pPr>
        <w:pStyle w:val="a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E7E9E" w:rsidRDefault="001E7E9E" w:rsidP="001E7E9E">
      <w:pPr>
        <w:pStyle w:val="a9"/>
        <w:spacing w:line="240" w:lineRule="exact"/>
        <w:rPr>
          <w:sz w:val="28"/>
          <w:szCs w:val="28"/>
        </w:rPr>
      </w:pPr>
    </w:p>
    <w:p w:rsidR="001E7E9E" w:rsidRDefault="001E7E9E" w:rsidP="001E7E9E">
      <w:pPr>
        <w:pStyle w:val="a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30.04.2015 № 47 (в редакции от 25.09.2015)</w:t>
      </w:r>
    </w:p>
    <w:p w:rsidR="001E7E9E" w:rsidRDefault="001E7E9E" w:rsidP="001E7E9E">
      <w:pPr>
        <w:pStyle w:val="a9"/>
        <w:spacing w:line="240" w:lineRule="exact"/>
        <w:ind w:left="5954"/>
        <w:rPr>
          <w:sz w:val="28"/>
          <w:szCs w:val="28"/>
        </w:rPr>
      </w:pPr>
    </w:p>
    <w:p w:rsidR="00FB3E7E" w:rsidRPr="00FB3E7E" w:rsidRDefault="00EC6B3B" w:rsidP="001E7E9E">
      <w:pPr>
        <w:shd w:val="clear" w:color="auto" w:fill="FFFFFF"/>
        <w:suppressAutoHyphens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разграничении полномочий по осуществлению надзора за исполнением законов, направленных на защиту окружающей среды и экологических прав граждан, между </w:t>
      </w:r>
      <w:r>
        <w:rPr>
          <w:b/>
          <w:bCs/>
          <w:color w:val="000000"/>
          <w:spacing w:val="-2"/>
          <w:sz w:val="28"/>
          <w:szCs w:val="28"/>
        </w:rPr>
        <w:t>Тюменской межрайонной природоохранной прокуратурой и территориальными прокур</w:t>
      </w:r>
      <w:r w:rsidR="004B6910">
        <w:rPr>
          <w:b/>
          <w:bCs/>
          <w:color w:val="000000"/>
          <w:spacing w:val="-2"/>
          <w:sz w:val="28"/>
          <w:szCs w:val="28"/>
        </w:rPr>
        <w:t>атурами</w:t>
      </w:r>
    </w:p>
    <w:p w:rsidR="00FB3E7E" w:rsidRDefault="00FB3E7E" w:rsidP="00FB3E7E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3E7E" w:rsidRPr="00EF75EE" w:rsidRDefault="00EC6B3B" w:rsidP="00283F5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EF75EE">
        <w:rPr>
          <w:sz w:val="28"/>
          <w:szCs w:val="28"/>
        </w:rPr>
        <w:t xml:space="preserve">В связи с произошедшими структурными изменениями прокуратуры Тюменской области, </w:t>
      </w:r>
      <w:r w:rsidR="008F52CB">
        <w:rPr>
          <w:sz w:val="28"/>
          <w:szCs w:val="28"/>
        </w:rPr>
        <w:t xml:space="preserve">созданием Тюменской межрайонной природоохранной прокуратуры, </w:t>
      </w:r>
      <w:r w:rsidRPr="00EF75EE">
        <w:rPr>
          <w:sz w:val="28"/>
          <w:szCs w:val="28"/>
        </w:rPr>
        <w:t xml:space="preserve">в целях оптимизации </w:t>
      </w:r>
      <w:r w:rsidR="004D280E">
        <w:rPr>
          <w:sz w:val="28"/>
          <w:szCs w:val="28"/>
        </w:rPr>
        <w:t>работы</w:t>
      </w:r>
      <w:r w:rsidRPr="00EF75EE">
        <w:rPr>
          <w:sz w:val="28"/>
          <w:szCs w:val="28"/>
        </w:rPr>
        <w:t xml:space="preserve">, а также разграничения компетенции территориальных и специализированных прокуратур, обеспечения должного взаимодействия между ними, </w:t>
      </w:r>
      <w:r w:rsidRPr="00EF75EE">
        <w:rPr>
          <w:color w:val="000000"/>
          <w:sz w:val="28"/>
          <w:szCs w:val="28"/>
        </w:rPr>
        <w:t xml:space="preserve">во исполнение приказа Генерального прокурора Российской Федерации от 07.05.2008 № 84 «О разграничении компетенции прокуроров территориальных, военных и других специализированных прокуратур», </w:t>
      </w:r>
      <w:r w:rsidR="00F3251C" w:rsidRPr="00EF75EE">
        <w:rPr>
          <w:sz w:val="28"/>
          <w:szCs w:val="28"/>
        </w:rPr>
        <w:t>руководствуясь ст. 18 Федерального закона «О прокуратуре Российской Федерации»,</w:t>
      </w:r>
    </w:p>
    <w:p w:rsidR="00FB3E7E" w:rsidRPr="00FE27C6" w:rsidRDefault="00FB3E7E" w:rsidP="00FB3E7E">
      <w:pPr>
        <w:shd w:val="clear" w:color="auto" w:fill="FFFFFF"/>
        <w:suppressAutoHyphens/>
        <w:jc w:val="both"/>
        <w:rPr>
          <w:sz w:val="20"/>
          <w:szCs w:val="20"/>
        </w:rPr>
      </w:pPr>
    </w:p>
    <w:p w:rsidR="00FB3E7E" w:rsidRPr="00091433" w:rsidRDefault="00FB3E7E" w:rsidP="00FB3E7E">
      <w:pPr>
        <w:shd w:val="clear" w:color="auto" w:fill="FFFFFF"/>
        <w:suppressAutoHyphens/>
        <w:jc w:val="center"/>
        <w:rPr>
          <w:b/>
          <w:spacing w:val="30"/>
          <w:sz w:val="28"/>
          <w:szCs w:val="28"/>
        </w:rPr>
      </w:pPr>
      <w:r w:rsidRPr="00091433">
        <w:rPr>
          <w:b/>
          <w:spacing w:val="30"/>
          <w:sz w:val="28"/>
          <w:szCs w:val="28"/>
        </w:rPr>
        <w:t>ПРИКАЗЫВАЮ:</w:t>
      </w:r>
    </w:p>
    <w:p w:rsidR="00FB3E7E" w:rsidRPr="00EF75EE" w:rsidRDefault="00FB3E7E" w:rsidP="00FB3E7E">
      <w:pPr>
        <w:shd w:val="clear" w:color="auto" w:fill="FFFFFF"/>
        <w:suppressAutoHyphens/>
        <w:ind w:firstLine="720"/>
        <w:jc w:val="both"/>
        <w:rPr>
          <w:sz w:val="20"/>
          <w:szCs w:val="20"/>
        </w:rPr>
      </w:pPr>
    </w:p>
    <w:p w:rsidR="00EC6B3B" w:rsidRPr="00EF75EE" w:rsidRDefault="00EC6B3B" w:rsidP="00EC6B3B">
      <w:pPr>
        <w:widowControl w:val="0"/>
        <w:numPr>
          <w:ilvl w:val="0"/>
          <w:numId w:val="2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34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Утвердить Положение о Тюменской межрайонной природоохранной прокуратуре (приложение).</w:t>
      </w:r>
    </w:p>
    <w:p w:rsidR="00EC6B3B" w:rsidRPr="00EF75EE" w:rsidRDefault="00EC6B3B" w:rsidP="00EC6B3B">
      <w:pPr>
        <w:widowControl w:val="0"/>
        <w:numPr>
          <w:ilvl w:val="0"/>
          <w:numId w:val="28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34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Тюменскому межрайонному природоохранному прокурору осуществлять:</w:t>
      </w:r>
    </w:p>
    <w:p w:rsidR="00EC6B3B" w:rsidRPr="00EF75EE" w:rsidRDefault="001339B1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B3B" w:rsidRPr="00EF75EE">
        <w:rPr>
          <w:sz w:val="28"/>
          <w:szCs w:val="28"/>
        </w:rPr>
        <w:t>надзор за исполнением законов об охране окружающей среды и природопользовании, соблюдением экологических прав граждан</w:t>
      </w:r>
      <w:r w:rsidR="00EC6B3B" w:rsidRPr="00EF75EE">
        <w:rPr>
          <w:color w:val="000000"/>
          <w:sz w:val="28"/>
          <w:szCs w:val="28"/>
        </w:rPr>
        <w:t xml:space="preserve"> осуществляющими деятельность на территории Тюменской области</w:t>
      </w:r>
      <w:r w:rsidR="00EC6B3B" w:rsidRPr="00EF75EE">
        <w:rPr>
          <w:sz w:val="28"/>
          <w:szCs w:val="28"/>
        </w:rPr>
        <w:t xml:space="preserve"> природоохранными территориальными органами федеральных органов исполнительной власти и органами исполнительной власти Тюменской области, органами местного самоуправления,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 по указанным вопросам;</w:t>
      </w:r>
    </w:p>
    <w:p w:rsidR="00EC6B3B" w:rsidRPr="00EF75EE" w:rsidRDefault="001339B1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6B3B" w:rsidRPr="00EF75EE">
        <w:rPr>
          <w:sz w:val="28"/>
          <w:szCs w:val="28"/>
        </w:rPr>
        <w:t>надзор за исполнением законов при приеме, регистрации и разрешении сообщений об экологических и иных преступлениях, повлекших нарушение законов о защите окружающей среды и экологических прав граждан (кроме преступлений, совершенных на объектах Министерства обороны Российской Федерации и военно-промышленного комплекса), а также о преступлениях, совершенных по службе должностными лицами контролирующих природоохранных органов н</w:t>
      </w:r>
      <w:r w:rsidR="00091433">
        <w:rPr>
          <w:sz w:val="28"/>
          <w:szCs w:val="28"/>
        </w:rPr>
        <w:t>а территории Тюменской области;</w:t>
      </w:r>
    </w:p>
    <w:p w:rsidR="00EC6B3B" w:rsidRPr="00EF75EE" w:rsidRDefault="001339B1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B3B" w:rsidRPr="00EF75EE">
        <w:rPr>
          <w:sz w:val="28"/>
          <w:szCs w:val="28"/>
        </w:rPr>
        <w:t xml:space="preserve">надзор за законностью осуществления оперативно-розыскной деятельности, дознания и предварительного следствия уполномоченными </w:t>
      </w:r>
      <w:r w:rsidR="00EC6B3B" w:rsidRPr="00EF75EE">
        <w:rPr>
          <w:sz w:val="28"/>
          <w:szCs w:val="28"/>
        </w:rPr>
        <w:lastRenderedPageBreak/>
        <w:t xml:space="preserve">подразделениями УМВД России по Тюменской области и подразделениями СУ СК </w:t>
      </w:r>
      <w:r w:rsidR="002A649C">
        <w:rPr>
          <w:sz w:val="28"/>
          <w:szCs w:val="28"/>
        </w:rPr>
        <w:t>России</w:t>
      </w:r>
      <w:r w:rsidR="00EC6B3B" w:rsidRPr="00EF75EE">
        <w:rPr>
          <w:sz w:val="28"/>
          <w:szCs w:val="28"/>
        </w:rPr>
        <w:t xml:space="preserve"> по Тюменской области по преступлениям указанной категории;</w:t>
      </w:r>
    </w:p>
    <w:p w:rsidR="00C20054" w:rsidRDefault="001339B1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B3B" w:rsidRPr="00EF75EE">
        <w:rPr>
          <w:sz w:val="28"/>
          <w:szCs w:val="28"/>
        </w:rPr>
        <w:t>координацию деятельности правоохранительных органов по борьбе с преступностью в сфере экологии</w:t>
      </w:r>
      <w:r w:rsidR="00C20054">
        <w:rPr>
          <w:sz w:val="28"/>
          <w:szCs w:val="28"/>
        </w:rPr>
        <w:t>;</w:t>
      </w:r>
      <w:r w:rsidR="00EC6B3B" w:rsidRPr="00EF75EE">
        <w:rPr>
          <w:sz w:val="28"/>
          <w:szCs w:val="28"/>
        </w:rPr>
        <w:t xml:space="preserve"> </w:t>
      </w:r>
    </w:p>
    <w:p w:rsidR="00C20054" w:rsidRDefault="001339B1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6B3B" w:rsidRPr="00EF75EE">
        <w:rPr>
          <w:sz w:val="28"/>
          <w:szCs w:val="28"/>
        </w:rPr>
        <w:t>участие в рассмотрении судами уголовных, гражданских и арбитражных дел</w:t>
      </w:r>
      <w:r w:rsidR="00C20054">
        <w:rPr>
          <w:sz w:val="28"/>
          <w:szCs w:val="28"/>
        </w:rPr>
        <w:t>;</w:t>
      </w:r>
      <w:r w:rsidR="00EC6B3B" w:rsidRPr="00EF75EE">
        <w:rPr>
          <w:sz w:val="28"/>
          <w:szCs w:val="28"/>
        </w:rPr>
        <w:t xml:space="preserve"> </w:t>
      </w:r>
    </w:p>
    <w:p w:rsidR="001339B1" w:rsidRDefault="001339B1" w:rsidP="00133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C6B3B" w:rsidRPr="00EF75EE">
        <w:rPr>
          <w:sz w:val="28"/>
          <w:szCs w:val="28"/>
        </w:rPr>
        <w:t>разрешение обращений, формирование статистической отчетности, анализ состояния законности и правопорядка;</w:t>
      </w:r>
    </w:p>
    <w:p w:rsidR="00EC6B3B" w:rsidRPr="00EF75EE" w:rsidRDefault="001339B1" w:rsidP="001339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="00EC6B3B" w:rsidRPr="00EF75EE">
        <w:rPr>
          <w:sz w:val="28"/>
          <w:szCs w:val="28"/>
        </w:rPr>
        <w:t xml:space="preserve">остоянное взаимодействие с окргормежрайпрокурорами при </w:t>
      </w:r>
      <w:r>
        <w:rPr>
          <w:sz w:val="28"/>
          <w:szCs w:val="28"/>
        </w:rPr>
        <w:t xml:space="preserve"> </w:t>
      </w:r>
      <w:r w:rsidR="00E06F18">
        <w:rPr>
          <w:sz w:val="28"/>
          <w:szCs w:val="28"/>
        </w:rPr>
        <w:t>о</w:t>
      </w:r>
      <w:r w:rsidR="00EC6B3B" w:rsidRPr="0069035D">
        <w:rPr>
          <w:sz w:val="28"/>
          <w:szCs w:val="28"/>
        </w:rPr>
        <w:t>существлении надзора, принятие согласованных мер по борьбе с преступностью, обмен оперативной, статистической и иной необходимой информацией. Практиковать проведение совместных проверок, оперативных совещаний.</w:t>
      </w:r>
      <w:r w:rsidR="0069035D" w:rsidRPr="0069035D">
        <w:rPr>
          <w:sz w:val="28"/>
          <w:szCs w:val="28"/>
        </w:rPr>
        <w:t xml:space="preserve"> П</w:t>
      </w:r>
      <w:r w:rsidR="00B96C51" w:rsidRPr="0069035D">
        <w:rPr>
          <w:sz w:val="28"/>
          <w:szCs w:val="28"/>
        </w:rPr>
        <w:t>ринимать участие в работе координационных совещаний под председательством территориальных прокуроров по вопросам, отнесенным к компетенции Тюменской межрайонной природоохранной прокуратуры.</w:t>
      </w:r>
    </w:p>
    <w:p w:rsidR="00EC6B3B" w:rsidRPr="00EF75EE" w:rsidRDefault="00EC6B3B" w:rsidP="00EC6B3B">
      <w:pPr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3. Возложить на Тюменскую межрайонную природоохранную прокуратуру надзор за исполнение законов, направленных на защиту окружающей среды и экологических прав граждан, </w:t>
      </w:r>
      <w:r w:rsidR="00BD5074">
        <w:rPr>
          <w:color w:val="000000"/>
          <w:sz w:val="28"/>
          <w:szCs w:val="28"/>
        </w:rPr>
        <w:t xml:space="preserve">следующими </w:t>
      </w:r>
      <w:r w:rsidRPr="00EF75EE">
        <w:rPr>
          <w:color w:val="000000"/>
          <w:sz w:val="28"/>
          <w:szCs w:val="28"/>
        </w:rPr>
        <w:t>органами государственной власти и управления: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Управление Федеральной службы по надзору в сфере природопользования по Тюменской области;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Тюменской области (в части деятельности,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УМВД России по Тюменской области (в части деятельности,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ГУ МЧС России по Тюменской области (в части деятельности,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Управление ФССП России по Тюменской области (в части исполнения решений суда в сфере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Тюменский филиал по воспроизводству водных биологических ресурсов и организации рыболовства ФГУ «Нижнеобьрыбвод»;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074">
        <w:rPr>
          <w:sz w:val="28"/>
          <w:szCs w:val="28"/>
        </w:rPr>
        <w:t>Филиал ФБУ «Ц</w:t>
      </w:r>
      <w:r w:rsidR="001339B1">
        <w:rPr>
          <w:sz w:val="28"/>
          <w:szCs w:val="28"/>
        </w:rPr>
        <w:t xml:space="preserve">ентральная лаборатория анализа и технических измерений </w:t>
      </w:r>
      <w:r w:rsidRPr="00BD5074">
        <w:rPr>
          <w:sz w:val="28"/>
          <w:szCs w:val="28"/>
        </w:rPr>
        <w:t xml:space="preserve"> по У</w:t>
      </w:r>
      <w:r w:rsidR="001339B1">
        <w:rPr>
          <w:sz w:val="28"/>
          <w:szCs w:val="28"/>
        </w:rPr>
        <w:t>ральскому федеральному округу</w:t>
      </w:r>
      <w:r w:rsidRPr="00BD5074">
        <w:rPr>
          <w:sz w:val="28"/>
          <w:szCs w:val="28"/>
        </w:rPr>
        <w:t>» по Тюменской области;</w:t>
      </w:r>
    </w:p>
    <w:p w:rsidR="00BD5074" w:rsidRPr="00BD5074" w:rsidRDefault="00BD5074" w:rsidP="00BD5074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rStyle w:val="af0"/>
          <w:b w:val="0"/>
          <w:sz w:val="28"/>
          <w:szCs w:val="28"/>
          <w:shd w:val="clear" w:color="auto" w:fill="FFFFFF"/>
        </w:rPr>
        <w:t xml:space="preserve">Тюменский центр по гидрометеорологии и мониторингу окружающей среды </w:t>
      </w:r>
      <w:r w:rsidRPr="00BD5074">
        <w:rPr>
          <w:sz w:val="28"/>
          <w:szCs w:val="28"/>
        </w:rPr>
        <w:t>ФГБУ «Обь-Иртышское управление по</w:t>
      </w:r>
      <w:r w:rsidRPr="00BD5074">
        <w:rPr>
          <w:color w:val="000000"/>
          <w:sz w:val="28"/>
          <w:szCs w:val="28"/>
        </w:rPr>
        <w:t xml:space="preserve"> гидрометеорологии и мониторингу окружающей среды»;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Тюменский филиал ФГУ «Территориальный фонд геологической информации по Уральскому федеральному округу»;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Департамент недропользования и экологии Тюменской области;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Департамент лесного комплекса Тюменской области;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Управление по охране, контролю и регулированию использования объектов животного мира и среды их обитания Тюменской области;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 xml:space="preserve">Управление ветеринарии Тюменской области (в части деятельности, </w:t>
      </w:r>
      <w:r w:rsidRPr="00BD5074">
        <w:rPr>
          <w:sz w:val="28"/>
          <w:szCs w:val="28"/>
        </w:rPr>
        <w:lastRenderedPageBreak/>
        <w:t>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Департамент агропромышленного комплекса Тюменской области (в части деятельности,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>Государственное казенное учреждение Тюменской области «Тюменское управление лесами»;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>Государственное бюджетное учреждение Тюменской области «Тюменская база авиационной и наземной охраны лесов»;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 xml:space="preserve">Государственное казенное учреждение Тюменской области </w:t>
      </w:r>
      <w:r w:rsidRPr="00BD5074">
        <w:rPr>
          <w:sz w:val="28"/>
          <w:szCs w:val="28"/>
        </w:rPr>
        <w:t>«Служба охраны животного мира»;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Органы местного самоуправления в пределах территории Тюменской области (в части деятельности, затрагивающей вопросы соблюдения природоохранного законодательства).</w:t>
      </w:r>
    </w:p>
    <w:p w:rsidR="00BD5074" w:rsidRPr="00BD5074" w:rsidRDefault="00BD5074" w:rsidP="00FB6C9C">
      <w:pPr>
        <w:shd w:val="clear" w:color="auto" w:fill="FFFFFF"/>
        <w:tabs>
          <w:tab w:val="left" w:pos="1105"/>
        </w:tabs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По согласованию с Управлением Генеральной прокуратуры Российской Федерации в Уральском федеральном округе Тюменская межрайонная природоохранная прокуратура осуществляет проверки следующих органов: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</w:t>
      </w:r>
      <w:r w:rsidRPr="00BD5074">
        <w:rPr>
          <w:color w:val="000000"/>
          <w:sz w:val="28"/>
          <w:szCs w:val="28"/>
        </w:rPr>
        <w:t xml:space="preserve"> (в части деятельности на территории Тюменской области,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Управление Федеральной службы по ветеринарному и фитосанитарному надзору по Тюменской области</w:t>
      </w:r>
      <w:r w:rsidRPr="00BD5074">
        <w:rPr>
          <w:sz w:val="28"/>
          <w:szCs w:val="28"/>
        </w:rPr>
        <w:t>, ХМАО, ЯНАО</w:t>
      </w:r>
      <w:r w:rsidRPr="00BD5074">
        <w:rPr>
          <w:color w:val="000000"/>
          <w:sz w:val="28"/>
          <w:szCs w:val="28"/>
        </w:rPr>
        <w:t xml:space="preserve"> (в части деятельности на территории Тюменской области, затрагивающей вопросы соблюдения природоохранного законодательства);</w:t>
      </w:r>
    </w:p>
    <w:p w:rsidR="00BD5074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Отдел государственного контроля, надзора, охраны водных биологических ресурсов и среды их обитания по Тюменской области Нижнеобского территориального управления Федерального агентства по рыболовству;</w:t>
      </w:r>
    </w:p>
    <w:p w:rsidR="00EC6B3B" w:rsidRPr="00BD5074" w:rsidRDefault="00BD5074" w:rsidP="00BD5074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Отдел водных ресурсов Нижне</w:t>
      </w:r>
      <w:r w:rsidR="00E06F18">
        <w:rPr>
          <w:sz w:val="28"/>
          <w:szCs w:val="28"/>
        </w:rPr>
        <w:t>о</w:t>
      </w:r>
      <w:r w:rsidRPr="00BD5074">
        <w:rPr>
          <w:sz w:val="28"/>
          <w:szCs w:val="28"/>
        </w:rPr>
        <w:t>бского бассейнового водного управления по Тюменской области.</w:t>
      </w:r>
    </w:p>
    <w:p w:rsidR="00EC6B3B" w:rsidRDefault="00EC6B3B" w:rsidP="00EC6B3B">
      <w:pPr>
        <w:ind w:firstLine="709"/>
        <w:jc w:val="both"/>
        <w:rPr>
          <w:sz w:val="28"/>
          <w:szCs w:val="28"/>
        </w:rPr>
      </w:pPr>
      <w:r w:rsidRPr="00EF75EE">
        <w:rPr>
          <w:sz w:val="28"/>
          <w:szCs w:val="28"/>
        </w:rPr>
        <w:t xml:space="preserve">Надзор за исполнением законов, направленных на защиту окружающей среды, а также экологических прав граждан подразделениями и должностными лицами </w:t>
      </w:r>
      <w:r w:rsidRPr="00EF75EE">
        <w:rPr>
          <w:color w:val="000000"/>
          <w:sz w:val="28"/>
          <w:szCs w:val="28"/>
        </w:rPr>
        <w:t xml:space="preserve">органов государственной власти и управления, </w:t>
      </w:r>
      <w:r w:rsidRPr="00EF75EE">
        <w:rPr>
          <w:sz w:val="28"/>
          <w:szCs w:val="28"/>
        </w:rPr>
        <w:t>дислоцир</w:t>
      </w:r>
      <w:r w:rsidR="00DF0FF4">
        <w:rPr>
          <w:sz w:val="28"/>
          <w:szCs w:val="28"/>
        </w:rPr>
        <w:t>ованными</w:t>
      </w:r>
      <w:r w:rsidRPr="00EF75EE">
        <w:rPr>
          <w:sz w:val="28"/>
          <w:szCs w:val="28"/>
        </w:rPr>
        <w:t xml:space="preserve"> в городах и районах Тюменской области</w:t>
      </w:r>
      <w:r w:rsidR="00DF0FF4">
        <w:rPr>
          <w:sz w:val="28"/>
          <w:szCs w:val="28"/>
        </w:rPr>
        <w:t>;</w:t>
      </w:r>
      <w:r w:rsidRPr="00EF75EE">
        <w:rPr>
          <w:sz w:val="28"/>
          <w:szCs w:val="28"/>
        </w:rPr>
        <w:t xml:space="preserve"> </w:t>
      </w:r>
      <w:r w:rsidRPr="00FB6C9C">
        <w:rPr>
          <w:sz w:val="28"/>
          <w:szCs w:val="28"/>
        </w:rPr>
        <w:t>органами местного самоуправления</w:t>
      </w:r>
      <w:r w:rsidRPr="00EF75EE">
        <w:rPr>
          <w:color w:val="548DD4"/>
          <w:sz w:val="28"/>
          <w:szCs w:val="28"/>
        </w:rPr>
        <w:t xml:space="preserve"> </w:t>
      </w:r>
      <w:r w:rsidRPr="00EF75EE">
        <w:rPr>
          <w:sz w:val="28"/>
          <w:szCs w:val="28"/>
        </w:rPr>
        <w:t>осуществлять соответствующим окргормежрайпрокурорам во взаимодействии с Тюменским межрайонным природоохранным прокурором.</w:t>
      </w:r>
    </w:p>
    <w:p w:rsidR="00A97748" w:rsidRPr="00EF75EE" w:rsidRDefault="00A97748" w:rsidP="00EC6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актов прокурорского реагирования по результатам выявленных нарушений в органах государственной власти и управления осуществлять через прокуратуру области </w:t>
      </w:r>
      <w:r w:rsidRPr="00A97748">
        <w:rPr>
          <w:i/>
          <w:sz w:val="28"/>
          <w:szCs w:val="28"/>
        </w:rPr>
        <w:t>(абзац введен приказом от 25.09.2015 № 121).</w:t>
      </w:r>
    </w:p>
    <w:p w:rsidR="00E51974" w:rsidRPr="003E69D4" w:rsidRDefault="00F07D25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E69D4">
        <w:rPr>
          <w:color w:val="000000"/>
          <w:sz w:val="28"/>
          <w:szCs w:val="28"/>
        </w:rPr>
        <w:t xml:space="preserve">. </w:t>
      </w:r>
      <w:r w:rsidR="00E51974" w:rsidRPr="003E69D4">
        <w:rPr>
          <w:color w:val="000000"/>
          <w:sz w:val="28"/>
          <w:szCs w:val="28"/>
        </w:rPr>
        <w:t xml:space="preserve">Тюменский межрайонный природоохранный прокурор в рамках предоставленной компетенции уполномочен осуществлять надзор </w:t>
      </w:r>
      <w:r w:rsidR="00E51974" w:rsidRPr="003E69D4">
        <w:rPr>
          <w:sz w:val="28"/>
          <w:szCs w:val="28"/>
        </w:rPr>
        <w:t xml:space="preserve">за исполнением законов, направленных на защиту окружающей среды, а также экологических прав граждан, </w:t>
      </w:r>
      <w:r w:rsidR="00A97748">
        <w:rPr>
          <w:color w:val="000000"/>
          <w:sz w:val="28"/>
          <w:szCs w:val="28"/>
        </w:rPr>
        <w:t>хозяйствующими субъектами</w:t>
      </w:r>
      <w:r w:rsidR="00E51974" w:rsidRPr="003E69D4">
        <w:rPr>
          <w:sz w:val="28"/>
          <w:szCs w:val="28"/>
        </w:rPr>
        <w:t>:</w:t>
      </w:r>
    </w:p>
    <w:p w:rsidR="00E51974" w:rsidRPr="003E69D4" w:rsidRDefault="00E51974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D4">
        <w:rPr>
          <w:sz w:val="28"/>
          <w:szCs w:val="28"/>
        </w:rPr>
        <w:t xml:space="preserve">- осуществляющими разработку нефтяных и газовых месторождений, иных полезных ископаемых (за исключением общераспространенных); </w:t>
      </w:r>
    </w:p>
    <w:p w:rsidR="00E51974" w:rsidRDefault="00E51974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E69D4">
        <w:rPr>
          <w:sz w:val="28"/>
          <w:szCs w:val="28"/>
        </w:rPr>
        <w:lastRenderedPageBreak/>
        <w:t xml:space="preserve">- осуществляющими </w:t>
      </w:r>
      <w:r w:rsidR="00A97748">
        <w:rPr>
          <w:sz w:val="28"/>
          <w:szCs w:val="28"/>
        </w:rPr>
        <w:t>деятельность в сфере химического (в том числе нефтехимического), металлургического производства</w:t>
      </w:r>
      <w:r w:rsidRPr="003E69D4">
        <w:rPr>
          <w:sz w:val="28"/>
          <w:szCs w:val="28"/>
          <w:shd w:val="clear" w:color="auto" w:fill="FFFFFF"/>
        </w:rPr>
        <w:t xml:space="preserve">; </w:t>
      </w:r>
    </w:p>
    <w:p w:rsidR="00A97748" w:rsidRPr="003E69D4" w:rsidRDefault="00A97748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осуществляющими производство электрической энергии;</w:t>
      </w:r>
    </w:p>
    <w:p w:rsidR="00E51974" w:rsidRPr="003E69D4" w:rsidRDefault="00E51974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E69D4">
        <w:rPr>
          <w:sz w:val="28"/>
          <w:szCs w:val="28"/>
          <w:shd w:val="clear" w:color="auto" w:fill="FFFFFF"/>
        </w:rPr>
        <w:t xml:space="preserve">- эксплуатирующими трубопроводный магистральный транспорт нефти и газа; </w:t>
      </w:r>
    </w:p>
    <w:p w:rsidR="00E51974" w:rsidRPr="003E69D4" w:rsidRDefault="00E51974" w:rsidP="003E69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E69D4">
        <w:rPr>
          <w:sz w:val="28"/>
          <w:szCs w:val="28"/>
          <w:shd w:val="clear" w:color="auto" w:fill="FFFFFF"/>
        </w:rPr>
        <w:t xml:space="preserve">- осуществляющими деятельность по эксплуатации объектов </w:t>
      </w:r>
      <w:r w:rsidR="00A97748">
        <w:rPr>
          <w:sz w:val="28"/>
          <w:szCs w:val="28"/>
          <w:shd w:val="clear" w:color="auto" w:fill="FFFFFF"/>
        </w:rPr>
        <w:t xml:space="preserve">по обработке, утилизации, обезвреживанию, размещению </w:t>
      </w:r>
      <w:r w:rsidRPr="003E69D4">
        <w:rPr>
          <w:sz w:val="28"/>
          <w:szCs w:val="28"/>
          <w:shd w:val="clear" w:color="auto" w:fill="FFFFFF"/>
        </w:rPr>
        <w:t>отходов производства и потребления на территориях крупных населенных пунктов с численностью жителей свыше 35 тысяч человек, а также на прилегающих к ним территориях</w:t>
      </w:r>
      <w:r w:rsidR="00A97748">
        <w:rPr>
          <w:sz w:val="28"/>
          <w:szCs w:val="28"/>
          <w:shd w:val="clear" w:color="auto" w:fill="FFFFFF"/>
        </w:rPr>
        <w:t xml:space="preserve"> в отношении объектов, на которых осуществляется обращение с отходами, поступившими из указанных населенных пунктов</w:t>
      </w:r>
      <w:r w:rsidRPr="003E69D4">
        <w:rPr>
          <w:sz w:val="28"/>
          <w:szCs w:val="28"/>
          <w:shd w:val="clear" w:color="auto" w:fill="FFFFFF"/>
        </w:rPr>
        <w:t>.</w:t>
      </w:r>
    </w:p>
    <w:p w:rsidR="00F07D25" w:rsidRPr="00F07D25" w:rsidRDefault="00E51974" w:rsidP="00F07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D4">
        <w:rPr>
          <w:color w:val="000000"/>
          <w:sz w:val="28"/>
          <w:szCs w:val="28"/>
        </w:rPr>
        <w:t xml:space="preserve">Тюменский межрайонный природоохранный прокурор в рамках предоставленной компетенции вправе проводить проверки </w:t>
      </w:r>
      <w:r w:rsidR="00A97748">
        <w:rPr>
          <w:color w:val="000000"/>
          <w:sz w:val="28"/>
          <w:szCs w:val="28"/>
        </w:rPr>
        <w:t xml:space="preserve">исполнения законов, направленных на защиту окружающей среды, а также экологических прав граждан в отношении иных субъектов </w:t>
      </w:r>
      <w:r w:rsidRPr="003E69D4">
        <w:rPr>
          <w:color w:val="000000"/>
          <w:sz w:val="28"/>
          <w:szCs w:val="28"/>
        </w:rPr>
        <w:t>в случаях получения информации о</w:t>
      </w:r>
      <w:r w:rsidR="00A97748">
        <w:rPr>
          <w:color w:val="000000"/>
          <w:sz w:val="28"/>
          <w:szCs w:val="28"/>
        </w:rPr>
        <w:t>б</w:t>
      </w:r>
      <w:r w:rsidRPr="003E69D4">
        <w:rPr>
          <w:color w:val="000000"/>
          <w:sz w:val="28"/>
          <w:szCs w:val="28"/>
        </w:rPr>
        <w:t xml:space="preserve"> </w:t>
      </w:r>
      <w:r w:rsidR="00A97748">
        <w:rPr>
          <w:color w:val="000000"/>
          <w:sz w:val="28"/>
          <w:szCs w:val="28"/>
        </w:rPr>
        <w:t xml:space="preserve">угрозе </w:t>
      </w:r>
      <w:r w:rsidRPr="003E69D4">
        <w:rPr>
          <w:color w:val="000000"/>
          <w:sz w:val="28"/>
          <w:szCs w:val="28"/>
        </w:rPr>
        <w:t>причинени</w:t>
      </w:r>
      <w:r w:rsidR="00A97748">
        <w:rPr>
          <w:color w:val="000000"/>
          <w:sz w:val="28"/>
          <w:szCs w:val="28"/>
        </w:rPr>
        <w:t>я либо причинени</w:t>
      </w:r>
      <w:r w:rsidRPr="003E69D4">
        <w:rPr>
          <w:color w:val="000000"/>
          <w:sz w:val="28"/>
          <w:szCs w:val="28"/>
        </w:rPr>
        <w:t xml:space="preserve">и ими вреда окружающей среде, </w:t>
      </w:r>
      <w:r w:rsidR="00DF0FF4">
        <w:rPr>
          <w:color w:val="000000"/>
          <w:sz w:val="28"/>
          <w:szCs w:val="28"/>
        </w:rPr>
        <w:t>в случа</w:t>
      </w:r>
      <w:r w:rsidR="00A97748">
        <w:rPr>
          <w:color w:val="000000"/>
          <w:sz w:val="28"/>
          <w:szCs w:val="28"/>
        </w:rPr>
        <w:t>е, если проверка включена в план работы Тюменской межрайонной природоохранной прокуратуры, по поручениям вышестоящих прокуратур, а также в случа</w:t>
      </w:r>
      <w:r w:rsidR="00DF0FF4">
        <w:rPr>
          <w:color w:val="000000"/>
          <w:sz w:val="28"/>
          <w:szCs w:val="28"/>
        </w:rPr>
        <w:t>ях, когда</w:t>
      </w:r>
      <w:r w:rsidRPr="003E69D4">
        <w:rPr>
          <w:color w:val="000000"/>
          <w:sz w:val="28"/>
          <w:szCs w:val="28"/>
        </w:rPr>
        <w:t xml:space="preserve"> деятельность </w:t>
      </w:r>
      <w:r w:rsidR="00A97748">
        <w:rPr>
          <w:color w:val="000000"/>
          <w:sz w:val="28"/>
          <w:szCs w:val="28"/>
        </w:rPr>
        <w:t xml:space="preserve">указанных субъектов </w:t>
      </w:r>
      <w:r w:rsidRPr="003E69D4">
        <w:rPr>
          <w:color w:val="000000"/>
          <w:sz w:val="28"/>
          <w:szCs w:val="28"/>
        </w:rPr>
        <w:t>вызывает широкий общественный резонанс.</w:t>
      </w:r>
    </w:p>
    <w:p w:rsidR="00EC6B3B" w:rsidRPr="00F07D25" w:rsidRDefault="00EC6B3B" w:rsidP="00CD47C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7D25">
        <w:rPr>
          <w:sz w:val="28"/>
          <w:szCs w:val="28"/>
        </w:rPr>
        <w:t>Надзор за исполнением законов, направленных на защиту окружающей среды, а также экологических прав граждан иными предприятиями, учреждениями, организациями и индивидуальными предпринимателями, осуществляющими деятельность на территории области, осуществлять окргормежрайпрокурорам на поднадзорных территориях</w:t>
      </w:r>
      <w:r w:rsidR="00A97748">
        <w:rPr>
          <w:sz w:val="28"/>
          <w:szCs w:val="28"/>
        </w:rPr>
        <w:t xml:space="preserve"> </w:t>
      </w:r>
      <w:r w:rsidR="00A97748" w:rsidRPr="00A97748">
        <w:rPr>
          <w:i/>
          <w:sz w:val="28"/>
          <w:szCs w:val="28"/>
        </w:rPr>
        <w:t>(пункт 4 в ред</w:t>
      </w:r>
      <w:r w:rsidR="00C251BB">
        <w:rPr>
          <w:i/>
          <w:sz w:val="28"/>
          <w:szCs w:val="28"/>
        </w:rPr>
        <w:t>.</w:t>
      </w:r>
      <w:r w:rsidR="00A97748" w:rsidRPr="00A97748">
        <w:rPr>
          <w:i/>
          <w:sz w:val="28"/>
          <w:szCs w:val="28"/>
        </w:rPr>
        <w:t xml:space="preserve"> приказа от 25.09.2015 № 121)</w:t>
      </w:r>
      <w:r w:rsidR="00C251BB">
        <w:rPr>
          <w:i/>
          <w:sz w:val="28"/>
          <w:szCs w:val="28"/>
        </w:rPr>
        <w:t>.</w:t>
      </w:r>
    </w:p>
    <w:p w:rsidR="00EC6B3B" w:rsidRPr="006352FE" w:rsidRDefault="00EC6B3B" w:rsidP="006352FE">
      <w:pPr>
        <w:pStyle w:val="af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52FE">
        <w:rPr>
          <w:color w:val="000000"/>
          <w:sz w:val="28"/>
          <w:szCs w:val="28"/>
        </w:rPr>
        <w:t xml:space="preserve">Тюменская межрайонная природоохранная прокуратура осуществляет надзор за исполнением законов, направленных на защиту окружающей среды и экологических прав граждан, на особо охраняемых </w:t>
      </w:r>
      <w:r w:rsidRPr="006352FE">
        <w:rPr>
          <w:sz w:val="28"/>
          <w:szCs w:val="28"/>
        </w:rPr>
        <w:t>природных территориях, расположенных на территории Тюменской области.</w:t>
      </w:r>
    </w:p>
    <w:p w:rsidR="003D2884" w:rsidRDefault="00B057FF" w:rsidP="006352FE">
      <w:pPr>
        <w:pStyle w:val="af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Тюменскую межрайонную природоохранную прокуратуру</w:t>
      </w:r>
      <w:r w:rsidRPr="0099619C">
        <w:rPr>
          <w:sz w:val="28"/>
          <w:szCs w:val="28"/>
        </w:rPr>
        <w:t xml:space="preserve"> надзор </w:t>
      </w:r>
      <w:r w:rsidR="00332CE6" w:rsidRPr="006352FE">
        <w:rPr>
          <w:sz w:val="28"/>
          <w:szCs w:val="28"/>
        </w:rPr>
        <w:t>за исполнением законов при приеме, регистрации и разрешении сообщений</w:t>
      </w:r>
      <w:r w:rsidR="002D733B">
        <w:rPr>
          <w:sz w:val="28"/>
          <w:szCs w:val="28"/>
        </w:rPr>
        <w:t xml:space="preserve"> о преступлениях,</w:t>
      </w:r>
      <w:r w:rsidR="00332CE6" w:rsidRPr="006352FE">
        <w:rPr>
          <w:sz w:val="28"/>
          <w:szCs w:val="28"/>
        </w:rPr>
        <w:t xml:space="preserve"> </w:t>
      </w:r>
      <w:r w:rsidRPr="0099619C">
        <w:rPr>
          <w:sz w:val="28"/>
          <w:szCs w:val="28"/>
        </w:rPr>
        <w:t>за законностью осуществления дознания и предварительного следствия</w:t>
      </w:r>
      <w:r w:rsidR="00F75DDE" w:rsidRPr="00F75DDE">
        <w:rPr>
          <w:sz w:val="28"/>
          <w:szCs w:val="28"/>
        </w:rPr>
        <w:t xml:space="preserve"> </w:t>
      </w:r>
      <w:r w:rsidR="00F75DDE">
        <w:rPr>
          <w:sz w:val="28"/>
          <w:szCs w:val="28"/>
        </w:rPr>
        <w:t>у</w:t>
      </w:r>
      <w:r w:rsidR="00F75DDE" w:rsidRPr="00F75DDE">
        <w:rPr>
          <w:sz w:val="28"/>
          <w:szCs w:val="28"/>
        </w:rPr>
        <w:t xml:space="preserve">полномоченными органами внутренних дел и подразделениями </w:t>
      </w:r>
      <w:r w:rsidR="00BA1859">
        <w:rPr>
          <w:sz w:val="28"/>
          <w:szCs w:val="28"/>
        </w:rPr>
        <w:t>СУ СК России по Тюменской области</w:t>
      </w:r>
      <w:r w:rsidR="00F75DDE" w:rsidRPr="00F75DDE">
        <w:rPr>
          <w:sz w:val="28"/>
          <w:szCs w:val="28"/>
        </w:rPr>
        <w:t xml:space="preserve"> по уголовным делам об экологических преступлениях</w:t>
      </w:r>
      <w:r w:rsidR="003D2884">
        <w:rPr>
          <w:sz w:val="28"/>
          <w:szCs w:val="28"/>
        </w:rPr>
        <w:t>:</w:t>
      </w:r>
    </w:p>
    <w:p w:rsidR="003D2884" w:rsidRPr="00F75DDE" w:rsidRDefault="00F75DDE" w:rsidP="00D0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7FF" w:rsidRPr="00F75DDE">
        <w:rPr>
          <w:sz w:val="28"/>
          <w:szCs w:val="28"/>
        </w:rPr>
        <w:t xml:space="preserve"> совершенны</w:t>
      </w:r>
      <w:r w:rsidR="002D733B" w:rsidRPr="00F75DDE">
        <w:rPr>
          <w:sz w:val="28"/>
          <w:szCs w:val="28"/>
        </w:rPr>
        <w:t>х</w:t>
      </w:r>
      <w:r w:rsidR="00B057FF" w:rsidRPr="00F75DDE">
        <w:rPr>
          <w:sz w:val="28"/>
          <w:szCs w:val="28"/>
        </w:rPr>
        <w:t xml:space="preserve"> на территории государственных природных заказников (Белоозерский и Тюменский заказники)</w:t>
      </w:r>
      <w:r w:rsidR="00236E44">
        <w:rPr>
          <w:sz w:val="28"/>
          <w:szCs w:val="28"/>
        </w:rPr>
        <w:t>;</w:t>
      </w:r>
      <w:r w:rsidR="00B057FF" w:rsidRPr="00F75DDE">
        <w:rPr>
          <w:sz w:val="28"/>
          <w:szCs w:val="28"/>
        </w:rPr>
        <w:t xml:space="preserve"> </w:t>
      </w:r>
    </w:p>
    <w:p w:rsidR="00236E44" w:rsidRDefault="00F75DDE" w:rsidP="00D0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E44" w:rsidRPr="00F75DDE">
        <w:rPr>
          <w:sz w:val="28"/>
          <w:szCs w:val="28"/>
        </w:rPr>
        <w:t>совершенных на территории области</w:t>
      </w:r>
      <w:r w:rsidR="00236E44">
        <w:rPr>
          <w:sz w:val="28"/>
          <w:szCs w:val="28"/>
        </w:rPr>
        <w:t>,</w:t>
      </w:r>
      <w:r w:rsidR="00236E44" w:rsidRPr="00F75DDE">
        <w:rPr>
          <w:sz w:val="28"/>
          <w:szCs w:val="28"/>
        </w:rPr>
        <w:t xml:space="preserve"> </w:t>
      </w:r>
      <w:r w:rsidR="00840578" w:rsidRPr="00F75DDE">
        <w:rPr>
          <w:sz w:val="28"/>
          <w:szCs w:val="28"/>
        </w:rPr>
        <w:t>предусмотренных ст.ст.246-248, 250-251, 254, 257, 259, 262 УК РФ</w:t>
      </w:r>
      <w:r w:rsidR="00B057FF" w:rsidRPr="00F75DDE">
        <w:rPr>
          <w:sz w:val="28"/>
          <w:szCs w:val="28"/>
        </w:rPr>
        <w:t xml:space="preserve">; </w:t>
      </w:r>
    </w:p>
    <w:p w:rsidR="00D05FCC" w:rsidRDefault="00236E44" w:rsidP="00D0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D05FCC">
        <w:rPr>
          <w:sz w:val="28"/>
          <w:szCs w:val="28"/>
        </w:rPr>
        <w:t xml:space="preserve">поручению </w:t>
      </w:r>
      <w:r>
        <w:rPr>
          <w:sz w:val="28"/>
          <w:szCs w:val="28"/>
        </w:rPr>
        <w:t>прокурора Тюменской области</w:t>
      </w:r>
      <w:r w:rsidR="00C251BB">
        <w:rPr>
          <w:sz w:val="28"/>
          <w:szCs w:val="28"/>
        </w:rPr>
        <w:t xml:space="preserve"> либо его заместителя, курирующего вопросы надзора за исполнением законодательства на досудебной стадии уголовного судопроизводства </w:t>
      </w:r>
      <w:r w:rsidR="00C251BB" w:rsidRPr="00C251BB">
        <w:rPr>
          <w:i/>
          <w:sz w:val="28"/>
          <w:szCs w:val="28"/>
        </w:rPr>
        <w:t>(абзац в ред. приказа от 25.09.2015 № 121).</w:t>
      </w:r>
    </w:p>
    <w:p w:rsidR="00EC6B3B" w:rsidRPr="00F75DDE" w:rsidRDefault="00EC6B3B" w:rsidP="00D0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DDE">
        <w:rPr>
          <w:sz w:val="28"/>
          <w:szCs w:val="28"/>
        </w:rPr>
        <w:t xml:space="preserve">В остальных случаях надзор осуществлять окргормежрайпрокурорам. </w:t>
      </w:r>
    </w:p>
    <w:p w:rsidR="00EC6B3B" w:rsidRDefault="00EC6B3B" w:rsidP="006352F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5EE">
        <w:rPr>
          <w:sz w:val="28"/>
          <w:szCs w:val="28"/>
        </w:rPr>
        <w:t xml:space="preserve">Возложить на Тюменскую межрайонную природоохранную прокуратуру надзор за законностью осуществления </w:t>
      </w:r>
      <w:r w:rsidRPr="00EF75EE">
        <w:rPr>
          <w:sz w:val="28"/>
          <w:szCs w:val="28"/>
          <w:shd w:val="clear" w:color="auto" w:fill="FFFFFF"/>
        </w:rPr>
        <w:t xml:space="preserve">управлением экономической </w:t>
      </w:r>
      <w:r w:rsidRPr="00EF75EE">
        <w:rPr>
          <w:sz w:val="28"/>
          <w:szCs w:val="28"/>
          <w:shd w:val="clear" w:color="auto" w:fill="FFFFFF"/>
        </w:rPr>
        <w:lastRenderedPageBreak/>
        <w:t>безопасности и противодействия коррупции</w:t>
      </w:r>
      <w:r w:rsidRPr="00EF75EE">
        <w:rPr>
          <w:sz w:val="28"/>
          <w:szCs w:val="28"/>
        </w:rPr>
        <w:t xml:space="preserve"> УМВД России по Тюменской области оперативно-розыскной деятельности в сфере противодействия экологическим и иным преступлениям, повлекшим нарушение законов о защите окружающей среды и экологических прав граждан, а также надзор за законностью осуществления оперативно-розыскной деятельности иными подразделениями УМВД России по Тюменской области при раскрытии преступлений по уголовным делам, надзор за которыми осуществляется Тюменской межрайонной природоохранной прокуратурой.</w:t>
      </w:r>
    </w:p>
    <w:p w:rsidR="00EC6B3B" w:rsidRPr="00EF75EE" w:rsidRDefault="00EC6B3B" w:rsidP="006352F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Тюменско</w:t>
      </w:r>
      <w:r w:rsidR="000C3FA8">
        <w:rPr>
          <w:color w:val="000000"/>
          <w:sz w:val="28"/>
          <w:szCs w:val="28"/>
        </w:rPr>
        <w:t>му</w:t>
      </w:r>
      <w:r w:rsidRPr="00EF75EE">
        <w:rPr>
          <w:color w:val="000000"/>
          <w:sz w:val="28"/>
          <w:szCs w:val="28"/>
        </w:rPr>
        <w:t xml:space="preserve"> межрайонно</w:t>
      </w:r>
      <w:r w:rsidR="000C3FA8">
        <w:rPr>
          <w:color w:val="000000"/>
          <w:sz w:val="28"/>
          <w:szCs w:val="28"/>
        </w:rPr>
        <w:t>му</w:t>
      </w:r>
      <w:r w:rsidRPr="00EF75EE">
        <w:rPr>
          <w:color w:val="000000"/>
          <w:sz w:val="28"/>
          <w:szCs w:val="28"/>
        </w:rPr>
        <w:t xml:space="preserve"> природоохранно</w:t>
      </w:r>
      <w:r w:rsidR="000C3FA8">
        <w:rPr>
          <w:color w:val="000000"/>
          <w:sz w:val="28"/>
          <w:szCs w:val="28"/>
        </w:rPr>
        <w:t>му</w:t>
      </w:r>
      <w:r w:rsidRPr="00EF75EE">
        <w:rPr>
          <w:color w:val="000000"/>
          <w:sz w:val="28"/>
          <w:szCs w:val="28"/>
        </w:rPr>
        <w:t xml:space="preserve"> прокурор</w:t>
      </w:r>
      <w:r w:rsidR="000C3FA8">
        <w:rPr>
          <w:color w:val="000000"/>
          <w:sz w:val="28"/>
          <w:szCs w:val="28"/>
        </w:rPr>
        <w:t>у</w:t>
      </w:r>
      <w:r w:rsidRPr="00EF75EE">
        <w:rPr>
          <w:color w:val="000000"/>
          <w:sz w:val="28"/>
          <w:szCs w:val="28"/>
        </w:rPr>
        <w:t>: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обеспечивать согласованность действий Тюменской межрайонной природоохранной прокуратуры с окргормежрайпрокуратурами по выявлению, пресечению и устранению нарушений закона, эффективному использованию предоставленных полномочий по обеспечению законности и противодействию преступности в природоохранной сфере на территории Тюменской области;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C6B3B" w:rsidRPr="00EF75EE">
        <w:rPr>
          <w:color w:val="000000"/>
          <w:sz w:val="28"/>
          <w:szCs w:val="28"/>
        </w:rPr>
        <w:t>изучать и распространять положительный опыт работы природоохранных прокуратур других субъектов Российской Федерации;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принимать меры по повышению деловой квалификации прокурорских работников Тюменской межрайонной природоохранной прокуратуры;</w:t>
      </w:r>
    </w:p>
    <w:p w:rsidR="000C3FA8" w:rsidRDefault="00DF0FF4" w:rsidP="006352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 xml:space="preserve">вносить предложения прокурору области об улучшении организации работы и совершенствовании прокурорской практики, изменении штатной численности своего аппарата, о кадровых изменениях, о поощрении и привлечении к дисциплинарной ответственности прокурорских работников; 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осуществлять подготовку аттестаций в отношении подчиненных работников Тюменской межрайонной природоохранной прокуратуры.</w:t>
      </w:r>
    </w:p>
    <w:p w:rsidR="00EC6B3B" w:rsidRPr="00EF75EE" w:rsidRDefault="00EC6B3B" w:rsidP="006352F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Заместителям прокурора области, руководителям структурных подразделений аппарата прокуратуры области, старшим помощникам прокурора области:</w:t>
      </w:r>
    </w:p>
    <w:p w:rsidR="00EC6B3B" w:rsidRPr="00EF75EE" w:rsidRDefault="00DF0FF4" w:rsidP="006352FE">
      <w:pPr>
        <w:shd w:val="clear" w:color="auto" w:fill="FFFFFF"/>
        <w:tabs>
          <w:tab w:val="left" w:pos="1382"/>
          <w:tab w:val="left" w:pos="4018"/>
          <w:tab w:val="left" w:pos="6246"/>
          <w:tab w:val="left" w:pos="942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способствовать организации эффективной работы Тюменской межрайонной природоохранной прокуратуры;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осуществлять информационно-методическое обеспечение Тюменской межрайонной природоохранной прокуратуры;</w:t>
      </w:r>
    </w:p>
    <w:p w:rsidR="00EC6B3B" w:rsidRPr="00EF75EE" w:rsidRDefault="00DF0FF4" w:rsidP="006352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6B3B" w:rsidRPr="00EF75EE">
        <w:rPr>
          <w:color w:val="000000"/>
          <w:sz w:val="28"/>
          <w:szCs w:val="28"/>
        </w:rPr>
        <w:t>оказывать Тюменскому межрайонному природоохранному прокурору практическую помощь в организации деятельности.</w:t>
      </w:r>
    </w:p>
    <w:p w:rsidR="001441BA" w:rsidRPr="00EF75EE" w:rsidRDefault="000C3FA8" w:rsidP="006352FE">
      <w:pPr>
        <w:pStyle w:val="af"/>
        <w:numPr>
          <w:ilvl w:val="0"/>
          <w:numId w:val="38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441BA" w:rsidRPr="00EF75EE">
        <w:rPr>
          <w:sz w:val="28"/>
          <w:szCs w:val="28"/>
        </w:rPr>
        <w:t xml:space="preserve">Контроль за исполнением </w:t>
      </w:r>
      <w:r w:rsidR="00DF0FF4">
        <w:rPr>
          <w:sz w:val="28"/>
          <w:szCs w:val="28"/>
        </w:rPr>
        <w:t xml:space="preserve">настоящего </w:t>
      </w:r>
      <w:r w:rsidR="001441BA" w:rsidRPr="00EF75EE">
        <w:rPr>
          <w:sz w:val="28"/>
          <w:szCs w:val="28"/>
        </w:rPr>
        <w:t xml:space="preserve">приказа </w:t>
      </w:r>
      <w:r w:rsidR="00CA5E8F" w:rsidRPr="00EF75EE">
        <w:rPr>
          <w:sz w:val="28"/>
          <w:szCs w:val="28"/>
        </w:rPr>
        <w:t>оставляю за собой.</w:t>
      </w:r>
    </w:p>
    <w:p w:rsidR="001441BA" w:rsidRPr="00EF75EE" w:rsidRDefault="001441BA" w:rsidP="00EC6B3B">
      <w:pPr>
        <w:ind w:firstLine="709"/>
        <w:jc w:val="both"/>
        <w:rPr>
          <w:sz w:val="28"/>
          <w:szCs w:val="28"/>
        </w:rPr>
      </w:pPr>
      <w:r w:rsidRPr="00EF75EE">
        <w:rPr>
          <w:sz w:val="28"/>
          <w:szCs w:val="28"/>
        </w:rPr>
        <w:t xml:space="preserve">Приказ направить заместителям прокурора области, начальникам </w:t>
      </w:r>
      <w:r w:rsidR="000A3C53" w:rsidRPr="00EF75EE">
        <w:rPr>
          <w:sz w:val="28"/>
          <w:szCs w:val="28"/>
        </w:rPr>
        <w:t>управлений, отделов</w:t>
      </w:r>
      <w:r w:rsidRPr="00EF75EE">
        <w:rPr>
          <w:sz w:val="28"/>
          <w:szCs w:val="28"/>
        </w:rPr>
        <w:t>, старшим помощникам прокурора области, окргор</w:t>
      </w:r>
      <w:r w:rsidR="000A3C53" w:rsidRPr="00EF75EE">
        <w:rPr>
          <w:sz w:val="28"/>
          <w:szCs w:val="28"/>
        </w:rPr>
        <w:t>меж</w:t>
      </w:r>
      <w:r w:rsidR="00FE27C6" w:rsidRPr="00EF75EE">
        <w:rPr>
          <w:sz w:val="28"/>
          <w:szCs w:val="28"/>
        </w:rPr>
        <w:t>райспецпрокурорам</w:t>
      </w:r>
      <w:r w:rsidR="0001212D" w:rsidRPr="00EF75EE">
        <w:rPr>
          <w:sz w:val="28"/>
          <w:szCs w:val="28"/>
        </w:rPr>
        <w:t>.</w:t>
      </w:r>
      <w:r w:rsidR="00FE27C6" w:rsidRPr="00EF75EE">
        <w:rPr>
          <w:sz w:val="28"/>
          <w:szCs w:val="28"/>
        </w:rPr>
        <w:t xml:space="preserve"> </w:t>
      </w:r>
    </w:p>
    <w:p w:rsidR="001441BA" w:rsidRPr="00EF75EE" w:rsidRDefault="001441BA" w:rsidP="001441BA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900B30" w:rsidRPr="00EF75EE" w:rsidRDefault="00900B30" w:rsidP="001441BA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1441BA" w:rsidRPr="00EF75EE" w:rsidRDefault="001441BA" w:rsidP="001441BA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  <w:r w:rsidRPr="00EF75EE">
        <w:rPr>
          <w:bCs/>
          <w:sz w:val="28"/>
          <w:szCs w:val="28"/>
        </w:rPr>
        <w:t xml:space="preserve">Прокурор области </w:t>
      </w:r>
    </w:p>
    <w:p w:rsidR="001441BA" w:rsidRPr="00EF75EE" w:rsidRDefault="001441BA" w:rsidP="001441BA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1441BA" w:rsidRPr="00EF75EE" w:rsidRDefault="001441BA" w:rsidP="001441BA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  <w:r w:rsidRPr="00EF75EE">
        <w:rPr>
          <w:bCs/>
          <w:sz w:val="28"/>
          <w:szCs w:val="28"/>
        </w:rPr>
        <w:t xml:space="preserve">государственный советник </w:t>
      </w:r>
    </w:p>
    <w:p w:rsidR="0010068B" w:rsidRPr="00EF75EE" w:rsidRDefault="001441BA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  <w:r w:rsidRPr="00EF75EE">
        <w:rPr>
          <w:bCs/>
          <w:sz w:val="28"/>
          <w:szCs w:val="28"/>
        </w:rPr>
        <w:t xml:space="preserve">юстиции 2 класса                                                                         </w:t>
      </w:r>
      <w:r w:rsidR="00826D0C" w:rsidRPr="00EF75EE">
        <w:rPr>
          <w:bCs/>
          <w:sz w:val="28"/>
          <w:szCs w:val="28"/>
        </w:rPr>
        <w:t xml:space="preserve">        </w:t>
      </w:r>
      <w:r w:rsidRPr="00EF75EE">
        <w:rPr>
          <w:bCs/>
          <w:sz w:val="28"/>
          <w:szCs w:val="28"/>
        </w:rPr>
        <w:t>В.А. Владимиров</w:t>
      </w:r>
    </w:p>
    <w:p w:rsidR="00CA5E8F" w:rsidRPr="00EF75EE" w:rsidRDefault="00CA5E8F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CA5E8F" w:rsidRPr="00EF75EE" w:rsidRDefault="00CA5E8F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CA5E8F" w:rsidRPr="00EF75EE" w:rsidRDefault="00CA5E8F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CA5E8F" w:rsidRPr="00EF75EE" w:rsidRDefault="00CA5E8F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CA5E8F" w:rsidRPr="00EF75EE" w:rsidRDefault="00CA5E8F" w:rsidP="00FE27C6">
      <w:pPr>
        <w:autoSpaceDE w:val="0"/>
        <w:autoSpaceDN w:val="0"/>
        <w:adjustRightInd w:val="0"/>
        <w:spacing w:line="240" w:lineRule="exact"/>
        <w:contextualSpacing/>
        <w:jc w:val="both"/>
        <w:rPr>
          <w:bCs/>
          <w:sz w:val="28"/>
          <w:szCs w:val="28"/>
        </w:rPr>
      </w:pPr>
    </w:p>
    <w:p w:rsidR="00CA5E8F" w:rsidRPr="00EF75EE" w:rsidRDefault="00CA5E8F" w:rsidP="00CA5E8F">
      <w:pPr>
        <w:spacing w:line="240" w:lineRule="exact"/>
        <w:ind w:left="5670"/>
        <w:rPr>
          <w:sz w:val="28"/>
          <w:szCs w:val="28"/>
        </w:rPr>
      </w:pPr>
      <w:r w:rsidRPr="00EF75EE">
        <w:rPr>
          <w:sz w:val="28"/>
          <w:szCs w:val="28"/>
        </w:rPr>
        <w:t>УТВЕРЖДЕН</w:t>
      </w:r>
      <w:r w:rsidR="00A36D28" w:rsidRPr="00EF75EE">
        <w:rPr>
          <w:sz w:val="28"/>
          <w:szCs w:val="28"/>
        </w:rPr>
        <w:t>О</w:t>
      </w:r>
    </w:p>
    <w:p w:rsidR="00CA5E8F" w:rsidRPr="00EF75EE" w:rsidRDefault="00CA5E8F" w:rsidP="00CA5E8F">
      <w:pPr>
        <w:spacing w:line="240" w:lineRule="exact"/>
        <w:ind w:left="5670"/>
        <w:rPr>
          <w:spacing w:val="-1"/>
          <w:sz w:val="28"/>
          <w:szCs w:val="28"/>
        </w:rPr>
      </w:pPr>
    </w:p>
    <w:p w:rsidR="00CA5E8F" w:rsidRPr="00EF75EE" w:rsidRDefault="00CA5E8F" w:rsidP="00CA5E8F">
      <w:pPr>
        <w:spacing w:line="240" w:lineRule="exact"/>
        <w:ind w:left="5670"/>
        <w:rPr>
          <w:spacing w:val="-3"/>
          <w:sz w:val="28"/>
          <w:szCs w:val="28"/>
        </w:rPr>
      </w:pPr>
      <w:r w:rsidRPr="00EF75EE">
        <w:rPr>
          <w:spacing w:val="-1"/>
          <w:sz w:val="28"/>
          <w:szCs w:val="28"/>
        </w:rPr>
        <w:t xml:space="preserve">приказом </w:t>
      </w:r>
      <w:r w:rsidRPr="00EF75EE">
        <w:rPr>
          <w:spacing w:val="-3"/>
          <w:sz w:val="28"/>
          <w:szCs w:val="28"/>
        </w:rPr>
        <w:t xml:space="preserve">прокурора </w:t>
      </w:r>
    </w:p>
    <w:p w:rsidR="00CA5E8F" w:rsidRPr="00EF75EE" w:rsidRDefault="00CA5E8F" w:rsidP="00CA5E8F">
      <w:pPr>
        <w:spacing w:line="240" w:lineRule="exact"/>
        <w:ind w:left="5670"/>
        <w:rPr>
          <w:spacing w:val="-3"/>
          <w:sz w:val="28"/>
          <w:szCs w:val="28"/>
        </w:rPr>
      </w:pPr>
      <w:r w:rsidRPr="00EF75EE">
        <w:rPr>
          <w:spacing w:val="-3"/>
          <w:sz w:val="28"/>
          <w:szCs w:val="28"/>
        </w:rPr>
        <w:t xml:space="preserve">Тюменской области </w:t>
      </w:r>
    </w:p>
    <w:p w:rsidR="00CA5E8F" w:rsidRPr="00EF75EE" w:rsidRDefault="00CA5E8F" w:rsidP="00CA5E8F">
      <w:pPr>
        <w:spacing w:line="240" w:lineRule="exact"/>
        <w:ind w:left="5670"/>
        <w:rPr>
          <w:spacing w:val="-6"/>
          <w:sz w:val="28"/>
          <w:szCs w:val="28"/>
        </w:rPr>
      </w:pPr>
      <w:r w:rsidRPr="00EF75EE">
        <w:rPr>
          <w:spacing w:val="-3"/>
          <w:sz w:val="28"/>
          <w:szCs w:val="28"/>
        </w:rPr>
        <w:t xml:space="preserve">от   </w:t>
      </w:r>
      <w:r w:rsidR="001E7E9E">
        <w:rPr>
          <w:spacing w:val="-3"/>
          <w:sz w:val="28"/>
          <w:szCs w:val="28"/>
        </w:rPr>
        <w:t>30</w:t>
      </w:r>
      <w:r w:rsidRPr="00EF75EE">
        <w:rPr>
          <w:spacing w:val="-3"/>
          <w:sz w:val="28"/>
          <w:szCs w:val="28"/>
        </w:rPr>
        <w:t>.0</w:t>
      </w:r>
      <w:r w:rsidR="00A36D28" w:rsidRPr="00EF75EE">
        <w:rPr>
          <w:spacing w:val="-3"/>
          <w:sz w:val="28"/>
          <w:szCs w:val="28"/>
        </w:rPr>
        <w:t>4</w:t>
      </w:r>
      <w:r w:rsidRPr="00EF75EE">
        <w:rPr>
          <w:spacing w:val="-3"/>
          <w:sz w:val="28"/>
          <w:szCs w:val="28"/>
        </w:rPr>
        <w:t>.2015 №</w:t>
      </w:r>
      <w:r w:rsidR="001E7E9E">
        <w:rPr>
          <w:spacing w:val="-3"/>
          <w:sz w:val="28"/>
          <w:szCs w:val="28"/>
        </w:rPr>
        <w:t xml:space="preserve">  47</w:t>
      </w:r>
    </w:p>
    <w:p w:rsidR="00CA5E8F" w:rsidRPr="00EF75EE" w:rsidRDefault="00CA5E8F" w:rsidP="00CA5E8F">
      <w:pPr>
        <w:jc w:val="center"/>
        <w:rPr>
          <w:sz w:val="28"/>
          <w:szCs w:val="28"/>
        </w:rPr>
      </w:pPr>
    </w:p>
    <w:p w:rsidR="00CA5E8F" w:rsidRPr="00EF75EE" w:rsidRDefault="00CA5E8F" w:rsidP="00CA5E8F">
      <w:pPr>
        <w:jc w:val="center"/>
        <w:rPr>
          <w:b/>
          <w:bCs/>
          <w:spacing w:val="-8"/>
          <w:sz w:val="28"/>
          <w:szCs w:val="28"/>
        </w:rPr>
      </w:pPr>
    </w:p>
    <w:p w:rsidR="00020091" w:rsidRPr="00EF75EE" w:rsidRDefault="00020091" w:rsidP="0053559F">
      <w:pPr>
        <w:shd w:val="clear" w:color="auto" w:fill="FFFFFF"/>
        <w:jc w:val="center"/>
        <w:rPr>
          <w:sz w:val="28"/>
          <w:szCs w:val="28"/>
        </w:rPr>
      </w:pPr>
      <w:r w:rsidRPr="00EF75EE">
        <w:rPr>
          <w:b/>
          <w:bCs/>
          <w:color w:val="000000"/>
          <w:sz w:val="28"/>
          <w:szCs w:val="28"/>
        </w:rPr>
        <w:t>ПОЛОЖЕНИЕ</w:t>
      </w:r>
    </w:p>
    <w:p w:rsidR="00020091" w:rsidRPr="00EF75EE" w:rsidRDefault="00020091" w:rsidP="00B20286">
      <w:pPr>
        <w:shd w:val="clear" w:color="auto" w:fill="FFFFFF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F75EE">
        <w:rPr>
          <w:b/>
          <w:bCs/>
          <w:color w:val="000000"/>
          <w:sz w:val="28"/>
          <w:szCs w:val="28"/>
        </w:rPr>
        <w:t>о Тюменской межрайонной природоохранной</w:t>
      </w:r>
      <w:r w:rsidR="0053559F" w:rsidRPr="00EF75EE">
        <w:rPr>
          <w:b/>
          <w:bCs/>
          <w:color w:val="000000"/>
          <w:sz w:val="28"/>
          <w:szCs w:val="28"/>
        </w:rPr>
        <w:t xml:space="preserve"> </w:t>
      </w:r>
      <w:r w:rsidRPr="00EF75EE">
        <w:rPr>
          <w:b/>
          <w:bCs/>
          <w:color w:val="000000"/>
          <w:sz w:val="28"/>
          <w:szCs w:val="28"/>
        </w:rPr>
        <w:t>прокуратуре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20091" w:rsidRPr="00EF75EE" w:rsidRDefault="00020091" w:rsidP="0002009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20091" w:rsidRPr="00EF75EE" w:rsidRDefault="00020091" w:rsidP="00B202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75EE">
        <w:rPr>
          <w:b/>
          <w:color w:val="000000"/>
          <w:sz w:val="28"/>
          <w:szCs w:val="28"/>
        </w:rPr>
        <w:t>1. Общие положения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0091" w:rsidRPr="00EF75EE" w:rsidRDefault="00020091" w:rsidP="00020091">
      <w:pPr>
        <w:shd w:val="clear" w:color="auto" w:fill="FFFFFF"/>
        <w:tabs>
          <w:tab w:val="left" w:pos="1480"/>
          <w:tab w:val="left" w:pos="4068"/>
        </w:tabs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1.1.</w:t>
      </w:r>
      <w:r w:rsidRPr="00EF75EE">
        <w:rPr>
          <w:color w:val="000000"/>
          <w:sz w:val="28"/>
          <w:szCs w:val="28"/>
        </w:rPr>
        <w:tab/>
        <w:t>Настоящее Положение определяет компетенцию, устанавливает организацию и порядок деятельности Тюменской межрайонной природоохранной прокуратуры по исполнению задач и функций, возложенных на органы прокуратуры Конституцией Российской Федерации, Федеральным законом «О прокуратуре Российской Федерации», другими</w:t>
      </w:r>
      <w:r w:rsidR="002A649C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федеральными законами, международными договорами Российской Федерации, приказами, указаниями, распоряжениями и иными</w:t>
      </w:r>
      <w:r w:rsidR="002A649C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организационно-распорядительными документами Генерального прокурора Российской Федерации и прокурора Тюменской области, а также настоящим Положением.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Тюменская межрайонная природоохранная прокуратура (далее природоохранная прокуратура) является специализированной прокуратурой на правах районной в структуре органов прокуратуры Тюменской области.</w:t>
      </w:r>
    </w:p>
    <w:p w:rsidR="00020091" w:rsidRPr="00EF75EE" w:rsidRDefault="00020091" w:rsidP="00020091">
      <w:pPr>
        <w:shd w:val="clear" w:color="auto" w:fill="FFFFFF"/>
        <w:tabs>
          <w:tab w:val="left" w:pos="1379"/>
        </w:tabs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Тюменская межрайонная природоохранная прокуратура осуществляет</w:t>
      </w:r>
      <w:r w:rsidRPr="00EF75EE">
        <w:rPr>
          <w:sz w:val="28"/>
          <w:szCs w:val="28"/>
        </w:rPr>
        <w:t xml:space="preserve"> надзор</w:t>
      </w:r>
      <w:r w:rsidRPr="00EF75EE">
        <w:rPr>
          <w:color w:val="000000"/>
          <w:sz w:val="28"/>
          <w:szCs w:val="28"/>
        </w:rPr>
        <w:t>:</w:t>
      </w:r>
    </w:p>
    <w:p w:rsidR="00020091" w:rsidRPr="00EF75EE" w:rsidRDefault="00DF0FF4" w:rsidP="00020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020091" w:rsidRPr="00EF75EE">
        <w:rPr>
          <w:sz w:val="28"/>
          <w:szCs w:val="28"/>
        </w:rPr>
        <w:t>исполнением законов об охране окружающей среды и природопользовании, соблюдением экологических прав граждан</w:t>
      </w:r>
      <w:r w:rsidR="00020091" w:rsidRPr="00EF75EE">
        <w:rPr>
          <w:color w:val="000000"/>
          <w:sz w:val="28"/>
          <w:szCs w:val="28"/>
        </w:rPr>
        <w:t xml:space="preserve"> осуществляющими деятельность на территории Тюменской области</w:t>
      </w:r>
      <w:r w:rsidR="00020091" w:rsidRPr="00EF75EE">
        <w:rPr>
          <w:sz w:val="28"/>
          <w:szCs w:val="28"/>
        </w:rPr>
        <w:t xml:space="preserve"> природоохранными территориальными органами федеральных органов исполнительной власти и органами исполнительной власти Тюменской области, органами местного самоуправления,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 по указанным вопросам;</w:t>
      </w:r>
    </w:p>
    <w:p w:rsidR="00020091" w:rsidRPr="00EF75EE" w:rsidRDefault="00DF0FF4" w:rsidP="00020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020091" w:rsidRPr="00EF75EE">
        <w:rPr>
          <w:sz w:val="28"/>
          <w:szCs w:val="28"/>
        </w:rPr>
        <w:t xml:space="preserve">исполнением законов при приеме, регистрации и разрешении сообщений об экологических и иных преступлениях, повлекших нарушение законов о защите окружающей среды и экологических прав граждан (кроме преступлений, совершенных на объектах Министерства обороны Российской Федерации и военно-промышленного комплекса), а также о преступлениях, совершенных по службе должностными лицами контролирующих природоохранных органов на территории Тюменской области; </w:t>
      </w:r>
    </w:p>
    <w:p w:rsidR="00020091" w:rsidRPr="00EF75EE" w:rsidRDefault="00DF0FF4" w:rsidP="00020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020091" w:rsidRPr="00EF75EE">
        <w:rPr>
          <w:sz w:val="28"/>
          <w:szCs w:val="28"/>
        </w:rPr>
        <w:t xml:space="preserve">законностью осуществления оперативно-розыскной деятельности, дознания и предварительного следствия уполномоченными подразделениями </w:t>
      </w:r>
      <w:r w:rsidR="00020091" w:rsidRPr="00EF75EE">
        <w:rPr>
          <w:sz w:val="28"/>
          <w:szCs w:val="28"/>
        </w:rPr>
        <w:lastRenderedPageBreak/>
        <w:t xml:space="preserve">УМВД России по Тюменской области и подразделениями СУ СК </w:t>
      </w:r>
      <w:r w:rsidR="00F04DAA" w:rsidRPr="00EF75EE">
        <w:rPr>
          <w:sz w:val="28"/>
          <w:szCs w:val="28"/>
        </w:rPr>
        <w:t>России</w:t>
      </w:r>
      <w:r w:rsidR="00020091" w:rsidRPr="00EF75EE">
        <w:rPr>
          <w:sz w:val="28"/>
          <w:szCs w:val="28"/>
        </w:rPr>
        <w:t xml:space="preserve"> по Тюменской области по преступлениям указанной категории</w:t>
      </w:r>
      <w:r w:rsidR="00E06F18">
        <w:rPr>
          <w:sz w:val="28"/>
          <w:szCs w:val="28"/>
        </w:rPr>
        <w:t>.</w:t>
      </w:r>
    </w:p>
    <w:p w:rsidR="00020091" w:rsidRPr="00EF75EE" w:rsidRDefault="00DF0FF4" w:rsidP="00020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</w:t>
      </w:r>
      <w:r w:rsidR="00020091" w:rsidRPr="00EF75EE">
        <w:rPr>
          <w:sz w:val="28"/>
          <w:szCs w:val="28"/>
        </w:rPr>
        <w:t>обеспечивает координацию деятельности правоохранительных органов по борьбе с преступностью в сфере экологии, участие в рассмотрении судами уголовных, гражданских и арбитражных дел, разрешение обращений, формирование статистической отчетности, анализ состояния законности и правопорядка.</w:t>
      </w:r>
    </w:p>
    <w:p w:rsidR="00020091" w:rsidRPr="00C23D20" w:rsidRDefault="00020091" w:rsidP="00C23D20">
      <w:pPr>
        <w:shd w:val="clear" w:color="auto" w:fill="FFFFFF"/>
        <w:tabs>
          <w:tab w:val="left" w:pos="1379"/>
        </w:tabs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1.2.</w:t>
      </w:r>
      <w:r w:rsidRPr="00EF75EE">
        <w:rPr>
          <w:color w:val="000000"/>
          <w:sz w:val="28"/>
          <w:szCs w:val="28"/>
        </w:rPr>
        <w:tab/>
        <w:t>Деятельность</w:t>
      </w:r>
      <w:r w:rsidR="00C23D20">
        <w:rPr>
          <w:color w:val="000000"/>
          <w:sz w:val="28"/>
          <w:szCs w:val="28"/>
        </w:rPr>
        <w:t xml:space="preserve"> Тюменской межрайонной </w:t>
      </w:r>
      <w:r w:rsidRPr="00EF75EE">
        <w:rPr>
          <w:color w:val="000000"/>
          <w:sz w:val="28"/>
          <w:szCs w:val="28"/>
        </w:rPr>
        <w:t>природоохранной</w:t>
      </w:r>
      <w:r w:rsidR="00C23D20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прокуратуры осуществляется на</w:t>
      </w:r>
      <w:r w:rsidR="00C23D20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основе полугодовых планов работы в пределах</w:t>
      </w:r>
      <w:r w:rsidR="00C23D20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компетенции, установленной</w:t>
      </w:r>
      <w:r w:rsidR="00C23D20">
        <w:rPr>
          <w:color w:val="000000"/>
          <w:sz w:val="28"/>
          <w:szCs w:val="28"/>
        </w:rPr>
        <w:t xml:space="preserve"> </w:t>
      </w:r>
      <w:r w:rsidR="00DF0FF4">
        <w:rPr>
          <w:color w:val="000000"/>
          <w:sz w:val="28"/>
          <w:szCs w:val="28"/>
        </w:rPr>
        <w:t xml:space="preserve">приказами, указаниями и иными </w:t>
      </w:r>
      <w:r w:rsidRPr="00EF75EE">
        <w:rPr>
          <w:color w:val="000000"/>
          <w:sz w:val="28"/>
          <w:szCs w:val="28"/>
        </w:rPr>
        <w:t>организационно-распорядительными</w:t>
      </w:r>
      <w:r w:rsidR="00DF0FF4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документами</w:t>
      </w:r>
      <w:r w:rsidR="00DF0FF4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 xml:space="preserve"> Генеральной</w:t>
      </w:r>
      <w:r w:rsidR="00DF0FF4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 xml:space="preserve"> прокуратуры</w:t>
      </w:r>
      <w:r w:rsidR="00DF0FF4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 xml:space="preserve"> Российской</w:t>
      </w:r>
      <w:r w:rsidR="00DF0FF4">
        <w:rPr>
          <w:color w:val="000000"/>
          <w:sz w:val="28"/>
          <w:szCs w:val="28"/>
        </w:rPr>
        <w:t xml:space="preserve">  </w:t>
      </w:r>
      <w:r w:rsidRPr="00EF75EE">
        <w:rPr>
          <w:color w:val="000000"/>
          <w:sz w:val="28"/>
          <w:szCs w:val="28"/>
        </w:rPr>
        <w:t xml:space="preserve">Федерации </w:t>
      </w:r>
      <w:r w:rsidR="00DF0FF4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и прокуратуры</w:t>
      </w:r>
      <w:r w:rsidR="00C23D20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Тюменской области</w:t>
      </w:r>
      <w:r w:rsidR="00DF0FF4">
        <w:rPr>
          <w:color w:val="000000"/>
          <w:sz w:val="28"/>
          <w:szCs w:val="28"/>
        </w:rPr>
        <w:t xml:space="preserve">, а также </w:t>
      </w:r>
      <w:r w:rsidR="00DF0FF4" w:rsidRPr="00DF0FF4">
        <w:rPr>
          <w:color w:val="000000"/>
          <w:sz w:val="28"/>
          <w:szCs w:val="28"/>
        </w:rPr>
        <w:t xml:space="preserve"> </w:t>
      </w:r>
      <w:r w:rsidR="00DF0FF4" w:rsidRPr="00EF75EE">
        <w:rPr>
          <w:color w:val="000000"/>
          <w:sz w:val="28"/>
          <w:szCs w:val="28"/>
        </w:rPr>
        <w:t>настоящим Положением</w:t>
      </w:r>
      <w:r w:rsidR="00DF0FF4">
        <w:rPr>
          <w:color w:val="000000"/>
          <w:sz w:val="28"/>
          <w:szCs w:val="28"/>
        </w:rPr>
        <w:t>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Акты прокурорского реагирования об устранении нарушений закона в деятельности территориальных органов федеральных органов исполнительной власти, органов власти Тюменской области вносятся </w:t>
      </w:r>
      <w:r w:rsidR="00E06F18">
        <w:rPr>
          <w:color w:val="000000"/>
          <w:sz w:val="28"/>
          <w:szCs w:val="28"/>
        </w:rPr>
        <w:t xml:space="preserve">Тюменским межрайонным </w:t>
      </w:r>
      <w:r w:rsidRPr="00EF75EE">
        <w:rPr>
          <w:color w:val="000000"/>
          <w:sz w:val="28"/>
          <w:szCs w:val="28"/>
        </w:rPr>
        <w:t>природоохранным прокурором по согласованию с управлением по надзору за исполнением федерального законодательства прокуратуры области.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1.3. </w:t>
      </w:r>
      <w:r w:rsidR="00DF0FF4">
        <w:rPr>
          <w:color w:val="000000"/>
          <w:sz w:val="28"/>
          <w:szCs w:val="28"/>
        </w:rPr>
        <w:t>Тюменский межрайонный п</w:t>
      </w:r>
      <w:r w:rsidRPr="00EF75EE">
        <w:rPr>
          <w:color w:val="000000"/>
          <w:sz w:val="28"/>
          <w:szCs w:val="28"/>
        </w:rPr>
        <w:t>риродоохранный прокурор: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планирует работу прокуратуры;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0091" w:rsidRPr="00EF75EE">
        <w:rPr>
          <w:color w:val="000000"/>
          <w:sz w:val="28"/>
          <w:szCs w:val="28"/>
        </w:rPr>
        <w:t xml:space="preserve">организует исполнение подчиненными работниками прокуратуры приказов, распоряжений, указаний Генеральной прокуратуры </w:t>
      </w:r>
      <w:r w:rsidR="00F04DAA" w:rsidRPr="00EF75EE">
        <w:rPr>
          <w:color w:val="000000"/>
          <w:sz w:val="28"/>
          <w:szCs w:val="28"/>
        </w:rPr>
        <w:t>Российской</w:t>
      </w:r>
      <w:r w:rsidR="00020091" w:rsidRPr="00EF75EE">
        <w:rPr>
          <w:color w:val="000000"/>
          <w:sz w:val="28"/>
          <w:szCs w:val="28"/>
        </w:rPr>
        <w:t xml:space="preserve"> </w:t>
      </w:r>
      <w:r w:rsidR="00F04DAA" w:rsidRPr="00EF75EE">
        <w:rPr>
          <w:color w:val="000000"/>
          <w:sz w:val="28"/>
          <w:szCs w:val="28"/>
        </w:rPr>
        <w:t xml:space="preserve">Федерации </w:t>
      </w:r>
      <w:r w:rsidR="00020091" w:rsidRPr="00EF75EE">
        <w:rPr>
          <w:color w:val="000000"/>
          <w:sz w:val="28"/>
          <w:szCs w:val="28"/>
        </w:rPr>
        <w:t>и прокуратуры Тюменской области, решений коллегий Генеральной прокуратуры Р</w:t>
      </w:r>
      <w:r w:rsidR="00F04DAA" w:rsidRPr="00EF75EE">
        <w:rPr>
          <w:color w:val="000000"/>
          <w:sz w:val="28"/>
          <w:szCs w:val="28"/>
        </w:rPr>
        <w:t xml:space="preserve">оссийской </w:t>
      </w:r>
      <w:r w:rsidR="00020091" w:rsidRPr="00EF75EE">
        <w:rPr>
          <w:color w:val="000000"/>
          <w:sz w:val="28"/>
          <w:szCs w:val="28"/>
        </w:rPr>
        <w:t>Ф</w:t>
      </w:r>
      <w:r w:rsidR="00F04DAA" w:rsidRPr="00EF75EE">
        <w:rPr>
          <w:color w:val="000000"/>
          <w:sz w:val="28"/>
          <w:szCs w:val="28"/>
        </w:rPr>
        <w:t>едерации</w:t>
      </w:r>
      <w:r w:rsidR="00020091" w:rsidRPr="00EF75EE">
        <w:rPr>
          <w:color w:val="000000"/>
          <w:sz w:val="28"/>
          <w:szCs w:val="28"/>
        </w:rPr>
        <w:t xml:space="preserve"> и прокуратуры области, координационных </w:t>
      </w:r>
      <w:r w:rsidR="00A97381">
        <w:rPr>
          <w:color w:val="000000"/>
          <w:sz w:val="28"/>
          <w:szCs w:val="28"/>
        </w:rPr>
        <w:t xml:space="preserve">и межведомственных </w:t>
      </w:r>
      <w:r w:rsidR="00020091" w:rsidRPr="00EF75EE">
        <w:rPr>
          <w:color w:val="000000"/>
          <w:sz w:val="28"/>
          <w:szCs w:val="28"/>
        </w:rPr>
        <w:t>совещаний руководителей</w:t>
      </w:r>
      <w:r w:rsidR="00020091" w:rsidRPr="00EF75EE">
        <w:rPr>
          <w:sz w:val="28"/>
          <w:szCs w:val="28"/>
        </w:rPr>
        <w:t xml:space="preserve"> </w:t>
      </w:r>
      <w:r w:rsidR="00020091" w:rsidRPr="00EF75EE">
        <w:rPr>
          <w:color w:val="000000"/>
          <w:sz w:val="28"/>
          <w:szCs w:val="28"/>
        </w:rPr>
        <w:t>правоохранительных органов Российской Федерации, Уральского федерального округа и Тюменской области;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дает поручения подчиненным работникам об исполнении документов и заданий, назначает сроки их исполнения;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организует и проводит оперативные совещания;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готови</w:t>
      </w:r>
      <w:r w:rsidR="00020091" w:rsidRPr="00EF75EE">
        <w:rPr>
          <w:color w:val="000000"/>
          <w:sz w:val="28"/>
          <w:szCs w:val="28"/>
        </w:rPr>
        <w:t>т документы, относящиеся к его компетенции;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организует взаимодействие с оперативными подразделениями аппарата прокуратуры Тюменской области;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обеспечивает надлежащие условия труда работников;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 xml:space="preserve">вносит на рассмотрение прокурора области и </w:t>
      </w:r>
      <w:r>
        <w:rPr>
          <w:color w:val="000000"/>
          <w:sz w:val="28"/>
          <w:szCs w:val="28"/>
        </w:rPr>
        <w:t xml:space="preserve">его </w:t>
      </w:r>
      <w:r w:rsidR="00020091" w:rsidRPr="00EF75EE">
        <w:rPr>
          <w:color w:val="000000"/>
          <w:sz w:val="28"/>
          <w:szCs w:val="28"/>
        </w:rPr>
        <w:t>заместителей, курирующих деятельность природоохранной прокуратуры, предложения по совершенствованию организации надзора;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0091" w:rsidRPr="00EF75EE">
        <w:rPr>
          <w:color w:val="000000"/>
          <w:sz w:val="28"/>
          <w:szCs w:val="28"/>
        </w:rPr>
        <w:t>совместно с отделом кадров прокуратуры Тюменской области осуществляет подбор кадров для работы в природоохранной прокуратуре и вносит предложения прокурору Тюменской области по их расстановке;</w:t>
      </w:r>
    </w:p>
    <w:p w:rsidR="00020091" w:rsidRPr="00EF75EE" w:rsidRDefault="00C23D20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отбирает у подчиненных работников объяснения в случае нарушения ими закона или служебной дисциплины;</w:t>
      </w:r>
    </w:p>
    <w:p w:rsidR="00020091" w:rsidRDefault="0037325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готовит аттестации подчиненных работников;</w:t>
      </w:r>
    </w:p>
    <w:p w:rsidR="00675F81" w:rsidRPr="00EF75EE" w:rsidRDefault="00373251" w:rsidP="00675F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5F81" w:rsidRPr="00EF75EE">
        <w:rPr>
          <w:color w:val="000000"/>
          <w:sz w:val="28"/>
          <w:szCs w:val="28"/>
        </w:rPr>
        <w:t>вносит прокурору области предложения об изменении штатной численности Тюменской межрайонной природоохранной прокуратуры, о соответствующих кадровых изменениях;</w:t>
      </w:r>
    </w:p>
    <w:p w:rsidR="00675F81" w:rsidRPr="00EF75EE" w:rsidRDefault="0037325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675F81">
        <w:rPr>
          <w:sz w:val="28"/>
          <w:szCs w:val="28"/>
        </w:rPr>
        <w:t xml:space="preserve">осуществляет </w:t>
      </w:r>
      <w:r w:rsidR="00675F81" w:rsidRPr="00EF75EE">
        <w:rPr>
          <w:sz w:val="28"/>
          <w:szCs w:val="28"/>
        </w:rPr>
        <w:t>координацию деятельности правоохранительных органов по борьбе с преступностью в сфере экологии</w:t>
      </w:r>
      <w:r w:rsidR="00675F81">
        <w:rPr>
          <w:sz w:val="28"/>
          <w:szCs w:val="28"/>
        </w:rPr>
        <w:t>;</w:t>
      </w:r>
    </w:p>
    <w:p w:rsidR="00373251" w:rsidRDefault="0037325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ведет приём граждан, рассматривает жалобы, заявления, другие обращения граждан и юридических лиц;</w:t>
      </w:r>
    </w:p>
    <w:p w:rsidR="00020091" w:rsidRPr="00EF75EE" w:rsidRDefault="0037325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0091" w:rsidRPr="00EF75EE">
        <w:rPr>
          <w:color w:val="000000"/>
          <w:sz w:val="28"/>
          <w:szCs w:val="28"/>
        </w:rPr>
        <w:t>несет ответственность за выполнение задач, возложенных на природоохранную прокуратуру.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1.4. Тюменский межрайонный природоохранный прокурор, другие оперативные работники обобщают и анализируют состояние законности в сфере охраны окружающей среды, а также практику прокурорского надзора; разрабатывают методики проведения проверок природоохранного законодательства</w:t>
      </w:r>
      <w:r w:rsidR="003C781E">
        <w:rPr>
          <w:color w:val="000000"/>
          <w:sz w:val="28"/>
          <w:szCs w:val="28"/>
        </w:rPr>
        <w:t xml:space="preserve">, которые представляют подразделениям аппарата прокуратуры области для направления </w:t>
      </w:r>
      <w:r w:rsidRPr="00EF75EE">
        <w:rPr>
          <w:color w:val="000000"/>
          <w:sz w:val="28"/>
          <w:szCs w:val="28"/>
        </w:rPr>
        <w:t>окргоррайспецпрокурорам; принимают участие в семинарских занятиях по вопросам осуществления надзора за соблюдением природоохранного законодательства.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По результатам анализа </w:t>
      </w:r>
      <w:r w:rsidR="00373251">
        <w:rPr>
          <w:color w:val="000000"/>
          <w:sz w:val="28"/>
          <w:szCs w:val="28"/>
        </w:rPr>
        <w:t xml:space="preserve">Тюменский межрайонный </w:t>
      </w:r>
      <w:r w:rsidRPr="00EF75EE">
        <w:rPr>
          <w:color w:val="000000"/>
          <w:sz w:val="28"/>
          <w:szCs w:val="28"/>
        </w:rPr>
        <w:t>природоохранный прокурор вправе направить органам местного самоуправления информацию о состоянии законности в сфере охраны окружающей среды, нарушениях природоохранного законодательства, вносит предложения об их устранении.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В органы государственной власти Тюменской области такая информация направляется прокуратурой области.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1.5. Представительство работников Тюменской межрайонной природоохранной прокуратуры в судах общей юрисдикции и арбитражных судах, участие в судебных стадиях уголовного судопроизводства осуществляются в порядке, устанавливаемом Генеральным прокурором Российской Федерации и прокурором Тюменской области</w:t>
      </w:r>
      <w:r w:rsidR="00FC66A3">
        <w:rPr>
          <w:color w:val="000000"/>
          <w:sz w:val="28"/>
          <w:szCs w:val="28"/>
        </w:rPr>
        <w:t>,</w:t>
      </w:r>
      <w:r w:rsidRPr="00EF75EE">
        <w:rPr>
          <w:color w:val="000000"/>
          <w:sz w:val="28"/>
          <w:szCs w:val="28"/>
        </w:rPr>
        <w:t xml:space="preserve"> в соответствии с процессуальным законодательством.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1.6. </w:t>
      </w:r>
      <w:r w:rsidR="00373251">
        <w:rPr>
          <w:color w:val="000000"/>
          <w:sz w:val="28"/>
          <w:szCs w:val="28"/>
        </w:rPr>
        <w:t xml:space="preserve"> Тюменский межрайонный  п</w:t>
      </w:r>
      <w:r w:rsidRPr="00EF75EE">
        <w:rPr>
          <w:color w:val="000000"/>
          <w:sz w:val="28"/>
          <w:szCs w:val="28"/>
        </w:rPr>
        <w:t xml:space="preserve">риродоохранный прокурор осуществляет надзорную деятельность под руководством и в тесном взаимодействии с отраслевыми </w:t>
      </w:r>
      <w:r w:rsidR="00B52C1B">
        <w:rPr>
          <w:color w:val="000000"/>
          <w:sz w:val="28"/>
          <w:szCs w:val="28"/>
        </w:rPr>
        <w:t>структурными подразделениями аппарата прокуратуры области</w:t>
      </w:r>
      <w:r w:rsidRPr="00EF75EE">
        <w:rPr>
          <w:color w:val="000000"/>
          <w:sz w:val="28"/>
          <w:szCs w:val="28"/>
        </w:rPr>
        <w:t>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Разграничение полномочий между Тюменской межрайонной природоохранной прокуратурой и иными органами прокуратуры Тюменской области осуществляется в порядке, установленном прокурором Тюменской области.</w:t>
      </w:r>
    </w:p>
    <w:p w:rsidR="00020091" w:rsidRPr="00EF75EE" w:rsidRDefault="00020091" w:rsidP="00020091">
      <w:pPr>
        <w:shd w:val="clear" w:color="auto" w:fill="FFFFFF"/>
        <w:tabs>
          <w:tab w:val="left" w:pos="1652"/>
        </w:tabs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1.7.</w:t>
      </w:r>
      <w:r w:rsidRPr="00EF75EE">
        <w:rPr>
          <w:color w:val="000000"/>
          <w:sz w:val="28"/>
          <w:szCs w:val="28"/>
        </w:rPr>
        <w:tab/>
        <w:t xml:space="preserve">При осуществлении надзора </w:t>
      </w:r>
      <w:r w:rsidR="00B52C1B">
        <w:rPr>
          <w:color w:val="000000"/>
          <w:sz w:val="28"/>
          <w:szCs w:val="28"/>
        </w:rPr>
        <w:t xml:space="preserve">Тюменский межрайонный </w:t>
      </w:r>
      <w:r w:rsidRPr="00EF75EE">
        <w:rPr>
          <w:color w:val="000000"/>
          <w:sz w:val="28"/>
          <w:szCs w:val="28"/>
        </w:rPr>
        <w:t xml:space="preserve">природоохранный </w:t>
      </w:r>
      <w:r w:rsidR="00E06F18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прокурор</w:t>
      </w:r>
      <w:r w:rsidR="00E06F18">
        <w:rPr>
          <w:color w:val="000000"/>
          <w:sz w:val="28"/>
          <w:szCs w:val="28"/>
        </w:rPr>
        <w:t xml:space="preserve"> </w:t>
      </w:r>
      <w:r w:rsidR="00494BC1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взаимодействует с территориальными прокурорами, а при необходимости</w:t>
      </w:r>
      <w:r w:rsidR="00373251">
        <w:rPr>
          <w:color w:val="000000"/>
          <w:sz w:val="28"/>
          <w:szCs w:val="28"/>
        </w:rPr>
        <w:t xml:space="preserve"> </w:t>
      </w:r>
      <w:r w:rsidR="00494BC1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либо по указанию прокуратуры области проводит проверки соблюдения</w:t>
      </w:r>
      <w:r w:rsidR="00494BC1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законодательства совместно с ними.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В этих целях вносит предложения о проведении совместных с территориальными прокурорами проверок соблюдения природоохранного законодательства</w:t>
      </w:r>
      <w:r w:rsidR="00373251">
        <w:rPr>
          <w:color w:val="000000"/>
          <w:sz w:val="28"/>
          <w:szCs w:val="28"/>
        </w:rPr>
        <w:t>,</w:t>
      </w:r>
      <w:r w:rsidRPr="00EF75EE">
        <w:rPr>
          <w:color w:val="000000"/>
          <w:sz w:val="28"/>
          <w:szCs w:val="28"/>
        </w:rPr>
        <w:t xml:space="preserve"> направляет территориальным прокурорам поступающую информацию о нарушениях природоохранного законодательства, </w:t>
      </w:r>
      <w:r w:rsidR="00373251">
        <w:rPr>
          <w:color w:val="000000"/>
          <w:sz w:val="28"/>
          <w:szCs w:val="28"/>
        </w:rPr>
        <w:t>истребу</w:t>
      </w:r>
      <w:r w:rsidRPr="00EF75EE">
        <w:rPr>
          <w:color w:val="000000"/>
          <w:sz w:val="28"/>
          <w:szCs w:val="28"/>
        </w:rPr>
        <w:t>ет ответы о принятых мерах прокурорского реагирования по результатам проведенных проверок для дальнейшего их обобщения и анализа.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При выявлении нарушений природоохранного законодательства должностными лицами предприятий, учреждений и организаций, поднадзорных </w:t>
      </w:r>
      <w:r w:rsidRPr="00EF75EE">
        <w:rPr>
          <w:color w:val="000000"/>
          <w:sz w:val="28"/>
          <w:szCs w:val="28"/>
        </w:rPr>
        <w:lastRenderedPageBreak/>
        <w:t xml:space="preserve">органам военной или транспортной прокуратур, </w:t>
      </w:r>
      <w:r w:rsidR="00373251">
        <w:rPr>
          <w:color w:val="000000"/>
          <w:sz w:val="28"/>
          <w:szCs w:val="28"/>
        </w:rPr>
        <w:t xml:space="preserve">Тюменский  межрайонный </w:t>
      </w:r>
      <w:r w:rsidRPr="00EF75EE">
        <w:rPr>
          <w:color w:val="000000"/>
          <w:sz w:val="28"/>
          <w:szCs w:val="28"/>
        </w:rPr>
        <w:t>природоохранный прокурор извещает об этом соответствующего прокурора.</w:t>
      </w:r>
    </w:p>
    <w:p w:rsidR="00020091" w:rsidRPr="00EF75EE" w:rsidRDefault="00020091" w:rsidP="00020091">
      <w:pPr>
        <w:shd w:val="clear" w:color="auto" w:fill="FFFFFF"/>
        <w:tabs>
          <w:tab w:val="left" w:pos="1458"/>
        </w:tabs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1.8.</w:t>
      </w:r>
      <w:r w:rsidRPr="00EF75EE">
        <w:rPr>
          <w:color w:val="000000"/>
          <w:sz w:val="28"/>
          <w:szCs w:val="28"/>
        </w:rPr>
        <w:tab/>
        <w:t xml:space="preserve">В случае выявления преступлений </w:t>
      </w:r>
      <w:r w:rsidR="00373251">
        <w:rPr>
          <w:color w:val="000000"/>
          <w:sz w:val="28"/>
          <w:szCs w:val="28"/>
        </w:rPr>
        <w:t xml:space="preserve">Тюменский межрайонный </w:t>
      </w:r>
      <w:r w:rsidRPr="00EF75EE">
        <w:rPr>
          <w:color w:val="000000"/>
          <w:sz w:val="28"/>
          <w:szCs w:val="28"/>
        </w:rPr>
        <w:t>природоохранный прокурор выносит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преследовании.</w:t>
      </w:r>
    </w:p>
    <w:p w:rsidR="00020091" w:rsidRPr="00EF75EE" w:rsidRDefault="00020091" w:rsidP="00020091">
      <w:pPr>
        <w:shd w:val="clear" w:color="auto" w:fill="FFFFFF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1.9. Деятельность Тюменской межрайонной природоохранной прокуратуры осуществляется в условиях гласности в той мере, в какой это не противоречит требованиям законодательства Российской Федерации об охране прав и свобод граждан, о государственной и иной охраняемой законом тайне.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>Материалы для размещения в средствах массовой информации подготавливаются работниками Тюменской межрайонной природоохранной прокуратуры и после согласования с Тюменским межрайонным природоохранным прокурором направляются старшему помощнику прокурора области по взаимодействию со средствами массовой информации.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В случаях официального представительства </w:t>
      </w:r>
      <w:r w:rsidR="00373251">
        <w:rPr>
          <w:color w:val="000000"/>
          <w:sz w:val="28"/>
          <w:szCs w:val="28"/>
        </w:rPr>
        <w:t>сотрудни</w:t>
      </w:r>
      <w:r w:rsidRPr="00EF75EE">
        <w:rPr>
          <w:color w:val="000000"/>
          <w:sz w:val="28"/>
          <w:szCs w:val="28"/>
        </w:rPr>
        <w:t>ков Тюменской межрайонной природоохранной прокуратуры, имеющих классные чины прокурорских работников, обязательно ношение форменного обмундирования.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1.10. Оперативные работники </w:t>
      </w:r>
      <w:r w:rsidR="00373251">
        <w:rPr>
          <w:color w:val="000000"/>
          <w:sz w:val="28"/>
          <w:szCs w:val="28"/>
        </w:rPr>
        <w:t xml:space="preserve"> Тюменской межрайонной </w:t>
      </w:r>
      <w:r w:rsidRPr="00EF75EE">
        <w:rPr>
          <w:color w:val="000000"/>
          <w:sz w:val="28"/>
          <w:szCs w:val="28"/>
        </w:rPr>
        <w:t>природоохранной прокуратуры:</w:t>
      </w:r>
    </w:p>
    <w:p w:rsidR="0090012A" w:rsidRDefault="0037325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012A">
        <w:rPr>
          <w:color w:val="000000"/>
          <w:sz w:val="28"/>
          <w:szCs w:val="28"/>
        </w:rPr>
        <w:t>поддерживают обвинение по уголовным делам, обвинительное заключение (акт, постановление) по которым утверждалось Тюменским межрайонным природоохранным прокурором или его заместителем;</w:t>
      </w:r>
    </w:p>
    <w:p w:rsidR="00020091" w:rsidRPr="00EF75EE" w:rsidRDefault="0037325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принимают участие в рассмотрении судами гражданских дел в порядке</w:t>
      </w:r>
      <w:r w:rsidR="00CE14CD">
        <w:rPr>
          <w:color w:val="000000"/>
          <w:sz w:val="28"/>
          <w:szCs w:val="28"/>
        </w:rPr>
        <w:t>,</w:t>
      </w:r>
      <w:r w:rsidR="00020091" w:rsidRPr="00EF75EE">
        <w:rPr>
          <w:color w:val="000000"/>
          <w:sz w:val="28"/>
          <w:szCs w:val="28"/>
        </w:rPr>
        <w:t xml:space="preserve"> установленном приказом Генерального прокурора </w:t>
      </w:r>
      <w:r w:rsidR="00F04DAA" w:rsidRPr="00EF75EE">
        <w:rPr>
          <w:color w:val="000000"/>
          <w:sz w:val="28"/>
          <w:szCs w:val="28"/>
        </w:rPr>
        <w:t>Российской Федерации</w:t>
      </w:r>
      <w:r w:rsidR="00020091" w:rsidRPr="00EF75EE">
        <w:rPr>
          <w:color w:val="000000"/>
          <w:sz w:val="28"/>
          <w:szCs w:val="28"/>
        </w:rPr>
        <w:t xml:space="preserve"> от 26.04.2012 № 181 «Об обеспечении участия прокуроров в гражданском процессе»;</w:t>
      </w:r>
    </w:p>
    <w:p w:rsidR="00020091" w:rsidRPr="00EF75EE" w:rsidRDefault="0037325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0091" w:rsidRPr="00EF75EE">
        <w:rPr>
          <w:color w:val="000000"/>
          <w:sz w:val="28"/>
          <w:szCs w:val="28"/>
        </w:rPr>
        <w:t>готовят заявления в арбитражный суд и представляют их вместе с материалами в прокуратуру области, участвуют в рассмотрении судом этих заявлений;</w:t>
      </w:r>
    </w:p>
    <w:p w:rsidR="00020091" w:rsidRDefault="0037325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0091" w:rsidRPr="00EF75EE">
        <w:rPr>
          <w:color w:val="000000"/>
          <w:sz w:val="28"/>
          <w:szCs w:val="28"/>
        </w:rPr>
        <w:t>в пределах компетенции разрешают заявления, жалобы и иные обращения, содержащие сведения о нарушениях природоохранного законодательства</w:t>
      </w:r>
      <w:r w:rsidR="00CE14CD">
        <w:rPr>
          <w:color w:val="000000"/>
          <w:sz w:val="28"/>
          <w:szCs w:val="28"/>
        </w:rPr>
        <w:t>;</w:t>
      </w:r>
    </w:p>
    <w:p w:rsidR="00373251" w:rsidRDefault="0037325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14CD">
        <w:rPr>
          <w:color w:val="000000"/>
          <w:sz w:val="28"/>
          <w:szCs w:val="28"/>
        </w:rPr>
        <w:t xml:space="preserve">выполняют </w:t>
      </w:r>
      <w:r>
        <w:rPr>
          <w:color w:val="000000"/>
          <w:sz w:val="28"/>
          <w:szCs w:val="28"/>
        </w:rPr>
        <w:t>и</w:t>
      </w:r>
      <w:r w:rsidR="00CE14CD">
        <w:rPr>
          <w:color w:val="000000"/>
          <w:sz w:val="28"/>
          <w:szCs w:val="28"/>
        </w:rPr>
        <w:t xml:space="preserve">ные </w:t>
      </w:r>
      <w:r>
        <w:rPr>
          <w:color w:val="000000"/>
          <w:sz w:val="28"/>
          <w:szCs w:val="28"/>
        </w:rPr>
        <w:t>п</w:t>
      </w:r>
      <w:r w:rsidR="00CE14CD">
        <w:rPr>
          <w:color w:val="000000"/>
          <w:sz w:val="28"/>
          <w:szCs w:val="28"/>
        </w:rPr>
        <w:t xml:space="preserve">оручения </w:t>
      </w:r>
      <w:r>
        <w:rPr>
          <w:color w:val="000000"/>
          <w:sz w:val="28"/>
          <w:szCs w:val="28"/>
        </w:rPr>
        <w:t>Т</w:t>
      </w:r>
      <w:r w:rsidR="00CE14CD">
        <w:rPr>
          <w:color w:val="000000"/>
          <w:sz w:val="28"/>
          <w:szCs w:val="28"/>
        </w:rPr>
        <w:t>юменского межрайонного природоохранного прокурора.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1.11. Общее и секретное делопроизводство в </w:t>
      </w:r>
      <w:r w:rsidR="00E06F18">
        <w:rPr>
          <w:color w:val="000000"/>
          <w:sz w:val="28"/>
          <w:szCs w:val="28"/>
        </w:rPr>
        <w:t xml:space="preserve"> Тюменской межрайонной </w:t>
      </w:r>
      <w:r w:rsidRPr="00EF75EE">
        <w:rPr>
          <w:color w:val="000000"/>
          <w:sz w:val="28"/>
          <w:szCs w:val="28"/>
        </w:rPr>
        <w:t>природоохранной прокуратуре осуществляется в соответствии с законодательством Российской Федерации, организационно-распорядительными документами Генерального прокурора Российской Федерации и прокурора Тюменской области.</w:t>
      </w:r>
    </w:p>
    <w:p w:rsidR="00373251" w:rsidRDefault="00373251" w:rsidP="00B2028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20091" w:rsidRDefault="00020091" w:rsidP="00B202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75EE">
        <w:rPr>
          <w:b/>
          <w:color w:val="000000"/>
          <w:sz w:val="28"/>
          <w:szCs w:val="28"/>
        </w:rPr>
        <w:t>2. Объекты надзора</w:t>
      </w:r>
    </w:p>
    <w:p w:rsidR="00373251" w:rsidRPr="00EF75EE" w:rsidRDefault="00373251" w:rsidP="00B2028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20091" w:rsidRPr="00EF75EE" w:rsidRDefault="0037325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20091" w:rsidRPr="00EF75EE">
        <w:rPr>
          <w:color w:val="000000"/>
          <w:sz w:val="28"/>
          <w:szCs w:val="28"/>
        </w:rPr>
        <w:t>.1. Тюменский межрайонный природоохранный прокурор в рамках предоставленной компетенции уполномочен осуществлять надзор за деятельностью следующих органов: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lastRenderedPageBreak/>
        <w:t>Управление Федеральной службы по надзору в сфере природопользования по Тюменской области;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Тюменской области (в части деятельности,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УМВД России по Тюменской области (в части деятельности,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ГУ МЧС России по Тюменской области (в части деятельности,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Управление ФССП России по Тюменской области (в части исполнения решений суда в сфере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Тюменский филиал по воспроизводству водных биологических ресурсов и организации рыболовства ФГУ «Нижнеобьрыбвод»;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074">
        <w:rPr>
          <w:sz w:val="28"/>
          <w:szCs w:val="28"/>
        </w:rPr>
        <w:t>Филиал ФБУ «</w:t>
      </w:r>
      <w:r w:rsidR="00373251" w:rsidRPr="00BD5074">
        <w:rPr>
          <w:sz w:val="28"/>
          <w:szCs w:val="28"/>
        </w:rPr>
        <w:t>Ц</w:t>
      </w:r>
      <w:r w:rsidR="00373251">
        <w:rPr>
          <w:sz w:val="28"/>
          <w:szCs w:val="28"/>
        </w:rPr>
        <w:t xml:space="preserve">ентральная лаборатория анализа и технических измерений </w:t>
      </w:r>
      <w:r w:rsidR="00373251" w:rsidRPr="00BD5074">
        <w:rPr>
          <w:sz w:val="28"/>
          <w:szCs w:val="28"/>
        </w:rPr>
        <w:t xml:space="preserve"> по У</w:t>
      </w:r>
      <w:r w:rsidR="00373251">
        <w:rPr>
          <w:sz w:val="28"/>
          <w:szCs w:val="28"/>
        </w:rPr>
        <w:t>ральскому федеральному округу</w:t>
      </w:r>
      <w:r w:rsidR="00373251" w:rsidRPr="00BD5074">
        <w:rPr>
          <w:sz w:val="28"/>
          <w:szCs w:val="28"/>
        </w:rPr>
        <w:t>» по Тюменской области</w:t>
      </w:r>
      <w:r w:rsidRPr="00BD5074">
        <w:rPr>
          <w:sz w:val="28"/>
          <w:szCs w:val="28"/>
        </w:rPr>
        <w:t>;</w:t>
      </w:r>
    </w:p>
    <w:p w:rsidR="00BC71BA" w:rsidRPr="00BD5074" w:rsidRDefault="00BC71BA" w:rsidP="00BC71BA">
      <w:pPr>
        <w:widowControl w:val="0"/>
        <w:numPr>
          <w:ilvl w:val="0"/>
          <w:numId w:val="3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074">
        <w:rPr>
          <w:rStyle w:val="af0"/>
          <w:b w:val="0"/>
          <w:sz w:val="28"/>
          <w:szCs w:val="28"/>
          <w:shd w:val="clear" w:color="auto" w:fill="FFFFFF"/>
        </w:rPr>
        <w:t xml:space="preserve">Тюменский центр по гидрометеорологии и мониторингу окружающей среды </w:t>
      </w:r>
      <w:r w:rsidRPr="00BD5074">
        <w:rPr>
          <w:sz w:val="28"/>
          <w:szCs w:val="28"/>
        </w:rPr>
        <w:t>ФГБУ «Обь-Иртышское управление по</w:t>
      </w:r>
      <w:r w:rsidRPr="00BD5074">
        <w:rPr>
          <w:color w:val="000000"/>
          <w:sz w:val="28"/>
          <w:szCs w:val="28"/>
        </w:rPr>
        <w:t xml:space="preserve"> гидрометеорологии и мониторингу окружающей среды»;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Тюменский филиал ФГУ «Территориальный фонд геологической информации по Уральскому федеральному округу»;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Департамент недропользования и экологии Тюменской области;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Департамент лесного комплекса Тюменской области;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Управление по охране, контролю и регулированию использования объектов животного мира и среды их обитания Тюменской области;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Управление ветеринарии Тюменской области (в части деятельности,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Департамент агропромышленного комплекса Тюменской области (в части деятельности,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>Государственное казенное учреждение Тюменской области «Тюменское управление лесами»;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>Государственное бюджетное учреждение Тюменской области «Тюменская база авиационной и наземной охраны лесов»;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bCs/>
          <w:sz w:val="28"/>
          <w:szCs w:val="28"/>
        </w:rPr>
        <w:t xml:space="preserve">Государственное казенное учреждение Тюменской области </w:t>
      </w:r>
      <w:r w:rsidRPr="00BD5074">
        <w:rPr>
          <w:sz w:val="28"/>
          <w:szCs w:val="28"/>
        </w:rPr>
        <w:t>«Служба охраны животного мира»;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105"/>
        </w:tabs>
        <w:autoSpaceDE w:val="0"/>
        <w:autoSpaceDN w:val="0"/>
        <w:adjustRightInd w:val="0"/>
        <w:ind w:firstLine="724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Органы местного самоуправления в пределах территории Тюменской области (в части деятельности, затрагивающей вопросы соблюдения природоохранного законодательства).</w:t>
      </w:r>
    </w:p>
    <w:p w:rsidR="00BC71BA" w:rsidRPr="00BD5074" w:rsidRDefault="00BC71BA" w:rsidP="00BC71BA">
      <w:pPr>
        <w:shd w:val="clear" w:color="auto" w:fill="FFFFFF"/>
        <w:tabs>
          <w:tab w:val="left" w:pos="1105"/>
        </w:tabs>
        <w:ind w:firstLine="709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По согласованию с Управлением Генеральной прокуратуры Российской Федерации в Уральском федеральном округе Тюменская межрайонная природоохранная прокуратура осуществляет проверки следующих органов: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</w:t>
      </w:r>
      <w:r w:rsidRPr="00BD5074">
        <w:rPr>
          <w:color w:val="000000"/>
          <w:sz w:val="28"/>
          <w:szCs w:val="28"/>
        </w:rPr>
        <w:t xml:space="preserve"> (в части деятельности на территории Тюменской области, затрагивающей вопросы соблюдения природоохранного </w:t>
      </w:r>
      <w:r w:rsidRPr="00BD5074">
        <w:rPr>
          <w:color w:val="000000"/>
          <w:sz w:val="28"/>
          <w:szCs w:val="28"/>
        </w:rPr>
        <w:lastRenderedPageBreak/>
        <w:t>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Управление Федеральной службы по ветеринарному и фитосанитарному надзору по Тюменской области</w:t>
      </w:r>
      <w:r w:rsidRPr="00BD5074">
        <w:rPr>
          <w:sz w:val="28"/>
          <w:szCs w:val="28"/>
        </w:rPr>
        <w:t>, ХМАО, ЯНАО</w:t>
      </w:r>
      <w:r w:rsidRPr="00BD5074">
        <w:rPr>
          <w:color w:val="000000"/>
          <w:sz w:val="28"/>
          <w:szCs w:val="28"/>
        </w:rPr>
        <w:t xml:space="preserve"> (в части деятельности на территории Тюменской области, затрагивающей вопросы соблюдения природоохранного законодательства);</w:t>
      </w:r>
    </w:p>
    <w:p w:rsidR="00BC71BA" w:rsidRPr="00BD5074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color w:val="000000"/>
          <w:sz w:val="28"/>
          <w:szCs w:val="28"/>
        </w:rPr>
        <w:t>Отдел государственного контроля, надзора, охраны водных биологических ресурсов и среды их обитания по Тюменской области Нижнеобского территориального управления Федерального агентства по рыболовству;</w:t>
      </w:r>
    </w:p>
    <w:p w:rsidR="00020091" w:rsidRPr="00EF75EE" w:rsidRDefault="00BC71BA" w:rsidP="00BC71BA">
      <w:pPr>
        <w:widowControl w:val="0"/>
        <w:numPr>
          <w:ilvl w:val="0"/>
          <w:numId w:val="3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27"/>
        <w:jc w:val="both"/>
        <w:rPr>
          <w:color w:val="000000"/>
          <w:sz w:val="28"/>
          <w:szCs w:val="28"/>
        </w:rPr>
      </w:pPr>
      <w:r w:rsidRPr="00BD5074">
        <w:rPr>
          <w:sz w:val="28"/>
          <w:szCs w:val="28"/>
        </w:rPr>
        <w:t>Отдел водных ресурсов Нижне</w:t>
      </w:r>
      <w:r w:rsidR="00E06F18">
        <w:rPr>
          <w:sz w:val="28"/>
          <w:szCs w:val="28"/>
        </w:rPr>
        <w:t>о</w:t>
      </w:r>
      <w:r w:rsidRPr="00BD5074">
        <w:rPr>
          <w:sz w:val="28"/>
          <w:szCs w:val="28"/>
        </w:rPr>
        <w:t>бского бассейнового водного управления по Тюменской области.</w:t>
      </w:r>
    </w:p>
    <w:p w:rsidR="00020091" w:rsidRPr="00EF75EE" w:rsidRDefault="00020091" w:rsidP="00020091">
      <w:pPr>
        <w:shd w:val="clear" w:color="auto" w:fill="FFFFFF"/>
        <w:ind w:firstLine="709"/>
        <w:jc w:val="both"/>
        <w:rPr>
          <w:sz w:val="28"/>
          <w:szCs w:val="28"/>
        </w:rPr>
      </w:pPr>
      <w:r w:rsidRPr="00EF75EE">
        <w:rPr>
          <w:sz w:val="28"/>
          <w:szCs w:val="28"/>
        </w:rPr>
        <w:t>2.2. При осуществлении надзора в сфере соблюдения природоохранного законодательства во взаимодействии с территориальными прокурорами в рамках предоставленных полномочий вправе проверять деятельность всех предприятий, учреждений, организаций, расположенных на территории Тюменской области.</w:t>
      </w:r>
    </w:p>
    <w:p w:rsidR="00CA5E8F" w:rsidRPr="00EF75EE" w:rsidRDefault="00CA5E8F" w:rsidP="00CA5E8F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CA5E8F" w:rsidRPr="00EF75EE" w:rsidSect="00FE27C6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CE" w:rsidRDefault="00E63DCE" w:rsidP="0030497E">
      <w:r>
        <w:separator/>
      </w:r>
    </w:p>
  </w:endnote>
  <w:endnote w:type="continuationSeparator" w:id="0">
    <w:p w:rsidR="00E63DCE" w:rsidRDefault="00E63DCE" w:rsidP="0030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CE" w:rsidRDefault="00E63DCE" w:rsidP="0030497E">
      <w:r>
        <w:separator/>
      </w:r>
    </w:p>
  </w:footnote>
  <w:footnote w:type="continuationSeparator" w:id="0">
    <w:p w:rsidR="00E63DCE" w:rsidRDefault="00E63DCE" w:rsidP="00304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51" w:rsidRDefault="00DA26C9">
    <w:pPr>
      <w:pStyle w:val="a5"/>
      <w:jc w:val="center"/>
    </w:pPr>
    <w:fldSimple w:instr=" PAGE   \* MERGEFORMAT ">
      <w:r w:rsidR="00C251BB">
        <w:rPr>
          <w:noProof/>
        </w:rPr>
        <w:t>8</w:t>
      </w:r>
    </w:fldSimple>
  </w:p>
  <w:p w:rsidR="00373251" w:rsidRDefault="003732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CE174"/>
    <w:lvl w:ilvl="0">
      <w:numFmt w:val="bullet"/>
      <w:lvlText w:val="*"/>
      <w:lvlJc w:val="left"/>
    </w:lvl>
  </w:abstractNum>
  <w:abstractNum w:abstractNumId="1">
    <w:nsid w:val="007F2AC2"/>
    <w:multiLevelType w:val="multilevel"/>
    <w:tmpl w:val="51E65A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748E9"/>
    <w:multiLevelType w:val="hybridMultilevel"/>
    <w:tmpl w:val="B5BED93E"/>
    <w:lvl w:ilvl="0" w:tplc="07F6C1B0">
      <w:start w:val="4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B7123"/>
    <w:multiLevelType w:val="singleLevel"/>
    <w:tmpl w:val="3AD46972"/>
    <w:lvl w:ilvl="0">
      <w:start w:val="3"/>
      <w:numFmt w:val="decimal"/>
      <w:lvlText w:val="4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4">
    <w:nsid w:val="09EB1C4E"/>
    <w:multiLevelType w:val="singleLevel"/>
    <w:tmpl w:val="3698F416"/>
    <w:lvl w:ilvl="0">
      <w:start w:val="7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12F44CFC"/>
    <w:multiLevelType w:val="singleLevel"/>
    <w:tmpl w:val="58B6CB9A"/>
    <w:lvl w:ilvl="0">
      <w:start w:val="7"/>
      <w:numFmt w:val="decimal"/>
      <w:lvlText w:val="8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156C1206"/>
    <w:multiLevelType w:val="hybridMultilevel"/>
    <w:tmpl w:val="51E65A58"/>
    <w:lvl w:ilvl="0" w:tplc="0F34964E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730BA"/>
    <w:multiLevelType w:val="singleLevel"/>
    <w:tmpl w:val="76A2AC50"/>
    <w:lvl w:ilvl="0">
      <w:start w:val="4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>
    <w:nsid w:val="1D2F496A"/>
    <w:multiLevelType w:val="singleLevel"/>
    <w:tmpl w:val="38F80E56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1ED03853"/>
    <w:multiLevelType w:val="multilevel"/>
    <w:tmpl w:val="002E30AE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231737D"/>
    <w:multiLevelType w:val="singleLevel"/>
    <w:tmpl w:val="0C3CD366"/>
    <w:lvl w:ilvl="0">
      <w:start w:val="8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23DD7F46"/>
    <w:multiLevelType w:val="singleLevel"/>
    <w:tmpl w:val="F8A80A24"/>
    <w:lvl w:ilvl="0">
      <w:start w:val="3"/>
      <w:numFmt w:val="decimal"/>
      <w:lvlText w:val="1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35A23875"/>
    <w:multiLevelType w:val="singleLevel"/>
    <w:tmpl w:val="0F3496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7DB1E6C"/>
    <w:multiLevelType w:val="singleLevel"/>
    <w:tmpl w:val="AFEA3CD0"/>
    <w:lvl w:ilvl="0">
      <w:start w:val="4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3AA8063D"/>
    <w:multiLevelType w:val="singleLevel"/>
    <w:tmpl w:val="28EAE7BC"/>
    <w:lvl w:ilvl="0">
      <w:start w:val="2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5">
    <w:nsid w:val="3CAB1ABF"/>
    <w:multiLevelType w:val="hybridMultilevel"/>
    <w:tmpl w:val="E2E0636C"/>
    <w:lvl w:ilvl="0" w:tplc="2542C7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A670E"/>
    <w:multiLevelType w:val="singleLevel"/>
    <w:tmpl w:val="8656316E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40076C8"/>
    <w:multiLevelType w:val="hybridMultilevel"/>
    <w:tmpl w:val="636CC63A"/>
    <w:lvl w:ilvl="0" w:tplc="091825DA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4361D0A"/>
    <w:multiLevelType w:val="singleLevel"/>
    <w:tmpl w:val="6C2E7F8A"/>
    <w:lvl w:ilvl="0">
      <w:start w:val="2"/>
      <w:numFmt w:val="decimal"/>
      <w:lvlText w:val="4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9">
    <w:nsid w:val="47763EA2"/>
    <w:multiLevelType w:val="singleLevel"/>
    <w:tmpl w:val="01E4F42C"/>
    <w:lvl w:ilvl="0">
      <w:start w:val="1"/>
      <w:numFmt w:val="decimal"/>
      <w:lvlText w:val="6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20">
    <w:nsid w:val="49AC7DFA"/>
    <w:multiLevelType w:val="singleLevel"/>
    <w:tmpl w:val="639E1946"/>
    <w:lvl w:ilvl="0">
      <w:start w:val="2"/>
      <w:numFmt w:val="decimal"/>
      <w:lvlText w:val="4.%1."/>
      <w:legacy w:legacy="1" w:legacySpace="0" w:legacyIndent="731"/>
      <w:lvlJc w:val="left"/>
      <w:rPr>
        <w:rFonts w:ascii="Times New Roman" w:hAnsi="Times New Roman" w:cs="Times New Roman" w:hint="default"/>
      </w:rPr>
    </w:lvl>
  </w:abstractNum>
  <w:abstractNum w:abstractNumId="21">
    <w:nsid w:val="4B6B10BA"/>
    <w:multiLevelType w:val="singleLevel"/>
    <w:tmpl w:val="A112A4FA"/>
    <w:lvl w:ilvl="0">
      <w:start w:val="1"/>
      <w:numFmt w:val="decimal"/>
      <w:lvlText w:val="2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22">
    <w:nsid w:val="4CCE44D3"/>
    <w:multiLevelType w:val="singleLevel"/>
    <w:tmpl w:val="1EB43EDC"/>
    <w:lvl w:ilvl="0">
      <w:start w:val="8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3">
    <w:nsid w:val="511738C9"/>
    <w:multiLevelType w:val="hybridMultilevel"/>
    <w:tmpl w:val="11AC5842"/>
    <w:lvl w:ilvl="0" w:tplc="967233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85B37"/>
    <w:multiLevelType w:val="singleLevel"/>
    <w:tmpl w:val="116E1E2C"/>
    <w:lvl w:ilvl="0">
      <w:start w:val="3"/>
      <w:numFmt w:val="decimal"/>
      <w:lvlText w:val="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5">
    <w:nsid w:val="55530E53"/>
    <w:multiLevelType w:val="singleLevel"/>
    <w:tmpl w:val="7ACA3A00"/>
    <w:lvl w:ilvl="0">
      <w:start w:val="3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  <w:color w:val="auto"/>
      </w:rPr>
    </w:lvl>
  </w:abstractNum>
  <w:abstractNum w:abstractNumId="26">
    <w:nsid w:val="56070CC4"/>
    <w:multiLevelType w:val="singleLevel"/>
    <w:tmpl w:val="E18C6BAA"/>
    <w:lvl w:ilvl="0">
      <w:start w:val="2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59A439B7"/>
    <w:multiLevelType w:val="singleLevel"/>
    <w:tmpl w:val="AF5CF332"/>
    <w:lvl w:ilvl="0">
      <w:start w:val="1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5A58356F"/>
    <w:multiLevelType w:val="singleLevel"/>
    <w:tmpl w:val="1D34D198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9">
    <w:nsid w:val="5E386394"/>
    <w:multiLevelType w:val="singleLevel"/>
    <w:tmpl w:val="EAFC57F8"/>
    <w:lvl w:ilvl="0">
      <w:start w:val="5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>
    <w:nsid w:val="6C7C23BB"/>
    <w:multiLevelType w:val="singleLevel"/>
    <w:tmpl w:val="0A4C71DC"/>
    <w:lvl w:ilvl="0">
      <w:start w:val="1"/>
      <w:numFmt w:val="decimal"/>
      <w:lvlText w:val="5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31">
    <w:nsid w:val="6EB31EEF"/>
    <w:multiLevelType w:val="singleLevel"/>
    <w:tmpl w:val="C016A434"/>
    <w:lvl w:ilvl="0">
      <w:start w:val="5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70140369"/>
    <w:multiLevelType w:val="multilevel"/>
    <w:tmpl w:val="09762F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2B0245D"/>
    <w:multiLevelType w:val="singleLevel"/>
    <w:tmpl w:val="7E10ADF6"/>
    <w:lvl w:ilvl="0">
      <w:start w:val="5"/>
      <w:numFmt w:val="decimal"/>
      <w:lvlText w:val="8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4">
    <w:nsid w:val="76A329D3"/>
    <w:multiLevelType w:val="hybridMultilevel"/>
    <w:tmpl w:val="9EC43BF6"/>
    <w:lvl w:ilvl="0" w:tplc="E43ED10E">
      <w:start w:val="5"/>
      <w:numFmt w:val="decimal"/>
      <w:lvlText w:val="%1."/>
      <w:lvlJc w:val="left"/>
      <w:pPr>
        <w:tabs>
          <w:tab w:val="num" w:pos="5149"/>
        </w:tabs>
        <w:ind w:left="5149" w:hanging="4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6"/>
  </w:num>
  <w:num w:numId="5">
    <w:abstractNumId w:val="8"/>
  </w:num>
  <w:num w:numId="6">
    <w:abstractNumId w:val="34"/>
  </w:num>
  <w:num w:numId="7">
    <w:abstractNumId w:val="24"/>
  </w:num>
  <w:num w:numId="8">
    <w:abstractNumId w:val="27"/>
  </w:num>
  <w:num w:numId="9">
    <w:abstractNumId w:val="2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1"/>
  </w:num>
  <w:num w:numId="12">
    <w:abstractNumId w:val="28"/>
  </w:num>
  <w:num w:numId="13">
    <w:abstractNumId w:val="11"/>
  </w:num>
  <w:num w:numId="14">
    <w:abstractNumId w:val="18"/>
  </w:num>
  <w:num w:numId="15">
    <w:abstractNumId w:val="19"/>
  </w:num>
  <w:num w:numId="16">
    <w:abstractNumId w:val="23"/>
  </w:num>
  <w:num w:numId="17">
    <w:abstractNumId w:val="25"/>
  </w:num>
  <w:num w:numId="18">
    <w:abstractNumId w:val="21"/>
  </w:num>
  <w:num w:numId="19">
    <w:abstractNumId w:val="22"/>
  </w:num>
  <w:num w:numId="20">
    <w:abstractNumId w:val="3"/>
  </w:num>
  <w:num w:numId="21">
    <w:abstractNumId w:val="30"/>
  </w:num>
  <w:num w:numId="22">
    <w:abstractNumId w:val="13"/>
  </w:num>
  <w:num w:numId="23">
    <w:abstractNumId w:val="14"/>
  </w:num>
  <w:num w:numId="24">
    <w:abstractNumId w:val="26"/>
  </w:num>
  <w:num w:numId="25">
    <w:abstractNumId w:val="33"/>
  </w:num>
  <w:num w:numId="26">
    <w:abstractNumId w:val="5"/>
  </w:num>
  <w:num w:numId="27">
    <w:abstractNumId w:val="32"/>
  </w:num>
  <w:num w:numId="28">
    <w:abstractNumId w:val="12"/>
  </w:num>
  <w:num w:numId="29">
    <w:abstractNumId w:val="20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6"/>
  </w:num>
  <w:num w:numId="34">
    <w:abstractNumId w:val="1"/>
  </w:num>
  <w:num w:numId="35">
    <w:abstractNumId w:val="2"/>
  </w:num>
  <w:num w:numId="36">
    <w:abstractNumId w:val="17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6C6"/>
    <w:rsid w:val="00003FC4"/>
    <w:rsid w:val="00006F7F"/>
    <w:rsid w:val="0001212D"/>
    <w:rsid w:val="0001290D"/>
    <w:rsid w:val="00013167"/>
    <w:rsid w:val="00015980"/>
    <w:rsid w:val="00020091"/>
    <w:rsid w:val="00021DE3"/>
    <w:rsid w:val="00024021"/>
    <w:rsid w:val="00030549"/>
    <w:rsid w:val="000331A4"/>
    <w:rsid w:val="0005190C"/>
    <w:rsid w:val="00052991"/>
    <w:rsid w:val="0006487B"/>
    <w:rsid w:val="000702A2"/>
    <w:rsid w:val="00080B3D"/>
    <w:rsid w:val="00080FC8"/>
    <w:rsid w:val="00082E84"/>
    <w:rsid w:val="00083949"/>
    <w:rsid w:val="00085942"/>
    <w:rsid w:val="00087480"/>
    <w:rsid w:val="00091433"/>
    <w:rsid w:val="000A3C53"/>
    <w:rsid w:val="000A4E18"/>
    <w:rsid w:val="000B2039"/>
    <w:rsid w:val="000B2157"/>
    <w:rsid w:val="000B42EE"/>
    <w:rsid w:val="000B4953"/>
    <w:rsid w:val="000B4C46"/>
    <w:rsid w:val="000B4FE2"/>
    <w:rsid w:val="000C29E0"/>
    <w:rsid w:val="000C3641"/>
    <w:rsid w:val="000C3FA8"/>
    <w:rsid w:val="000C45B6"/>
    <w:rsid w:val="000D2696"/>
    <w:rsid w:val="000D42D7"/>
    <w:rsid w:val="000E477C"/>
    <w:rsid w:val="0010038D"/>
    <w:rsid w:val="0010068B"/>
    <w:rsid w:val="00100C75"/>
    <w:rsid w:val="001026C6"/>
    <w:rsid w:val="001049B3"/>
    <w:rsid w:val="00114C4A"/>
    <w:rsid w:val="00117A12"/>
    <w:rsid w:val="00117B0F"/>
    <w:rsid w:val="00120842"/>
    <w:rsid w:val="001257F2"/>
    <w:rsid w:val="00126FED"/>
    <w:rsid w:val="001339B1"/>
    <w:rsid w:val="00135ADD"/>
    <w:rsid w:val="001377DC"/>
    <w:rsid w:val="001441BA"/>
    <w:rsid w:val="001454AD"/>
    <w:rsid w:val="001514E5"/>
    <w:rsid w:val="00153464"/>
    <w:rsid w:val="00157E41"/>
    <w:rsid w:val="00167C72"/>
    <w:rsid w:val="0017100D"/>
    <w:rsid w:val="00180360"/>
    <w:rsid w:val="00181DBD"/>
    <w:rsid w:val="00185B5B"/>
    <w:rsid w:val="00197150"/>
    <w:rsid w:val="001A2AE1"/>
    <w:rsid w:val="001A4113"/>
    <w:rsid w:val="001A62EF"/>
    <w:rsid w:val="001B57D3"/>
    <w:rsid w:val="001C0D74"/>
    <w:rsid w:val="001C3D5D"/>
    <w:rsid w:val="001C3F71"/>
    <w:rsid w:val="001C6C00"/>
    <w:rsid w:val="001D1C4A"/>
    <w:rsid w:val="001D3904"/>
    <w:rsid w:val="001D39CA"/>
    <w:rsid w:val="001D6A6F"/>
    <w:rsid w:val="001E2E7B"/>
    <w:rsid w:val="001E7E9E"/>
    <w:rsid w:val="001F1689"/>
    <w:rsid w:val="002032AF"/>
    <w:rsid w:val="0021180A"/>
    <w:rsid w:val="00225F1F"/>
    <w:rsid w:val="00227BE6"/>
    <w:rsid w:val="002345CB"/>
    <w:rsid w:val="002352A7"/>
    <w:rsid w:val="00236CB5"/>
    <w:rsid w:val="00236E44"/>
    <w:rsid w:val="00240D01"/>
    <w:rsid w:val="00242A2B"/>
    <w:rsid w:val="00256829"/>
    <w:rsid w:val="00265B32"/>
    <w:rsid w:val="00274361"/>
    <w:rsid w:val="002745DD"/>
    <w:rsid w:val="002753C8"/>
    <w:rsid w:val="002821DE"/>
    <w:rsid w:val="00283F5D"/>
    <w:rsid w:val="00290113"/>
    <w:rsid w:val="00294780"/>
    <w:rsid w:val="002A5A7B"/>
    <w:rsid w:val="002A649C"/>
    <w:rsid w:val="002A669C"/>
    <w:rsid w:val="002A713D"/>
    <w:rsid w:val="002B2666"/>
    <w:rsid w:val="002B30FE"/>
    <w:rsid w:val="002B4E46"/>
    <w:rsid w:val="002C3511"/>
    <w:rsid w:val="002C55BE"/>
    <w:rsid w:val="002D0FAF"/>
    <w:rsid w:val="002D733B"/>
    <w:rsid w:val="002D7DF9"/>
    <w:rsid w:val="002E4FC8"/>
    <w:rsid w:val="002F24A9"/>
    <w:rsid w:val="002F6114"/>
    <w:rsid w:val="003020BA"/>
    <w:rsid w:val="003041D3"/>
    <w:rsid w:val="0030497E"/>
    <w:rsid w:val="00315C47"/>
    <w:rsid w:val="003209ED"/>
    <w:rsid w:val="003244D3"/>
    <w:rsid w:val="003303E0"/>
    <w:rsid w:val="00332CE6"/>
    <w:rsid w:val="00334D1B"/>
    <w:rsid w:val="003350C0"/>
    <w:rsid w:val="0035120D"/>
    <w:rsid w:val="00357A9B"/>
    <w:rsid w:val="003626A3"/>
    <w:rsid w:val="00363080"/>
    <w:rsid w:val="0036405D"/>
    <w:rsid w:val="00373251"/>
    <w:rsid w:val="00394BCB"/>
    <w:rsid w:val="003A4669"/>
    <w:rsid w:val="003B2F9A"/>
    <w:rsid w:val="003B3FF6"/>
    <w:rsid w:val="003C781E"/>
    <w:rsid w:val="003D2884"/>
    <w:rsid w:val="003D6FA4"/>
    <w:rsid w:val="003E2A62"/>
    <w:rsid w:val="003E3FEE"/>
    <w:rsid w:val="003E5FA6"/>
    <w:rsid w:val="003E69D4"/>
    <w:rsid w:val="004143BB"/>
    <w:rsid w:val="00414B7D"/>
    <w:rsid w:val="00417F8A"/>
    <w:rsid w:val="00425015"/>
    <w:rsid w:val="004478B6"/>
    <w:rsid w:val="00453764"/>
    <w:rsid w:val="0045543A"/>
    <w:rsid w:val="004601CF"/>
    <w:rsid w:val="00460494"/>
    <w:rsid w:val="004607A8"/>
    <w:rsid w:val="00460E7C"/>
    <w:rsid w:val="00474094"/>
    <w:rsid w:val="0047688A"/>
    <w:rsid w:val="00476C6E"/>
    <w:rsid w:val="00493653"/>
    <w:rsid w:val="0049460B"/>
    <w:rsid w:val="00494BC1"/>
    <w:rsid w:val="004A3815"/>
    <w:rsid w:val="004A61CE"/>
    <w:rsid w:val="004B018C"/>
    <w:rsid w:val="004B1DBB"/>
    <w:rsid w:val="004B4B60"/>
    <w:rsid w:val="004B511E"/>
    <w:rsid w:val="004B6910"/>
    <w:rsid w:val="004C1BFB"/>
    <w:rsid w:val="004D280E"/>
    <w:rsid w:val="004D5FC8"/>
    <w:rsid w:val="004E05B5"/>
    <w:rsid w:val="0050092E"/>
    <w:rsid w:val="00502335"/>
    <w:rsid w:val="00505DE5"/>
    <w:rsid w:val="00507DEB"/>
    <w:rsid w:val="00510EB9"/>
    <w:rsid w:val="005124D8"/>
    <w:rsid w:val="00514828"/>
    <w:rsid w:val="005170C3"/>
    <w:rsid w:val="005207AD"/>
    <w:rsid w:val="005208E7"/>
    <w:rsid w:val="005255E5"/>
    <w:rsid w:val="00526EB6"/>
    <w:rsid w:val="00532368"/>
    <w:rsid w:val="005341A2"/>
    <w:rsid w:val="0053559F"/>
    <w:rsid w:val="00535BAE"/>
    <w:rsid w:val="005372A9"/>
    <w:rsid w:val="0054305D"/>
    <w:rsid w:val="00546CCD"/>
    <w:rsid w:val="00546F6D"/>
    <w:rsid w:val="00551FC3"/>
    <w:rsid w:val="00552483"/>
    <w:rsid w:val="00552D67"/>
    <w:rsid w:val="00555D4E"/>
    <w:rsid w:val="00570BD7"/>
    <w:rsid w:val="0059683C"/>
    <w:rsid w:val="005B3291"/>
    <w:rsid w:val="005D7F2E"/>
    <w:rsid w:val="005E39CF"/>
    <w:rsid w:val="005F71B9"/>
    <w:rsid w:val="0060055F"/>
    <w:rsid w:val="00602177"/>
    <w:rsid w:val="006110E8"/>
    <w:rsid w:val="006175E9"/>
    <w:rsid w:val="00632C9C"/>
    <w:rsid w:val="006352FE"/>
    <w:rsid w:val="00647568"/>
    <w:rsid w:val="006671EB"/>
    <w:rsid w:val="00671311"/>
    <w:rsid w:val="00675F81"/>
    <w:rsid w:val="00680664"/>
    <w:rsid w:val="00685A31"/>
    <w:rsid w:val="0069035D"/>
    <w:rsid w:val="00693FD3"/>
    <w:rsid w:val="006A03A7"/>
    <w:rsid w:val="006A1C5F"/>
    <w:rsid w:val="006A29E6"/>
    <w:rsid w:val="006B08F3"/>
    <w:rsid w:val="006B482B"/>
    <w:rsid w:val="006B7AE7"/>
    <w:rsid w:val="006C098D"/>
    <w:rsid w:val="006C28B5"/>
    <w:rsid w:val="006C2EC2"/>
    <w:rsid w:val="006C5432"/>
    <w:rsid w:val="006D1BFA"/>
    <w:rsid w:val="006D3538"/>
    <w:rsid w:val="006D775D"/>
    <w:rsid w:val="006E5DD8"/>
    <w:rsid w:val="006F3B8F"/>
    <w:rsid w:val="006F708A"/>
    <w:rsid w:val="007022F7"/>
    <w:rsid w:val="00707E9A"/>
    <w:rsid w:val="00707FA6"/>
    <w:rsid w:val="007113C0"/>
    <w:rsid w:val="00711646"/>
    <w:rsid w:val="0071606F"/>
    <w:rsid w:val="0071723C"/>
    <w:rsid w:val="00722BB4"/>
    <w:rsid w:val="00746F32"/>
    <w:rsid w:val="007546B2"/>
    <w:rsid w:val="007548EF"/>
    <w:rsid w:val="00755C63"/>
    <w:rsid w:val="007624C4"/>
    <w:rsid w:val="00764C12"/>
    <w:rsid w:val="00766106"/>
    <w:rsid w:val="00772FF1"/>
    <w:rsid w:val="00777676"/>
    <w:rsid w:val="007872B9"/>
    <w:rsid w:val="007A6FA0"/>
    <w:rsid w:val="007A7AED"/>
    <w:rsid w:val="007B6A40"/>
    <w:rsid w:val="007C1213"/>
    <w:rsid w:val="007C214E"/>
    <w:rsid w:val="007D3042"/>
    <w:rsid w:val="007D37C0"/>
    <w:rsid w:val="007E3E27"/>
    <w:rsid w:val="007E3F8F"/>
    <w:rsid w:val="007E431C"/>
    <w:rsid w:val="007F30F8"/>
    <w:rsid w:val="007F6F3E"/>
    <w:rsid w:val="0080290C"/>
    <w:rsid w:val="00802AD8"/>
    <w:rsid w:val="008044DF"/>
    <w:rsid w:val="008050EC"/>
    <w:rsid w:val="00805FD6"/>
    <w:rsid w:val="00824249"/>
    <w:rsid w:val="00825909"/>
    <w:rsid w:val="00826D0C"/>
    <w:rsid w:val="0083232E"/>
    <w:rsid w:val="0083367C"/>
    <w:rsid w:val="00835A81"/>
    <w:rsid w:val="00836265"/>
    <w:rsid w:val="00840578"/>
    <w:rsid w:val="00840CB2"/>
    <w:rsid w:val="00841625"/>
    <w:rsid w:val="0084580A"/>
    <w:rsid w:val="00853836"/>
    <w:rsid w:val="00862684"/>
    <w:rsid w:val="00870E7A"/>
    <w:rsid w:val="00883E5F"/>
    <w:rsid w:val="00891FB1"/>
    <w:rsid w:val="008B0CAE"/>
    <w:rsid w:val="008C21A5"/>
    <w:rsid w:val="008C7DEA"/>
    <w:rsid w:val="008D2DFA"/>
    <w:rsid w:val="008E2A81"/>
    <w:rsid w:val="008E3EE5"/>
    <w:rsid w:val="008F2016"/>
    <w:rsid w:val="008F52CB"/>
    <w:rsid w:val="0090012A"/>
    <w:rsid w:val="00900B30"/>
    <w:rsid w:val="00900D65"/>
    <w:rsid w:val="009010C7"/>
    <w:rsid w:val="00914388"/>
    <w:rsid w:val="009243C2"/>
    <w:rsid w:val="00931C3C"/>
    <w:rsid w:val="00935FDA"/>
    <w:rsid w:val="00937411"/>
    <w:rsid w:val="00937655"/>
    <w:rsid w:val="0094371B"/>
    <w:rsid w:val="00951E67"/>
    <w:rsid w:val="009547DB"/>
    <w:rsid w:val="009614A4"/>
    <w:rsid w:val="00964771"/>
    <w:rsid w:val="00964864"/>
    <w:rsid w:val="00964E03"/>
    <w:rsid w:val="00980BC7"/>
    <w:rsid w:val="009831A2"/>
    <w:rsid w:val="009907B2"/>
    <w:rsid w:val="009A6FDC"/>
    <w:rsid w:val="009D614B"/>
    <w:rsid w:val="009F6E05"/>
    <w:rsid w:val="00A011FC"/>
    <w:rsid w:val="00A02725"/>
    <w:rsid w:val="00A04018"/>
    <w:rsid w:val="00A10191"/>
    <w:rsid w:val="00A13BF1"/>
    <w:rsid w:val="00A16333"/>
    <w:rsid w:val="00A27F23"/>
    <w:rsid w:val="00A36D28"/>
    <w:rsid w:val="00A56B1E"/>
    <w:rsid w:val="00A65E85"/>
    <w:rsid w:val="00A7473C"/>
    <w:rsid w:val="00A80D83"/>
    <w:rsid w:val="00A85CE6"/>
    <w:rsid w:val="00A97381"/>
    <w:rsid w:val="00A97748"/>
    <w:rsid w:val="00AA2796"/>
    <w:rsid w:val="00AB2558"/>
    <w:rsid w:val="00AB4EE1"/>
    <w:rsid w:val="00AC0993"/>
    <w:rsid w:val="00AC30D8"/>
    <w:rsid w:val="00AD2A52"/>
    <w:rsid w:val="00AD3767"/>
    <w:rsid w:val="00AD3E3B"/>
    <w:rsid w:val="00AD5A34"/>
    <w:rsid w:val="00AD6DBA"/>
    <w:rsid w:val="00B057FF"/>
    <w:rsid w:val="00B12E37"/>
    <w:rsid w:val="00B140BB"/>
    <w:rsid w:val="00B1481A"/>
    <w:rsid w:val="00B150C7"/>
    <w:rsid w:val="00B20286"/>
    <w:rsid w:val="00B210FF"/>
    <w:rsid w:val="00B27716"/>
    <w:rsid w:val="00B31E16"/>
    <w:rsid w:val="00B345A9"/>
    <w:rsid w:val="00B36724"/>
    <w:rsid w:val="00B52C1B"/>
    <w:rsid w:val="00B55C7F"/>
    <w:rsid w:val="00B721F2"/>
    <w:rsid w:val="00B76AB7"/>
    <w:rsid w:val="00B91752"/>
    <w:rsid w:val="00B96C51"/>
    <w:rsid w:val="00BA1859"/>
    <w:rsid w:val="00BA4B80"/>
    <w:rsid w:val="00BB69AA"/>
    <w:rsid w:val="00BB7F04"/>
    <w:rsid w:val="00BC0F08"/>
    <w:rsid w:val="00BC3E8D"/>
    <w:rsid w:val="00BC71BA"/>
    <w:rsid w:val="00BD0343"/>
    <w:rsid w:val="00BD5074"/>
    <w:rsid w:val="00BE44DC"/>
    <w:rsid w:val="00BF5B1A"/>
    <w:rsid w:val="00BF702E"/>
    <w:rsid w:val="00C02DBC"/>
    <w:rsid w:val="00C03D2F"/>
    <w:rsid w:val="00C06443"/>
    <w:rsid w:val="00C20054"/>
    <w:rsid w:val="00C23D20"/>
    <w:rsid w:val="00C251BB"/>
    <w:rsid w:val="00C25429"/>
    <w:rsid w:val="00C277AA"/>
    <w:rsid w:val="00C27A7C"/>
    <w:rsid w:val="00C41A0D"/>
    <w:rsid w:val="00C52EA7"/>
    <w:rsid w:val="00C66AA2"/>
    <w:rsid w:val="00C73F54"/>
    <w:rsid w:val="00C859D8"/>
    <w:rsid w:val="00C95FD2"/>
    <w:rsid w:val="00CA5E8F"/>
    <w:rsid w:val="00CA6C9F"/>
    <w:rsid w:val="00CA76FC"/>
    <w:rsid w:val="00CB4CF4"/>
    <w:rsid w:val="00CB5043"/>
    <w:rsid w:val="00CC21C3"/>
    <w:rsid w:val="00CC488B"/>
    <w:rsid w:val="00CC7130"/>
    <w:rsid w:val="00CD0179"/>
    <w:rsid w:val="00CD0897"/>
    <w:rsid w:val="00CD17CA"/>
    <w:rsid w:val="00CD2DBC"/>
    <w:rsid w:val="00CD2F4A"/>
    <w:rsid w:val="00CD47CA"/>
    <w:rsid w:val="00CD50C6"/>
    <w:rsid w:val="00CD5CA8"/>
    <w:rsid w:val="00CE0E9D"/>
    <w:rsid w:val="00CE14CD"/>
    <w:rsid w:val="00CE14EC"/>
    <w:rsid w:val="00CF073F"/>
    <w:rsid w:val="00CF1E78"/>
    <w:rsid w:val="00D01A9B"/>
    <w:rsid w:val="00D03644"/>
    <w:rsid w:val="00D05FCC"/>
    <w:rsid w:val="00D1206A"/>
    <w:rsid w:val="00D22588"/>
    <w:rsid w:val="00D300EC"/>
    <w:rsid w:val="00D35CF8"/>
    <w:rsid w:val="00D41D52"/>
    <w:rsid w:val="00D421D0"/>
    <w:rsid w:val="00D42338"/>
    <w:rsid w:val="00D43350"/>
    <w:rsid w:val="00D4377F"/>
    <w:rsid w:val="00D54020"/>
    <w:rsid w:val="00D637CC"/>
    <w:rsid w:val="00D66587"/>
    <w:rsid w:val="00D675CE"/>
    <w:rsid w:val="00D74954"/>
    <w:rsid w:val="00D83959"/>
    <w:rsid w:val="00D85CAB"/>
    <w:rsid w:val="00D90C50"/>
    <w:rsid w:val="00D95C3F"/>
    <w:rsid w:val="00D97560"/>
    <w:rsid w:val="00DA26C9"/>
    <w:rsid w:val="00DA379D"/>
    <w:rsid w:val="00DA4B4E"/>
    <w:rsid w:val="00DB0AA9"/>
    <w:rsid w:val="00DB27ED"/>
    <w:rsid w:val="00DC2E4C"/>
    <w:rsid w:val="00DD4B0A"/>
    <w:rsid w:val="00DE0807"/>
    <w:rsid w:val="00DE5326"/>
    <w:rsid w:val="00DE7FC2"/>
    <w:rsid w:val="00DF0FF4"/>
    <w:rsid w:val="00DF2CA1"/>
    <w:rsid w:val="00DF6F9F"/>
    <w:rsid w:val="00E0671A"/>
    <w:rsid w:val="00E06F18"/>
    <w:rsid w:val="00E1304F"/>
    <w:rsid w:val="00E2155E"/>
    <w:rsid w:val="00E2170B"/>
    <w:rsid w:val="00E235AC"/>
    <w:rsid w:val="00E3522E"/>
    <w:rsid w:val="00E460A6"/>
    <w:rsid w:val="00E46F79"/>
    <w:rsid w:val="00E516F9"/>
    <w:rsid w:val="00E51974"/>
    <w:rsid w:val="00E576A6"/>
    <w:rsid w:val="00E57EC3"/>
    <w:rsid w:val="00E61F4E"/>
    <w:rsid w:val="00E63DCE"/>
    <w:rsid w:val="00E7181C"/>
    <w:rsid w:val="00E75045"/>
    <w:rsid w:val="00E765A0"/>
    <w:rsid w:val="00E8082F"/>
    <w:rsid w:val="00E84881"/>
    <w:rsid w:val="00E90445"/>
    <w:rsid w:val="00E9288D"/>
    <w:rsid w:val="00EA1DB4"/>
    <w:rsid w:val="00EA5934"/>
    <w:rsid w:val="00EA7C82"/>
    <w:rsid w:val="00EB0399"/>
    <w:rsid w:val="00EB06CD"/>
    <w:rsid w:val="00EB07D3"/>
    <w:rsid w:val="00EB0F29"/>
    <w:rsid w:val="00EB463A"/>
    <w:rsid w:val="00EB715F"/>
    <w:rsid w:val="00EC37D1"/>
    <w:rsid w:val="00EC6B3B"/>
    <w:rsid w:val="00ED1860"/>
    <w:rsid w:val="00ED4734"/>
    <w:rsid w:val="00EF75EE"/>
    <w:rsid w:val="00F01B50"/>
    <w:rsid w:val="00F04312"/>
    <w:rsid w:val="00F04DAA"/>
    <w:rsid w:val="00F07D25"/>
    <w:rsid w:val="00F116C5"/>
    <w:rsid w:val="00F13537"/>
    <w:rsid w:val="00F24297"/>
    <w:rsid w:val="00F3251C"/>
    <w:rsid w:val="00F43445"/>
    <w:rsid w:val="00F46F7E"/>
    <w:rsid w:val="00F52D8B"/>
    <w:rsid w:val="00F57B04"/>
    <w:rsid w:val="00F629F1"/>
    <w:rsid w:val="00F62FFF"/>
    <w:rsid w:val="00F641F1"/>
    <w:rsid w:val="00F64E03"/>
    <w:rsid w:val="00F73ACA"/>
    <w:rsid w:val="00F75DDE"/>
    <w:rsid w:val="00F81F9F"/>
    <w:rsid w:val="00F83A5F"/>
    <w:rsid w:val="00F91624"/>
    <w:rsid w:val="00F950EF"/>
    <w:rsid w:val="00FA0546"/>
    <w:rsid w:val="00FB3E7E"/>
    <w:rsid w:val="00FB6C9C"/>
    <w:rsid w:val="00FB74AC"/>
    <w:rsid w:val="00FC2021"/>
    <w:rsid w:val="00FC66A3"/>
    <w:rsid w:val="00FE27C6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6C6"/>
    <w:rPr>
      <w:sz w:val="24"/>
      <w:szCs w:val="24"/>
    </w:rPr>
  </w:style>
  <w:style w:type="paragraph" w:styleId="1">
    <w:name w:val="heading 1"/>
    <w:basedOn w:val="a"/>
    <w:link w:val="10"/>
    <w:qFormat/>
    <w:rsid w:val="00EC6B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6B3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089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693F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FD3"/>
    <w:rPr>
      <w:sz w:val="16"/>
      <w:szCs w:val="16"/>
    </w:rPr>
  </w:style>
  <w:style w:type="paragraph" w:styleId="a5">
    <w:name w:val="header"/>
    <w:basedOn w:val="a"/>
    <w:link w:val="a6"/>
    <w:rsid w:val="00304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497E"/>
    <w:rPr>
      <w:sz w:val="24"/>
      <w:szCs w:val="24"/>
    </w:rPr>
  </w:style>
  <w:style w:type="paragraph" w:styleId="a7">
    <w:name w:val="footer"/>
    <w:basedOn w:val="a"/>
    <w:link w:val="a8"/>
    <w:rsid w:val="00304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0497E"/>
    <w:rPr>
      <w:sz w:val="24"/>
      <w:szCs w:val="24"/>
    </w:rPr>
  </w:style>
  <w:style w:type="paragraph" w:styleId="a9">
    <w:name w:val="Body Text"/>
    <w:basedOn w:val="a"/>
    <w:link w:val="aa"/>
    <w:rsid w:val="00A80D83"/>
    <w:pPr>
      <w:spacing w:after="120"/>
    </w:pPr>
  </w:style>
  <w:style w:type="character" w:customStyle="1" w:styleId="aa">
    <w:name w:val="Основной текст Знак"/>
    <w:basedOn w:val="a0"/>
    <w:link w:val="a9"/>
    <w:rsid w:val="00A80D83"/>
    <w:rPr>
      <w:sz w:val="24"/>
      <w:szCs w:val="24"/>
    </w:rPr>
  </w:style>
  <w:style w:type="paragraph" w:styleId="ab">
    <w:name w:val="Body Text Indent"/>
    <w:basedOn w:val="a"/>
    <w:link w:val="ac"/>
    <w:rsid w:val="00A80D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80D83"/>
    <w:rPr>
      <w:sz w:val="24"/>
      <w:szCs w:val="24"/>
    </w:rPr>
  </w:style>
  <w:style w:type="paragraph" w:styleId="ad">
    <w:name w:val="No Spacing"/>
    <w:uiPriority w:val="1"/>
    <w:qFormat/>
    <w:rsid w:val="00A80D8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0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B3E7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E27C6"/>
    <w:pPr>
      <w:ind w:left="720"/>
      <w:contextualSpacing/>
    </w:pPr>
  </w:style>
  <w:style w:type="paragraph" w:customStyle="1" w:styleId="11">
    <w:name w:val="Знак1"/>
    <w:basedOn w:val="a"/>
    <w:rsid w:val="00CA5E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C6B3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C6B3B"/>
    <w:rPr>
      <w:rFonts w:ascii="Arial" w:hAnsi="Arial" w:cs="Arial"/>
      <w:b/>
      <w:bCs/>
      <w:i/>
      <w:iCs/>
      <w:sz w:val="28"/>
      <w:szCs w:val="28"/>
    </w:rPr>
  </w:style>
  <w:style w:type="character" w:styleId="af0">
    <w:name w:val="Strong"/>
    <w:basedOn w:val="a0"/>
    <w:qFormat/>
    <w:rsid w:val="00EC6B3B"/>
    <w:rPr>
      <w:b/>
      <w:bCs/>
    </w:rPr>
  </w:style>
  <w:style w:type="paragraph" w:styleId="af1">
    <w:name w:val="Plain Text"/>
    <w:basedOn w:val="a"/>
    <w:link w:val="af2"/>
    <w:rsid w:val="00EC6B3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C6B3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6084-512E-4618-8E8F-B6B59B17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КООРДИНАЦИОННОЕ СОВЕЩАНИЕ</vt:lpstr>
    </vt:vector>
  </TitlesOfParts>
  <Company/>
  <LinksUpToDate>false</LinksUpToDate>
  <CharactersWithSpaces>25846</CharactersWithSpaces>
  <SharedDoc>false</SharedDoc>
  <HLinks>
    <vt:vector size="12" baseType="variant">
      <vt:variant>
        <vt:i4>5374069</vt:i4>
      </vt:variant>
      <vt:variant>
        <vt:i4>3</vt:i4>
      </vt:variant>
      <vt:variant>
        <vt:i4>0</vt:i4>
      </vt:variant>
      <vt:variant>
        <vt:i4>5</vt:i4>
      </vt:variant>
      <vt:variant>
        <vt:lpwstr>mailto:prokdeti@mail.ru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mailto:prokdeti@mail.ru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КООРДИНАЦИОННОЕ СОВЕЩАНИЕ</dc:title>
  <dc:subject/>
  <dc:creator>User</dc:creator>
  <cp:keywords/>
  <dc:description/>
  <cp:lastModifiedBy>Тюмень</cp:lastModifiedBy>
  <cp:revision>8</cp:revision>
  <cp:lastPrinted>2015-04-20T03:36:00Z</cp:lastPrinted>
  <dcterms:created xsi:type="dcterms:W3CDTF">2015-04-20T02:33:00Z</dcterms:created>
  <dcterms:modified xsi:type="dcterms:W3CDTF">2016-03-29T10:01:00Z</dcterms:modified>
</cp:coreProperties>
</file>