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за январь – </w:t>
      </w:r>
      <w:r w:rsidR="006F242F" w:rsidRPr="0055160D">
        <w:rPr>
          <w:sz w:val="36"/>
          <w:szCs w:val="28"/>
        </w:rPr>
        <w:t>ию</w:t>
      </w:r>
      <w:r w:rsidR="00AD639D">
        <w:rPr>
          <w:sz w:val="36"/>
          <w:szCs w:val="28"/>
        </w:rPr>
        <w:t>ль</w:t>
      </w:r>
      <w:r w:rsidR="0082746B" w:rsidRPr="0055160D">
        <w:rPr>
          <w:sz w:val="36"/>
          <w:szCs w:val="28"/>
        </w:rPr>
        <w:t xml:space="preserve"> 2024</w:t>
      </w:r>
      <w:r w:rsidRPr="0055160D">
        <w:rPr>
          <w:sz w:val="36"/>
          <w:szCs w:val="28"/>
        </w:rPr>
        <w:t xml:space="preserve"> года</w:t>
      </w:r>
    </w:p>
    <w:p w:rsidR="00406EA6" w:rsidRPr="0055160D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55160D">
        <w:rPr>
          <w:sz w:val="36"/>
          <w:szCs w:val="28"/>
        </w:rPr>
        <w:t xml:space="preserve">На территории Ростовской области за январь – </w:t>
      </w:r>
      <w:r w:rsidR="006F242F" w:rsidRPr="0055160D">
        <w:rPr>
          <w:sz w:val="36"/>
          <w:szCs w:val="28"/>
        </w:rPr>
        <w:t>ию</w:t>
      </w:r>
      <w:r w:rsidR="00AD639D">
        <w:rPr>
          <w:sz w:val="36"/>
          <w:szCs w:val="28"/>
        </w:rPr>
        <w:t>ль</w:t>
      </w:r>
      <w:r w:rsidR="0082746B" w:rsidRPr="0055160D">
        <w:rPr>
          <w:sz w:val="36"/>
          <w:szCs w:val="28"/>
        </w:rPr>
        <w:t xml:space="preserve"> </w:t>
      </w:r>
      <w:r w:rsidR="0018656A" w:rsidRPr="0055160D">
        <w:rPr>
          <w:sz w:val="36"/>
          <w:szCs w:val="28"/>
        </w:rPr>
        <w:t>202</w:t>
      </w:r>
      <w:r w:rsidR="0082746B" w:rsidRPr="0055160D">
        <w:rPr>
          <w:sz w:val="36"/>
          <w:szCs w:val="28"/>
        </w:rPr>
        <w:t>4</w:t>
      </w:r>
      <w:r w:rsidR="0018656A" w:rsidRPr="0055160D">
        <w:rPr>
          <w:sz w:val="36"/>
          <w:szCs w:val="28"/>
        </w:rPr>
        <w:t xml:space="preserve"> года зарегистрировано </w:t>
      </w:r>
      <w:r w:rsidR="00AD639D" w:rsidRPr="00AD639D">
        <w:rPr>
          <w:sz w:val="36"/>
          <w:szCs w:val="28"/>
        </w:rPr>
        <w:t>31100</w:t>
      </w:r>
      <w:r w:rsidR="00725115" w:rsidRPr="0055160D">
        <w:rPr>
          <w:sz w:val="36"/>
          <w:szCs w:val="28"/>
        </w:rPr>
        <w:t xml:space="preserve"> преступлени</w:t>
      </w:r>
      <w:r w:rsidR="006F242F" w:rsidRPr="0055160D">
        <w:rPr>
          <w:sz w:val="36"/>
          <w:szCs w:val="28"/>
        </w:rPr>
        <w:t>й</w:t>
      </w:r>
      <w:r w:rsidRPr="0055160D">
        <w:rPr>
          <w:sz w:val="36"/>
          <w:szCs w:val="28"/>
        </w:rPr>
        <w:t xml:space="preserve">, что на </w:t>
      </w:r>
      <w:r w:rsidRPr="0055160D">
        <w:rPr>
          <w:sz w:val="36"/>
          <w:szCs w:val="28"/>
        </w:rPr>
        <w:br/>
      </w:r>
      <w:r w:rsidR="00AD639D">
        <w:rPr>
          <w:bCs w:val="0"/>
          <w:sz w:val="36"/>
          <w:szCs w:val="28"/>
        </w:rPr>
        <w:t>3,8</w:t>
      </w:r>
      <w:r w:rsidRPr="0055160D">
        <w:rPr>
          <w:sz w:val="36"/>
          <w:szCs w:val="28"/>
        </w:rPr>
        <w:t xml:space="preserve">% </w:t>
      </w:r>
      <w:r w:rsidR="006F242F" w:rsidRPr="0055160D">
        <w:rPr>
          <w:sz w:val="36"/>
          <w:szCs w:val="28"/>
        </w:rPr>
        <w:t>меньше</w:t>
      </w:r>
      <w:r w:rsidRPr="0055160D">
        <w:rPr>
          <w:sz w:val="36"/>
          <w:szCs w:val="28"/>
        </w:rPr>
        <w:t>, чем в АППГ (</w:t>
      </w:r>
      <w:r w:rsidR="00AD639D" w:rsidRPr="00AD639D">
        <w:rPr>
          <w:sz w:val="36"/>
          <w:szCs w:val="28"/>
        </w:rPr>
        <w:t>32323</w:t>
      </w:r>
      <w:r w:rsidRPr="0055160D">
        <w:rPr>
          <w:sz w:val="36"/>
          <w:szCs w:val="28"/>
        </w:rPr>
        <w:t>).</w:t>
      </w: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Pr="0055160D" w:rsidRDefault="00B43790" w:rsidP="001703CB">
      <w:pPr>
        <w:pStyle w:val="a3"/>
        <w:jc w:val="both"/>
        <w:rPr>
          <w:b w:val="0"/>
          <w:sz w:val="28"/>
          <w:szCs w:val="28"/>
        </w:rPr>
      </w:pPr>
      <w:r w:rsidRPr="0055160D"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Pr="0055160D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Pr="0055160D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Pr="0055160D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Pr="0055160D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55160D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C26EA6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441411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41411">
                          <w:rPr>
                            <w:b/>
                            <w:bCs/>
                            <w:sz w:val="28"/>
                            <w:szCs w:val="28"/>
                          </w:rPr>
                          <w:t>31100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7F5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15357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C26EA6" w:rsidRDefault="00C26EA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11660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4A423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A4236">
                          <w:rPr>
                            <w:b/>
                            <w:bCs/>
                            <w:sz w:val="28"/>
                            <w:szCs w:val="28"/>
                          </w:rPr>
                          <w:t>11337</w:t>
                        </w:r>
                      </w:p>
                    </w:tc>
                  </w:tr>
                  <w:tr w:rsidR="008D266D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6E0112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2387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7F5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1326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C26EA6" w:rsidRDefault="00C26EA6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630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7006F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544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6932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3511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2220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A7180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3027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11248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3884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5631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3153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10533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6636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3179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4613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3003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2154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254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1669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7B6A0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739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531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248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247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175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19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182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F564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65EC3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5552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F5BE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F5BE5">
                          <w:rPr>
                            <w:b/>
                            <w:bCs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006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006F3">
                          <w:rPr>
                            <w:b/>
                            <w:bCs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661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61F3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805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661F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661F3">
                          <w:rPr>
                            <w:b/>
                            <w:bCs/>
                            <w:sz w:val="28"/>
                            <w:szCs w:val="28"/>
                          </w:rPr>
                          <w:t>234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283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</w:rPr>
                          <w:t>259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15964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508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08F4">
                          <w:rPr>
                            <w:b/>
                            <w:bCs/>
                            <w:sz w:val="28"/>
                            <w:szCs w:val="28"/>
                          </w:rPr>
                          <w:t>6137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w:t>7383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4535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3428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508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08F4">
                          <w:rPr>
                            <w:b/>
                            <w:bCs/>
                            <w:sz w:val="28"/>
                            <w:szCs w:val="28"/>
                          </w:rPr>
                          <w:t>2309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761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</w:rPr>
                          <w:t>1375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E011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E0112">
                          <w:rPr>
                            <w:b/>
                            <w:bCs/>
                            <w:sz w:val="28"/>
                            <w:szCs w:val="28"/>
                          </w:rPr>
                          <w:t>232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508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508F4">
                          <w:rPr>
                            <w:b/>
                            <w:bCs/>
                            <w:sz w:val="28"/>
                            <w:szCs w:val="28"/>
                          </w:rPr>
                          <w:t>185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C26EA6" w:rsidRDefault="00C26EA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40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D7709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709A">
                          <w:rPr>
                            <w:b/>
                            <w:bCs/>
                            <w:sz w:val="28"/>
                            <w:szCs w:val="28"/>
                          </w:rPr>
                          <w:t>130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7C" w:rsidRDefault="00DC7A7C">
      <w:r>
        <w:separator/>
      </w:r>
    </w:p>
  </w:endnote>
  <w:endnote w:type="continuationSeparator" w:id="0">
    <w:p w:rsidR="00DC7A7C" w:rsidRDefault="00DC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7C" w:rsidRDefault="00DC7A7C">
      <w:r>
        <w:separator/>
      </w:r>
    </w:p>
  </w:footnote>
  <w:footnote w:type="continuationSeparator" w:id="0">
    <w:p w:rsidR="00DC7A7C" w:rsidRDefault="00DC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801"/>
    <w:rsid w:val="00A71FA7"/>
    <w:rsid w:val="00A72035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9FC7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29,2%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31.983922829581996</c:v>
                </c:pt>
                <c:pt idx="1">
                  <c:v>29.14790996784566</c:v>
                </c:pt>
                <c:pt idx="2">
                  <c:v>24.678456591639872</c:v>
                </c:pt>
                <c:pt idx="3">
                  <c:v>0.92282958199356913</c:v>
                </c:pt>
                <c:pt idx="4">
                  <c:v>11.022508038585208</c:v>
                </c:pt>
                <c:pt idx="5">
                  <c:v>0.74598070739549838</c:v>
                </c:pt>
                <c:pt idx="6">
                  <c:v>0.14469453376205788</c:v>
                </c:pt>
                <c:pt idx="7">
                  <c:v>0.48231511254019299</c:v>
                </c:pt>
                <c:pt idx="8">
                  <c:v>0.58199356913183287</c:v>
                </c:pt>
                <c:pt idx="9">
                  <c:v>0.20257234726688106</c:v>
                </c:pt>
                <c:pt idx="10">
                  <c:v>8.681672025723472E-2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D5E3-83F4-44E5-B0B7-54BD65B8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144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112</cp:revision>
  <cp:lastPrinted>2021-06-10T16:51:00Z</cp:lastPrinted>
  <dcterms:created xsi:type="dcterms:W3CDTF">2022-09-08T09:16:00Z</dcterms:created>
  <dcterms:modified xsi:type="dcterms:W3CDTF">2024-08-15T08:02:00Z</dcterms:modified>
</cp:coreProperties>
</file>