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exact"/>
        <w:ind w:firstLine="0" w:left="482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УТВЕРЖД</w:t>
      </w:r>
      <w:r>
        <w:rPr>
          <w:rFonts w:ascii="Times New Roman" w:hAnsi="Times New Roman"/>
          <w:sz w:val="28"/>
        </w:rPr>
        <w:t>ЕН</w:t>
      </w:r>
    </w:p>
    <w:p w14:paraId="06000000">
      <w:pPr>
        <w:spacing w:after="0" w:line="240" w:lineRule="exact"/>
        <w:ind w:firstLine="0" w:left="48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распоряжением прокурора области</w:t>
      </w:r>
    </w:p>
    <w:p w14:paraId="07000000">
      <w:pPr>
        <w:spacing w:after="0" w:line="240" w:lineRule="auto"/>
        <w:ind w:firstLine="6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______________</w:t>
      </w:r>
    </w:p>
    <w:p w14:paraId="08000000">
      <w:pPr>
        <w:spacing w:after="0" w:line="240" w:lineRule="exact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exact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exact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exact"/>
        <w:ind w:firstLine="0" w:left="-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</w:t>
      </w:r>
    </w:p>
    <w:p w14:paraId="0C000000">
      <w:pPr>
        <w:spacing w:after="0" w:line="240" w:lineRule="exact"/>
        <w:ind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приема предпринимателей </w:t>
      </w:r>
    </w:p>
    <w:p w14:paraId="0D000000">
      <w:pPr>
        <w:spacing w:after="0" w:line="240" w:lineRule="exact"/>
        <w:ind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второе</w:t>
      </w:r>
      <w:r>
        <w:rPr>
          <w:rFonts w:ascii="Times New Roman" w:hAnsi="Times New Roman"/>
          <w:sz w:val="28"/>
        </w:rPr>
        <w:t xml:space="preserve"> полугодие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</w:p>
    <w:p w14:paraId="0E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34"/>
        <w:gridCol w:w="1559"/>
        <w:gridCol w:w="7654"/>
      </w:tblGrid>
      <w:tr>
        <w:tc>
          <w:tcPr>
            <w:tcW w:type="dxa" w:w="534"/>
          </w:tcPr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559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54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должностного лица, осуществляющего прием</w:t>
            </w:r>
          </w:p>
        </w:tc>
      </w:tr>
      <w:tr>
        <w:tc>
          <w:tcPr>
            <w:tcW w:type="dxa" w:w="534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559"/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01.07.2025</w:t>
            </w:r>
          </w:p>
          <w:p w14:paraId="16000000">
            <w:pPr>
              <w:rPr>
                <w:rFonts w:ascii="Times New Roman" w:hAnsi="Times New Roman"/>
                <w:sz w:val="28"/>
              </w:rPr>
            </w:pPr>
          </w:p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 ч. до 13-00 ч.</w:t>
            </w:r>
          </w:p>
          <w:p w14:paraId="18000000">
            <w:pPr>
              <w:rPr>
                <w:rFonts w:ascii="Times New Roman" w:hAnsi="Times New Roman"/>
                <w:sz w:val="28"/>
              </w:rPr>
            </w:pPr>
          </w:p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 ч. до 17-00 ч.</w:t>
            </w:r>
          </w:p>
        </w:tc>
        <w:tc>
          <w:tcPr>
            <w:tcW w:type="dxa" w:w="7654"/>
          </w:tcPr>
          <w:p w14:paraId="1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1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Мурашко Д.Н.</w:t>
            </w:r>
          </w:p>
          <w:p w14:paraId="1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надзору за уголовно-процессуальной и оперативно-</w:t>
            </w:r>
            <w:r>
              <w:rPr>
                <w:rFonts w:ascii="Times New Roman" w:hAnsi="Times New Roman"/>
                <w:sz w:val="28"/>
              </w:rPr>
              <w:t>разыскной</w:t>
            </w:r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 Д.В.</w:t>
            </w:r>
          </w:p>
          <w:p w14:paraId="1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14:paraId="2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Атаманов И.Р.</w:t>
            </w:r>
          </w:p>
          <w:p w14:paraId="2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омощник прокурора области по рассмотрению обращений и приему граждан</w:t>
            </w:r>
          </w:p>
          <w:p w14:paraId="2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А.А.</w:t>
            </w:r>
          </w:p>
        </w:tc>
      </w:tr>
      <w:tr>
        <w:tc>
          <w:tcPr>
            <w:tcW w:type="dxa" w:w="534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559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05.08.2025</w:t>
            </w:r>
          </w:p>
          <w:p w14:paraId="27000000">
            <w:pPr>
              <w:rPr>
                <w:rFonts w:ascii="Times New Roman" w:hAnsi="Times New Roman"/>
                <w:sz w:val="28"/>
              </w:rPr>
            </w:pPr>
          </w:p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 ч. до 13-00 ч.</w:t>
            </w:r>
          </w:p>
          <w:p w14:paraId="29000000">
            <w:pPr>
              <w:rPr>
                <w:rFonts w:ascii="Times New Roman" w:hAnsi="Times New Roman"/>
                <w:sz w:val="28"/>
              </w:rPr>
            </w:pPr>
          </w:p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 ч. до 17-00 ч.</w:t>
            </w:r>
          </w:p>
        </w:tc>
        <w:tc>
          <w:tcPr>
            <w:tcW w:type="dxa" w:w="7654"/>
          </w:tcPr>
          <w:p w14:paraId="2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2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Копылов М.В.</w:t>
            </w:r>
          </w:p>
          <w:p w14:paraId="2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</w:t>
            </w:r>
            <w:r>
              <w:rPr>
                <w:rFonts w:ascii="Times New Roman" w:hAnsi="Times New Roman"/>
                <w:sz w:val="28"/>
              </w:rPr>
              <w:t>. н</w:t>
            </w:r>
            <w:r>
              <w:rPr>
                <w:rFonts w:ascii="Times New Roman" w:hAnsi="Times New Roman"/>
                <w:sz w:val="28"/>
              </w:rPr>
              <w:t>ачальник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отдела по надзору за исполнением законодательства о противодействии коррупции</w:t>
            </w:r>
          </w:p>
          <w:p w14:paraId="2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 А.Ю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обеспечению участия прокуроров в гражданском и арбитражном процессе</w:t>
            </w:r>
          </w:p>
          <w:p w14:paraId="3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Щетинина А.П.</w:t>
            </w:r>
          </w:p>
          <w:p w14:paraId="3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рассмотрению обращений и приему граждан</w:t>
            </w:r>
          </w:p>
          <w:p w14:paraId="3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А.А.</w:t>
            </w:r>
          </w:p>
        </w:tc>
      </w:tr>
      <w:tr>
        <w:tc>
          <w:tcPr>
            <w:tcW w:type="dxa" w:w="534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559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02.09.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</w:p>
          <w:p w14:paraId="3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ч. до 13-00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ч.</w:t>
            </w:r>
          </w:p>
          <w:p w14:paraId="3A000000">
            <w:pPr>
              <w:rPr>
                <w:rFonts w:ascii="Times New Roman" w:hAnsi="Times New Roman"/>
                <w:sz w:val="28"/>
              </w:rPr>
            </w:pPr>
          </w:p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14-00ч. до 17-00ч.</w:t>
            </w:r>
          </w:p>
        </w:tc>
        <w:tc>
          <w:tcPr>
            <w:tcW w:type="dxa" w:w="7654"/>
          </w:tcPr>
          <w:p w14:paraId="3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области</w:t>
            </w:r>
          </w:p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Шайбеков</w:t>
            </w:r>
            <w:r>
              <w:rPr>
                <w:rFonts w:ascii="Times New Roman" w:hAnsi="Times New Roman"/>
                <w:sz w:val="28"/>
              </w:rPr>
              <w:t xml:space="preserve"> В.Р.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Кучин А.А.</w:t>
            </w:r>
          </w:p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надзору за уголовно-процессуальной и оперативно-</w:t>
            </w:r>
            <w:r>
              <w:rPr>
                <w:rFonts w:ascii="Times New Roman" w:hAnsi="Times New Roman"/>
                <w:sz w:val="28"/>
              </w:rPr>
              <w:t>разыскной</w:t>
            </w:r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 Д.В.</w:t>
            </w:r>
          </w:p>
          <w:p w14:paraId="4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Стрекаловских</w:t>
            </w:r>
            <w:r>
              <w:rPr>
                <w:rFonts w:ascii="Times New Roman" w:hAnsi="Times New Roman"/>
                <w:sz w:val="28"/>
              </w:rPr>
              <w:t xml:space="preserve"> А.В.</w:t>
            </w:r>
          </w:p>
          <w:p w14:paraId="4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  <w:tr>
        <w:tc>
          <w:tcPr>
            <w:tcW w:type="dxa" w:w="534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559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07.10</w:t>
            </w:r>
            <w:r>
              <w:rPr>
                <w:rFonts w:ascii="Times New Roman" w:hAnsi="Times New Roman"/>
                <w:sz w:val="28"/>
              </w:rPr>
              <w:t>.2025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ч. до 13-00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ч.</w:t>
            </w:r>
          </w:p>
          <w:p w14:paraId="4D000000">
            <w:pPr>
              <w:rPr>
                <w:rFonts w:ascii="Times New Roman" w:hAnsi="Times New Roman"/>
                <w:sz w:val="28"/>
              </w:rPr>
            </w:pP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ч. до 17-00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654"/>
          </w:tcPr>
          <w:p w14:paraId="4F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Первый заместитель прокурора области</w:t>
            </w:r>
          </w:p>
          <w:p w14:paraId="50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Силин Д.А.</w:t>
            </w:r>
          </w:p>
          <w:p w14:paraId="51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2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Начальник отдела по </w:t>
            </w:r>
            <w:r>
              <w:rPr>
                <w:rFonts w:ascii="Times New Roman" w:hAnsi="Times New Roman"/>
                <w:color w:val="000000"/>
                <w:sz w:val="28"/>
              </w:rPr>
              <w:t>обеспечению участия прокуроров в гражданском и арбитражном процессе</w:t>
            </w:r>
          </w:p>
          <w:p w14:paraId="53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Щетинина А.П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54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14:paraId="56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Атаманов И.Р.</w:t>
            </w:r>
          </w:p>
          <w:p w14:paraId="5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8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  <w:tr>
        <w:tc>
          <w:tcPr>
            <w:tcW w:type="dxa" w:w="534"/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559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11.11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14:paraId="5B000000">
            <w:pPr>
              <w:rPr>
                <w:rFonts w:ascii="Times New Roman" w:hAnsi="Times New Roman"/>
                <w:sz w:val="28"/>
              </w:rPr>
            </w:pPr>
          </w:p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10-00ч. до 13-00ч.</w:t>
            </w:r>
          </w:p>
          <w:p w14:paraId="5D000000">
            <w:pPr>
              <w:rPr>
                <w:rFonts w:ascii="Times New Roman" w:hAnsi="Times New Roman"/>
                <w:sz w:val="28"/>
              </w:rPr>
            </w:pP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14-00ч. до 17-00ч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54"/>
          </w:tcPr>
          <w:p w14:paraId="60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</w:rPr>
              <w:t>аместитель прокурора области</w:t>
            </w:r>
          </w:p>
          <w:p w14:paraId="61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Мурашко Д.Н.</w:t>
            </w:r>
          </w:p>
          <w:p w14:paraId="62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63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Кучин А.А.</w:t>
            </w:r>
          </w:p>
          <w:p w14:paraId="6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66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управления по надзору за уголовно-процессуальной и оперативно-</w:t>
            </w:r>
            <w:r>
              <w:rPr>
                <w:rFonts w:ascii="Times New Roman" w:hAnsi="Times New Roman"/>
                <w:color w:val="000000"/>
                <w:sz w:val="28"/>
              </w:rPr>
              <w:t>разыскной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деятельностью</w:t>
            </w:r>
          </w:p>
          <w:p w14:paraId="6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Демидов Д.В.</w:t>
            </w:r>
          </w:p>
          <w:p w14:paraId="68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6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Помощник прокурора области по рассмотрению обращений и приему граждан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Шевченко А.А.</w:t>
            </w:r>
          </w:p>
        </w:tc>
      </w:tr>
      <w:tr>
        <w:tc>
          <w:tcPr>
            <w:tcW w:type="dxa" w:w="534"/>
          </w:tcPr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1559"/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09.12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14:paraId="6D000000">
            <w:pPr>
              <w:rPr>
                <w:rFonts w:ascii="Times New Roman" w:hAnsi="Times New Roman"/>
                <w:sz w:val="28"/>
              </w:rPr>
            </w:pPr>
          </w:p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10-00ч. до 13-00ч.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14-00ч. до 17-00ч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654"/>
          </w:tcPr>
          <w:p w14:paraId="70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прокурора области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Копылов М.В.</w:t>
            </w:r>
          </w:p>
          <w:p w14:paraId="72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73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14:paraId="74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Кучин А.А.</w:t>
            </w:r>
          </w:p>
          <w:p w14:paraId="7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76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14:paraId="7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Стрекаловских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А.В.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7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</w:tbl>
    <w:p w14:paraId="7A000000"/>
    <w:sectPr>
      <w:headerReference r:id="rId1" w:type="default"/>
      <w:headerReference r:id="rId2" w:type="first"/>
      <w:pgSz w:h="16838" w:orient="portrait" w:w="11906"/>
      <w:pgMar w:bottom="1134" w:footer="709" w:gutter="0" w:header="709" w:left="1418" w:right="56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next w:val="Style_3"/>
    <w:link w:val="Style_1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3_ch" w:type="character">
    <w:name w:val="heading 1"/>
    <w:basedOn w:val="Style_3_ch"/>
    <w:link w:val="Style_13"/>
    <w:rPr>
      <w:rFonts w:asciiTheme="majorAscii" w:hAnsiTheme="majorHAnsi"/>
      <w:b w:val="1"/>
      <w:color w:themeColor="accent1" w:themeShade="BF" w:val="376092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3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3_ch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2025-07-03T03:36:11Z</dcterms:modified>
</cp:coreProperties>
</file>