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143"/>
        <w:gridCol w:w="6237"/>
      </w:tblGrid>
      <w:tr w:rsidR="00557D83" w:rsidTr="00555B18">
        <w:tc>
          <w:tcPr>
            <w:tcW w:w="4896" w:type="dxa"/>
          </w:tcPr>
          <w:p w:rsid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83">
              <w:rPr>
                <w:rFonts w:ascii="Times New Roman" w:hAnsi="Times New Roman" w:cs="Times New Roman"/>
                <w:sz w:val="28"/>
                <w:szCs w:val="28"/>
              </w:rPr>
              <w:t>По законам Р</w:t>
            </w:r>
            <w:r w:rsidR="006C2B9A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557D8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C2B9A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557D8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не достигшим 18-летия, дан шанс устроиться на работу при условии соблюдения важных ограничений и льгот. Положения об этом четко отражены в ТК РФ и направлены на защиту юных граждан от чрезмерного напряжения и вредного воздействия на здоровье. Прием на работу несовершеннолетних на пред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>приятие имеет свои особенности.</w:t>
            </w:r>
            <w:r w:rsidR="00A66A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2962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693" cy="296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заботится о том, чтобы детский труд был направлен на благо и исключал негативное влияние на развитие несовершеннолетнего. </w:t>
            </w:r>
          </w:p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К обязательным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овиям трудоустройства, относят: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аличие разрешения от родителей или иных законных представителей в 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енном виде.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олучение минимального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базового среднего образования.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озраст не меньше разрешенного по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ству, исходя из условий работы.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тсутствие риска негативных последствий для здоровья при выполнении обязанностей.</w:t>
            </w:r>
          </w:p>
          <w:p w:rsidR="00A66A33" w:rsidRDefault="00A66A33" w:rsidP="00A66A33">
            <w:pPr>
              <w:pStyle w:val="a3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D83" w:rsidRPr="00A66A33" w:rsidRDefault="00557D83" w:rsidP="00630E7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57D83" w:rsidRDefault="00557D83">
            <w:pPr>
              <w:rPr>
                <w:rFonts w:asciiTheme="minorHAnsi" w:hAnsiTheme="minorHAnsi"/>
              </w:rPr>
            </w:pPr>
            <w:r>
              <w:rPr>
                <w:rFonts w:ascii="Blackadder ITC" w:hAnsi="Blackadder ITC"/>
                <w:noProof/>
                <w:lang w:eastAsia="ru-RU"/>
              </w:rPr>
              <w:drawing>
                <wp:inline distT="0" distB="0" distL="0" distR="0">
                  <wp:extent cx="4002068" cy="266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we52Bi6Z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04635" cy="266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102782" w:rsidRDefault="00ED7830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0278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УСТЬ-ДЖЕГУТИНСКАЯ МЕЖРАЙОННАЯ ПРОКУРАТУРА 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Pr="00ED7830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Pr="00102782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102782">
              <w:rPr>
                <w:rFonts w:ascii="Times New Roman" w:hAnsi="Times New Roman" w:cs="Times New Roman"/>
                <w:b/>
                <w:sz w:val="40"/>
                <w:szCs w:val="44"/>
              </w:rPr>
              <w:t>Трудоустройство несовершеннолетних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37E5F" w:rsidRDefault="006C2B9A">
      <w:pPr>
        <w:rPr>
          <w:rFonts w:asciiTheme="minorHAnsi" w:hAnsiTheme="minorHAnsi"/>
        </w:r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2"/>
        <w:gridCol w:w="4222"/>
        <w:gridCol w:w="5372"/>
      </w:tblGrid>
      <w:tr w:rsidR="00962E75" w:rsidRPr="00962E75" w:rsidTr="00555B18">
        <w:tc>
          <w:tcPr>
            <w:tcW w:w="4928" w:type="dxa"/>
          </w:tcPr>
          <w:p w:rsidR="00A66A33" w:rsidRPr="00ED7830" w:rsidRDefault="00A66A33" w:rsidP="00A66A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D78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Временное трудоустройство несовершеннолетних граждан.</w:t>
            </w:r>
          </w:p>
          <w:p w:rsidR="00A66A33" w:rsidRPr="00ED7830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Основной задачей временного трудоустройства несовершеннолетних граждан является их приобщение к труду, получение профессиональных навыков, адаптация к трудовой деятельности, материальная поддержка семьи. Занятость подростков в свободное от учебы время является одним из самых эффективных способов профилактики преступности в подростковой среде и способствует ослаблению криминогенной напряженности.</w:t>
            </w:r>
          </w:p>
          <w:p w:rsidR="00962E75" w:rsidRPr="00ED7830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Pr="00ED7830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Pr="00ED7830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71367" cy="23135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396" cy="231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E75" w:rsidRPr="00ED7830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6A33" w:rsidRPr="00ED7830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D78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Временные рабочие места могут быть организованы для выполнения подростками следующих видов работ: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подготовка школ к новому учебному году (ремонт наглядно-учебных пособий и книг, благоустройство территорий школ);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социальная работа (работа вожатыми, помощь персоналу в детских садах и медицинских учреждениях);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сельскохозяйственные работы (выполнение подсобных работ при выращивании овощей, заготовке кормов, уборке урожая, уходе за животными);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благоустройство городов, сел и поселков (уборка территорий сел и поселков, поддержание сохранности памятников и мемориалов и др.);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подсобная работа на промышленных предприятиях, в строительных организациях</w:t>
            </w:r>
            <w:r w:rsidR="006C2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962E75" w:rsidRPr="00ED7830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A66A33" w:rsidRPr="00ED7830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D78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Оплата</w:t>
            </w:r>
            <w:r w:rsidR="006C2B9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ED78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труда</w:t>
            </w:r>
            <w:r w:rsidRPr="00ED7830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br/>
            </w:r>
            <w:r w:rsidRPr="00ED78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несовершеннолетних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Принципы начисления заработанных средств согласуются со ст.</w:t>
            </w:r>
            <w:r w:rsidR="006C2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 xml:space="preserve">271 трудового законодательства, устанавливающей оплату с учетом законного сокращения продолжительности работы, если на предприятии предусмотрена повременная оплата. 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Оплата учащихся при сокращенном дне осуществляется согласно отработанному периоду, а сокращенные часы подлежат доплате организацией за собственный счет.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Pr="00ED7830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9925" cy="2139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A33" w:rsidRPr="00962E75" w:rsidRDefault="00A66A33">
      <w:pPr>
        <w:rPr>
          <w:rFonts w:asciiTheme="minorHAnsi" w:hAnsiTheme="minorHAnsi"/>
        </w:rPr>
      </w:pPr>
    </w:p>
    <w:sectPr w:rsidR="00A66A33" w:rsidRPr="00962E75" w:rsidSect="00557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D83"/>
    <w:rsid w:val="00076060"/>
    <w:rsid w:val="00102782"/>
    <w:rsid w:val="005165CD"/>
    <w:rsid w:val="00555B18"/>
    <w:rsid w:val="00557D83"/>
    <w:rsid w:val="00630E71"/>
    <w:rsid w:val="00632614"/>
    <w:rsid w:val="006C2B9A"/>
    <w:rsid w:val="00962E75"/>
    <w:rsid w:val="00A66A33"/>
    <w:rsid w:val="00AB50C8"/>
    <w:rsid w:val="00ED7830"/>
    <w:rsid w:val="00FB0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9851"/>
  <w15:docId w15:val="{2C9626D6-9529-46B9-8EEB-467A2EB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Зиздок Светлана Владимировна</cp:lastModifiedBy>
  <cp:revision>4</cp:revision>
  <cp:lastPrinted>2022-04-04T20:48:00Z</cp:lastPrinted>
  <dcterms:created xsi:type="dcterms:W3CDTF">2022-04-02T18:03:00Z</dcterms:created>
  <dcterms:modified xsi:type="dcterms:W3CDTF">2023-07-13T15:58:00Z</dcterms:modified>
</cp:coreProperties>
</file>