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6923C" w:themeColor="accent3" w:themeShade="BF"/>
  <w:body>
    <w:p w:rsidR="0022550A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ПРОКУРАТУРА </w:t>
      </w:r>
      <w:r w:rsidR="009C622F"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КАБАРДИНО-БАЛКАРСКОЙ </w:t>
      </w:r>
    </w:p>
    <w:p w:rsidR="00E4334F" w:rsidRPr="00E4334F" w:rsidRDefault="009C622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>РЕСПУБЛИКИ</w:t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</w:p>
    <w:p w:rsidR="00E4334F" w:rsidRPr="00E4334F" w:rsidRDefault="009C622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ПРОКУРАТУРА МАЙСКОГО РАЙОНА</w:t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48146B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991C8F">
        <w:rPr>
          <w:rFonts w:ascii="Trebuchet MS" w:hAnsi="Trebuchet MS"/>
          <w:noProof/>
          <w:color w:val="004A65"/>
          <w:sz w:val="21"/>
          <w:szCs w:val="21"/>
          <w:bdr w:val="none" w:sz="0" w:space="0" w:color="auto" w:frame="1"/>
        </w:rPr>
        <w:drawing>
          <wp:inline distT="0" distB="0" distL="0" distR="0" wp14:anchorId="007C786D" wp14:editId="4224AA97">
            <wp:extent cx="4486275" cy="2990850"/>
            <wp:effectExtent l="0" t="0" r="9525" b="0"/>
            <wp:docPr id="3" name="Рисунок 3" descr="http://kukanskoe.ru/media/cache/a2/c2/87/ff/15/ca/a2c287ff15cad32a30c06dc7f083e64a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kanskoe.ru/media/cache/a2/c2/87/ff/15/ca/a2c287ff15cad32a30c06dc7f083e64a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22550A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  <w:r w:rsidRPr="0022550A"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ПАМЯТКА </w:t>
      </w:r>
    </w:p>
    <w:p w:rsidR="0022550A" w:rsidRDefault="0022550A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:rsidR="006209D4" w:rsidRPr="006209D4" w:rsidRDefault="0048146B" w:rsidP="006209D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ЛЕГАЛИЗАЦИЯ ТРУДОВЫХ ОТНОШЕНИЙ</w:t>
      </w:r>
    </w:p>
    <w:p w:rsidR="00E4334F" w:rsidRPr="0022550A" w:rsidRDefault="00E4334F" w:rsidP="009A4E9D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A4E9D" w:rsidRDefault="009A4E9D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Default="006209D4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22550A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proofErr w:type="spellStart"/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г.п</w:t>
      </w:r>
      <w:proofErr w:type="spellEnd"/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. Майский,</w:t>
      </w:r>
      <w:r w:rsidR="002459F9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КБР</w:t>
      </w: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20</w:t>
      </w:r>
      <w:r w:rsidR="002459F9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="009A4E9D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</w:p>
    <w:p w:rsidR="006209D4" w:rsidRDefault="006209D4" w:rsidP="006209D4">
      <w:pPr>
        <w:spacing w:after="0" w:line="240" w:lineRule="auto"/>
        <w:jc w:val="center"/>
        <w:rPr>
          <w:noProof/>
          <w:sz w:val="32"/>
          <w:szCs w:val="32"/>
        </w:rPr>
      </w:pPr>
      <w:r w:rsidRPr="008B38BC">
        <w:rPr>
          <w:rFonts w:ascii="Times New Roman" w:hAnsi="Times New Roman"/>
          <w:b/>
          <w:sz w:val="32"/>
          <w:szCs w:val="32"/>
        </w:rPr>
        <w:lastRenderedPageBreak/>
        <w:t>Обратите внимание!</w:t>
      </w:r>
      <w:r w:rsidRPr="008B38BC">
        <w:rPr>
          <w:noProof/>
          <w:sz w:val="32"/>
          <w:szCs w:val="32"/>
        </w:rPr>
        <w:t xml:space="preserve"> </w:t>
      </w:r>
    </w:p>
    <w:p w:rsidR="0048146B" w:rsidRDefault="0048146B" w:rsidP="006209D4">
      <w:pPr>
        <w:spacing w:after="0" w:line="240" w:lineRule="auto"/>
        <w:jc w:val="center"/>
        <w:rPr>
          <w:noProof/>
          <w:sz w:val="32"/>
          <w:szCs w:val="32"/>
        </w:rPr>
      </w:pPr>
    </w:p>
    <w:p w:rsidR="0048146B" w:rsidRPr="0048146B" w:rsidRDefault="0048146B" w:rsidP="0048146B">
      <w:pPr>
        <w:shd w:val="clear" w:color="auto" w:fill="F5F5F5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146B">
        <w:rPr>
          <w:rFonts w:ascii="Times New Roman" w:hAnsi="Times New Roman"/>
          <w:sz w:val="28"/>
          <w:szCs w:val="28"/>
        </w:rPr>
        <w:t xml:space="preserve">Мерами по легализации трудовых отношений в случаях </w:t>
      </w:r>
      <w:proofErr w:type="spellStart"/>
      <w:r w:rsidRPr="0048146B">
        <w:rPr>
          <w:rFonts w:ascii="Times New Roman" w:hAnsi="Times New Roman"/>
          <w:sz w:val="28"/>
          <w:szCs w:val="28"/>
        </w:rPr>
        <w:t>неоформления</w:t>
      </w:r>
      <w:proofErr w:type="spellEnd"/>
      <w:r w:rsidRPr="0048146B">
        <w:rPr>
          <w:rFonts w:ascii="Times New Roman" w:hAnsi="Times New Roman"/>
          <w:sz w:val="28"/>
          <w:szCs w:val="28"/>
        </w:rPr>
        <w:t xml:space="preserve"> трудового договора или выплаты «серой» зарплаты могут являться обращения, в частности, в трудовую инспекцию, прокуратуру, а также в суд.</w:t>
      </w:r>
    </w:p>
    <w:p w:rsidR="0048146B" w:rsidRPr="0048146B" w:rsidRDefault="0048146B" w:rsidP="0048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46B" w:rsidRPr="0048146B" w:rsidRDefault="0048146B" w:rsidP="0048146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169545</wp:posOffset>
            </wp:positionV>
            <wp:extent cx="28289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27" y="21469"/>
                <wp:lineTo x="215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146B">
        <w:rPr>
          <w:rFonts w:ascii="Times New Roman" w:hAnsi="Times New Roman"/>
          <w:sz w:val="28"/>
          <w:szCs w:val="28"/>
        </w:rPr>
        <w:t>Нередко при осуществлении трудовых функций работники сталкиваются с нарушением их трудовых прав. Например, когда при фактическом допуске к работе работодатель отказывается оформлять трудовой договор или вместо трудового договора оформляет гражданско-правовой, хотя заключение гражданско-правовых договоров, фактически регулирующих трудовые отношения, не допускается.</w:t>
      </w:r>
    </w:p>
    <w:p w:rsidR="0048146B" w:rsidRPr="0048146B" w:rsidRDefault="0048146B" w:rsidP="0048146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146B">
        <w:rPr>
          <w:rFonts w:ascii="Times New Roman" w:hAnsi="Times New Roman"/>
          <w:sz w:val="28"/>
          <w:szCs w:val="28"/>
        </w:rPr>
        <w:t>Также распространенной является ситуация, когда работнику выплачивается «серая» зарплата. При этом, как правило, в трудовом договоре устанавливается размер зарплаты, равный минимальному размеру оплаты труда, а остальная часть денежных средств выплачивается наличными. Эта часть не учитывается при начислении отпускных и пособия по нетрудоспособности, с нее не уплачиваются налоги.</w:t>
      </w:r>
    </w:p>
    <w:p w:rsidR="0048146B" w:rsidRPr="0048146B" w:rsidRDefault="0048146B" w:rsidP="0048146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146B">
        <w:rPr>
          <w:rFonts w:ascii="Times New Roman" w:hAnsi="Times New Roman"/>
          <w:sz w:val="28"/>
          <w:szCs w:val="28"/>
        </w:rPr>
        <w:t>Меры, которые может предпринять гражданин, если работодатель не оформил с ним трудовой договор, а также если работнику выплачивается «серая» зарплата заключаются в следующем:</w:t>
      </w:r>
    </w:p>
    <w:p w:rsidR="0048146B" w:rsidRPr="0048146B" w:rsidRDefault="0048146B" w:rsidP="0048146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146B">
        <w:rPr>
          <w:rFonts w:ascii="Times New Roman" w:hAnsi="Times New Roman"/>
          <w:sz w:val="28"/>
          <w:szCs w:val="28"/>
        </w:rPr>
        <w:t>Обращение к работодателю</w:t>
      </w:r>
    </w:p>
    <w:p w:rsidR="0048146B" w:rsidRPr="0048146B" w:rsidRDefault="0048146B" w:rsidP="0048146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146B">
        <w:rPr>
          <w:rFonts w:ascii="Times New Roman" w:hAnsi="Times New Roman"/>
          <w:sz w:val="28"/>
          <w:szCs w:val="28"/>
        </w:rPr>
        <w:t>Обращение в прокуратуру и государственную инспекцию труда</w:t>
      </w:r>
    </w:p>
    <w:p w:rsidR="0048146B" w:rsidRPr="0048146B" w:rsidRDefault="0048146B" w:rsidP="0048146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146B">
        <w:rPr>
          <w:rFonts w:ascii="Times New Roman" w:hAnsi="Times New Roman"/>
          <w:sz w:val="28"/>
          <w:szCs w:val="28"/>
        </w:rPr>
        <w:t>Обращение в суд</w:t>
      </w:r>
    </w:p>
    <w:p w:rsidR="0003771E" w:rsidRDefault="0003771E" w:rsidP="00BB7F8E">
      <w:pPr>
        <w:widowControl w:val="0"/>
        <w:spacing w:after="0" w:line="240" w:lineRule="auto"/>
        <w:rPr>
          <w14:ligatures w14:val="none"/>
        </w:rPr>
      </w:pPr>
    </w:p>
    <w:p w:rsidR="0048146B" w:rsidRDefault="0048146B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48146B" w:rsidRDefault="0048146B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48146B" w:rsidRDefault="0048146B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03771E" w:rsidRPr="0003771E" w:rsidRDefault="00BB7F8E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992" behindDoc="0" locked="0" layoutInCell="1" allowOverlap="1" wp14:anchorId="1C97CFB2" wp14:editId="0707946B">
            <wp:simplePos x="0" y="0"/>
            <wp:positionH relativeFrom="column">
              <wp:posOffset>3908425</wp:posOffset>
            </wp:positionH>
            <wp:positionV relativeFrom="paragraph">
              <wp:posOffset>13970</wp:posOffset>
            </wp:positionV>
            <wp:extent cx="2344420" cy="1562100"/>
            <wp:effectExtent l="0" t="0" r="0" b="0"/>
            <wp:wrapSquare wrapText="bothSides"/>
            <wp:docPr id="4" name="Рисунок 4" descr="проку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курату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71E" w:rsidRPr="0003771E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Прокуратура </w:t>
      </w:r>
      <w:r w:rsidR="002459F9">
        <w:rPr>
          <w:rFonts w:ascii="Times New Roman" w:hAnsi="Times New Roman"/>
          <w:b/>
          <w:bCs/>
          <w:sz w:val="28"/>
          <w:szCs w:val="28"/>
          <w14:ligatures w14:val="none"/>
        </w:rPr>
        <w:t>Майского района</w:t>
      </w:r>
    </w:p>
    <w:p w:rsidR="0003771E" w:rsidRDefault="0003771E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/>
          <w:b/>
          <w:bCs/>
          <w:sz w:val="20"/>
          <w:szCs w:val="20"/>
          <w14:ligatures w14:val="none"/>
        </w:rPr>
        <w:t> </w:t>
      </w:r>
    </w:p>
    <w:p w:rsidR="0003771E" w:rsidRPr="0003771E" w:rsidRDefault="0003771E" w:rsidP="000141C8">
      <w:pPr>
        <w:pStyle w:val="msoaddress"/>
        <w:widowControl w:val="0"/>
        <w:spacing w:line="240" w:lineRule="exact"/>
        <w:rPr>
          <w:rFonts w:ascii="Times New Roman" w:hAnsi="Times New Roman"/>
          <w:sz w:val="28"/>
          <w:szCs w:val="28"/>
          <w14:ligatures w14:val="none"/>
        </w:rPr>
      </w:pPr>
      <w:r w:rsidRPr="0003771E">
        <w:rPr>
          <w:rFonts w:ascii="Times New Roman" w:hAnsi="Times New Roman"/>
          <w:sz w:val="28"/>
          <w:szCs w:val="28"/>
          <w14:ligatures w14:val="none"/>
        </w:rPr>
        <w:t xml:space="preserve">Адрес: </w:t>
      </w:r>
      <w:r w:rsidR="002459F9">
        <w:rPr>
          <w:rFonts w:ascii="Times New Roman" w:hAnsi="Times New Roman"/>
          <w:sz w:val="28"/>
          <w:szCs w:val="28"/>
          <w14:ligatures w14:val="none"/>
        </w:rPr>
        <w:t>361100</w:t>
      </w:r>
      <w:r w:rsidRPr="0003771E">
        <w:rPr>
          <w:rFonts w:ascii="Times New Roman" w:hAnsi="Times New Roman"/>
          <w:sz w:val="28"/>
          <w:szCs w:val="28"/>
          <w14:ligatures w14:val="none"/>
        </w:rPr>
        <w:t xml:space="preserve">, </w:t>
      </w:r>
      <w:proofErr w:type="spellStart"/>
      <w:r w:rsidR="002459F9">
        <w:rPr>
          <w:rFonts w:ascii="Times New Roman" w:hAnsi="Times New Roman"/>
          <w:sz w:val="28"/>
          <w:szCs w:val="28"/>
          <w14:ligatures w14:val="none"/>
        </w:rPr>
        <w:t>г.п</w:t>
      </w:r>
      <w:proofErr w:type="spellEnd"/>
      <w:r w:rsidR="002459F9">
        <w:rPr>
          <w:rFonts w:ascii="Times New Roman" w:hAnsi="Times New Roman"/>
          <w:sz w:val="28"/>
          <w:szCs w:val="28"/>
          <w14:ligatures w14:val="none"/>
        </w:rPr>
        <w:t>. Майский, ул. Энгельса, 59/2</w:t>
      </w:r>
    </w:p>
    <w:p w:rsidR="0003771E" w:rsidRPr="0003771E" w:rsidRDefault="002459F9" w:rsidP="000141C8">
      <w:pPr>
        <w:pStyle w:val="msoaddress"/>
        <w:widowControl w:val="0"/>
        <w:spacing w:line="240" w:lineRule="exact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Тел.: 2-22-23</w:t>
      </w:r>
    </w:p>
    <w:p w:rsidR="0003771E" w:rsidRDefault="0003771E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</w:p>
    <w:p w:rsidR="002459F9" w:rsidRDefault="002459F9" w:rsidP="000141C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  <w14:ligatures w14:val="none"/>
        </w:rPr>
      </w:pPr>
    </w:p>
    <w:p w:rsidR="002459F9" w:rsidRDefault="002459F9" w:rsidP="0003771E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14:ligatures w14:val="none"/>
        </w:rPr>
      </w:pPr>
    </w:p>
    <w:p w:rsidR="0003771E" w:rsidRDefault="0003771E" w:rsidP="0003771E">
      <w:pPr>
        <w:pStyle w:val="msoaddress"/>
        <w:widowControl w:val="0"/>
        <w:spacing w:line="180" w:lineRule="auto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</w:p>
    <w:sectPr w:rsidR="0003771E" w:rsidSect="0048146B">
      <w:headerReference w:type="default" r:id="rId1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8A" w:rsidRDefault="00E81D8A" w:rsidP="00133430">
      <w:pPr>
        <w:spacing w:after="0" w:line="240" w:lineRule="auto"/>
      </w:pPr>
      <w:r>
        <w:separator/>
      </w:r>
    </w:p>
  </w:endnote>
  <w:endnote w:type="continuationSeparator" w:id="0">
    <w:p w:rsidR="00E81D8A" w:rsidRDefault="00E81D8A" w:rsidP="0013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8A" w:rsidRDefault="00E81D8A" w:rsidP="00133430">
      <w:pPr>
        <w:spacing w:after="0" w:line="240" w:lineRule="auto"/>
      </w:pPr>
      <w:r>
        <w:separator/>
      </w:r>
    </w:p>
  </w:footnote>
  <w:footnote w:type="continuationSeparator" w:id="0">
    <w:p w:rsidR="00E81D8A" w:rsidRDefault="00E81D8A" w:rsidP="0013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060267"/>
      <w:docPartObj>
        <w:docPartGallery w:val="Page Numbers (Top of Page)"/>
        <w:docPartUnique/>
      </w:docPartObj>
    </w:sdtPr>
    <w:sdtEndPr/>
    <w:sdtContent>
      <w:p w:rsidR="00133430" w:rsidRDefault="001334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6B">
          <w:rPr>
            <w:noProof/>
          </w:rPr>
          <w:t>2</w:t>
        </w:r>
        <w:r>
          <w:fldChar w:fldCharType="end"/>
        </w:r>
      </w:p>
    </w:sdtContent>
  </w:sdt>
  <w:p w:rsidR="00133430" w:rsidRDefault="00133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5F"/>
    <w:rsid w:val="000141C8"/>
    <w:rsid w:val="0003771E"/>
    <w:rsid w:val="000D7A49"/>
    <w:rsid w:val="00120E5F"/>
    <w:rsid w:val="00133430"/>
    <w:rsid w:val="001933DB"/>
    <w:rsid w:val="0022550A"/>
    <w:rsid w:val="002459F9"/>
    <w:rsid w:val="0048146B"/>
    <w:rsid w:val="005F3EEC"/>
    <w:rsid w:val="006209D4"/>
    <w:rsid w:val="006A2AEC"/>
    <w:rsid w:val="00807A2A"/>
    <w:rsid w:val="008267C4"/>
    <w:rsid w:val="008B38BC"/>
    <w:rsid w:val="009452B0"/>
    <w:rsid w:val="009A4E9D"/>
    <w:rsid w:val="009C622F"/>
    <w:rsid w:val="00BB7F8E"/>
    <w:rsid w:val="00CF17B0"/>
    <w:rsid w:val="00E4334F"/>
    <w:rsid w:val="00E511BA"/>
    <w:rsid w:val="00E81D8A"/>
    <w:rsid w:val="00EB62E1"/>
    <w:rsid w:val="00EF1293"/>
    <w:rsid w:val="00F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0FAC8AE3"/>
  <w15:docId w15:val="{306E4B8C-269C-4BBB-8532-EB38B8EE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5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20E5F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120E5F"/>
    <w:pPr>
      <w:ind w:left="720"/>
      <w:contextualSpacing/>
    </w:pPr>
  </w:style>
  <w:style w:type="paragraph" w:customStyle="1" w:styleId="msoaddress">
    <w:name w:val="msoaddress"/>
    <w:rsid w:val="0003771E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2">
    <w:name w:val="msoorganizationname2"/>
    <w:rsid w:val="0003771E"/>
    <w:pPr>
      <w:spacing w:after="0" w:line="280" w:lineRule="auto"/>
    </w:pPr>
    <w:rPr>
      <w:rFonts w:ascii="Cambria" w:eastAsia="Times New Roman" w:hAnsi="Cambria" w:cs="Times New Roman"/>
      <w:color w:val="000000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03771E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56"/>
      <w:szCs w:val="56"/>
      <w:lang w:eastAsia="ru-RU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13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430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13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430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Balloon Text"/>
    <w:basedOn w:val="a"/>
    <w:link w:val="a9"/>
    <w:uiPriority w:val="99"/>
    <w:semiHidden/>
    <w:unhideWhenUsed/>
    <w:rsid w:val="00E4334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34F"/>
    <w:rPr>
      <w:rFonts w:ascii="Calibri" w:eastAsia="Times New Roman" w:hAnsi="Calibri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a">
    <w:name w:val="Normal (Web)"/>
    <w:basedOn w:val="a"/>
    <w:uiPriority w:val="99"/>
    <w:semiHidden/>
    <w:unhideWhenUsed/>
    <w:rsid w:val="006209D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ab">
    <w:name w:val="Emphasis"/>
    <w:basedOn w:val="a0"/>
    <w:uiPriority w:val="20"/>
    <w:qFormat/>
    <w:rsid w:val="00620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kanskoe.ru/media/project_mo_410/7e/5c/7a/8f/cc/73/prokuratura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В.</dc:creator>
  <cp:lastModifiedBy>Лукьянов Артем Владимирович</cp:lastModifiedBy>
  <cp:revision>2</cp:revision>
  <cp:lastPrinted>2022-04-28T11:58:00Z</cp:lastPrinted>
  <dcterms:created xsi:type="dcterms:W3CDTF">2022-04-28T11:58:00Z</dcterms:created>
  <dcterms:modified xsi:type="dcterms:W3CDTF">2022-04-28T11:58:00Z</dcterms:modified>
</cp:coreProperties>
</file>