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3D" w:rsidRPr="00A93B3D" w:rsidRDefault="00A93B3D" w:rsidP="00A93B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Прокуратура ЗАТО г. Железногорск</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 xml:space="preserve">Трудовые права работников </w:t>
      </w:r>
    </w:p>
    <w:p w:rsidR="00A93B3D" w:rsidRPr="00A93B3D" w:rsidRDefault="00A93B3D" w:rsidP="00A93B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и способы их защиты</w:t>
      </w:r>
    </w:p>
    <w:p w:rsidR="00A93B3D" w:rsidRPr="00A93B3D" w:rsidRDefault="00A93B3D" w:rsidP="00A93B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г. Железногорск, 2020 г.</w:t>
      </w:r>
    </w:p>
    <w:p w:rsidR="00A93B3D" w:rsidRPr="00A93B3D" w:rsidRDefault="00A93B3D" w:rsidP="00A93B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Регулирование трудовых отношений</w:t>
      </w:r>
      <w:r w:rsidRPr="00A93B3D">
        <w:rPr>
          <w:rFonts w:ascii="Times New Roman" w:eastAsia="Times New Roman" w:hAnsi="Times New Roman" w:cs="Times New Roman"/>
          <w:sz w:val="24"/>
          <w:szCs w:val="24"/>
          <w:lang w:eastAsia="ru-RU"/>
        </w:rPr>
        <w:t xml:space="preserve"> и иных непосредственно связанных с ними отношений осуществляется: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Трудовым кодексом РФ, иными федеральными законами и законами субъектов Российской Федерации, иными нормативными правовыми актами, содержащими нормы трудового права;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указами Президента Российской Федерации;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постановлениями Правительства Российской Федерации и нормативными правовыми актами федеральных органов исполнительной власти;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нормативными правовыми актами органов исполнительной власти субъектов Российской Федерации;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нормативными правовыми актами органов местного самоуправления;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коллективными договорами, соглашениями и локальными нормативными актами, содержащими нормы трудового права.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Основные права и обязанности работника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Работник имеет право на: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lastRenderedPageBreak/>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РФ, иными федеральными законами;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участие в управлении организацией в предусмотренных Трудовым кодексом РФ, иными федеральными законами и коллективным договором формах;</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Работник обязан:</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соблюдать правила внутреннего трудового распорядка;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соблюдать трудовую дисциплину;</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выполнять установленные нормы труда;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lastRenderedPageBreak/>
        <w:t>соблюдать требования по охране труда и обеспечению безопасности труда;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Форма трудового договора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Оформление приема на работу</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Порядок выплаты заработной платы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lastRenderedPageBreak/>
        <w:t>При выплате заработной платы работодатель обязан извещать в письменной форме каждого работника: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 составных частях заработной платы, причитающейся ему за соответствующий период;</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 размерах и об основаниях произведенных удержаний;</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об общей денежной сумме, подлежащей выплате.</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При совпадении дня выплаты с выходным или нерабочим праздничным днем выплата заработной платы производится накануне этого дня.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Оплата отпуска производится не позднее чем за три дня до его начала.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случае спора о размерах сумм, причитающихся работнику при увольнении, работодатель обязан в указанный срок выплатить не оспариваемую им сумму.</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Основными способами защиты трудовых прав и свобод</w:t>
      </w:r>
      <w:r w:rsidRPr="00A93B3D">
        <w:rPr>
          <w:rFonts w:ascii="Times New Roman" w:eastAsia="Times New Roman" w:hAnsi="Times New Roman" w:cs="Times New Roman"/>
          <w:sz w:val="24"/>
          <w:szCs w:val="24"/>
          <w:lang w:eastAsia="ru-RU"/>
        </w:rPr>
        <w:t xml:space="preserve"> являются:</w:t>
      </w:r>
    </w:p>
    <w:p w:rsidR="00A93B3D" w:rsidRPr="00A93B3D" w:rsidRDefault="00A93B3D" w:rsidP="00A93B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самозащита работниками трудовых прав;</w:t>
      </w:r>
    </w:p>
    <w:p w:rsidR="00A93B3D" w:rsidRPr="00A93B3D" w:rsidRDefault="00A93B3D" w:rsidP="00A93B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защита трудовых прав и законных интересов работников профессиональными союзами;</w:t>
      </w:r>
    </w:p>
    <w:p w:rsidR="00A93B3D" w:rsidRPr="00A93B3D" w:rsidRDefault="00A93B3D" w:rsidP="00A93B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A93B3D" w:rsidRPr="00A93B3D" w:rsidRDefault="00A93B3D" w:rsidP="00A93B3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судебная защита.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lastRenderedPageBreak/>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Формы самозащиты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Трудовым кодексом РФ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целях самозащиты трудовых прав работник имеет право отказаться от выполнения работы также в других случаях, предусмотренных Трудовым кодексом РФ или иными федеральными законами.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соответствии со ст. 142 Трудового кодекса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При этом не допускается приостановление работы: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периоды введения военного, чрезвычайного положения или особых мер в соответствии с законодательством о чрезвычайном положении;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организациях, непосредственно обслуживающих особо опасные виды производств, оборудования;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иных случаях, предусмотренных ст. 142 Трудового кодекса РФ.</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Защита трудовых прав и законных интересов работников профессиональными союзами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lastRenderedPageBreak/>
        <w:t>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xml:space="preserve">На территории Красноярского края территориальным органом Федеральной службы по труду и занятости, осуществляющим ее полномочия, является </w:t>
      </w:r>
      <w:r w:rsidRPr="00A93B3D">
        <w:rPr>
          <w:rFonts w:ascii="Times New Roman" w:eastAsia="Times New Roman" w:hAnsi="Times New Roman" w:cs="Times New Roman"/>
          <w:b/>
          <w:bCs/>
          <w:sz w:val="24"/>
          <w:szCs w:val="24"/>
          <w:u w:val="single"/>
          <w:lang w:eastAsia="ru-RU"/>
        </w:rPr>
        <w:t>Государственная инспекция труда в Красноярском крае</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Адрес и другие контакты Гострудинспекции в Красноярском крае:</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660059, Красноярск, ул. Семафорная, 433/2,</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телефон канцелярии: 8 (391) 265-79-00 (*108),</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телефон приемной руководителя 8 (391) 228-87-20,</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е-mail: git24@mail.ru, git24@rostrud.ru.</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Порядок организации и проведения проверок работодателей</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Трудовым кодексом РФ.</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lastRenderedPageBreak/>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Основанием для проведения внеплановой проверки является: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поступление в федеральную инспекцию труда: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i/>
          <w:iCs/>
          <w:sz w:val="24"/>
          <w:szCs w:val="24"/>
          <w:lang w:eastAsia="ru-RU"/>
        </w:rPr>
        <w:t>обращений и заявлений граждан</w:t>
      </w:r>
      <w:r w:rsidRPr="00A93B3D">
        <w:rPr>
          <w:rFonts w:ascii="Times New Roman" w:eastAsia="Times New Roman" w:hAnsi="Times New Roman" w:cs="Times New Roman"/>
          <w:sz w:val="24"/>
          <w:szCs w:val="24"/>
          <w:lang w:eastAsia="ru-RU"/>
        </w:rPr>
        <w:t>,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i/>
          <w:iCs/>
          <w:sz w:val="24"/>
          <w:szCs w:val="24"/>
          <w:lang w:eastAsia="ru-RU"/>
        </w:rPr>
        <w:t>обращений и заявлений граждан</w:t>
      </w:r>
      <w:r w:rsidRPr="00A93B3D">
        <w:rPr>
          <w:rFonts w:ascii="Times New Roman" w:eastAsia="Times New Roman" w:hAnsi="Times New Roman" w:cs="Times New Roman"/>
          <w:sz w:val="24"/>
          <w:szCs w:val="24"/>
          <w:lang w:eastAsia="ru-RU"/>
        </w:rPr>
        <w:t>,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i/>
          <w:iCs/>
          <w:sz w:val="24"/>
          <w:szCs w:val="24"/>
          <w:lang w:eastAsia="ru-RU"/>
        </w:rPr>
        <w:t>обращения или заявления работника</w:t>
      </w:r>
      <w:r w:rsidRPr="00A93B3D">
        <w:rPr>
          <w:rFonts w:ascii="Times New Roman" w:eastAsia="Times New Roman" w:hAnsi="Times New Roman" w:cs="Times New Roman"/>
          <w:sz w:val="24"/>
          <w:szCs w:val="24"/>
          <w:lang w:eastAsia="ru-RU"/>
        </w:rPr>
        <w:t xml:space="preserve"> о нарушении работодателем его трудовых прав;</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i/>
          <w:iCs/>
          <w:sz w:val="24"/>
          <w:szCs w:val="24"/>
          <w:lang w:eastAsia="ru-RU"/>
        </w:rPr>
        <w:t>запроса работника</w:t>
      </w:r>
      <w:r w:rsidRPr="00A93B3D">
        <w:rPr>
          <w:rFonts w:ascii="Times New Roman" w:eastAsia="Times New Roman" w:hAnsi="Times New Roman" w:cs="Times New Roman"/>
          <w:sz w:val="24"/>
          <w:szCs w:val="24"/>
          <w:lang w:eastAsia="ru-RU"/>
        </w:rPr>
        <w:t xml:space="preserve"> о проведении проверки условий и охраны труда на его рабочем месте в соответствии со статьей 219 Трудового кодекса РФ;</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lastRenderedPageBreak/>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Ведомственный контроль за соблюдением трудового законодательства и иных нормативных правовых актов, содержащих нормы трудового права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Рассмотрение и разрешение индивидуальных трудовых споров</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Индивидуальный трудовой спор</w:t>
      </w:r>
      <w:r w:rsidRPr="00A93B3D">
        <w:rPr>
          <w:rFonts w:ascii="Times New Roman" w:eastAsia="Times New Roman" w:hAnsi="Times New Roman" w:cs="Times New Roman"/>
          <w:sz w:val="24"/>
          <w:szCs w:val="24"/>
          <w:lang w:eastAsia="ru-RU"/>
        </w:rPr>
        <w:t xml:space="preserve">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r:id="rId5" w:anchor="Par10" w:history="1">
        <w:r w:rsidRPr="00A93B3D">
          <w:rPr>
            <w:rFonts w:ascii="Times New Roman" w:eastAsia="Times New Roman" w:hAnsi="Times New Roman" w:cs="Times New Roman"/>
            <w:color w:val="0000FF"/>
            <w:sz w:val="24"/>
            <w:szCs w:val="24"/>
            <w:u w:val="single"/>
            <w:lang w:eastAsia="ru-RU"/>
          </w:rPr>
          <w:t>орган</w:t>
        </w:r>
      </w:hyperlink>
      <w:r w:rsidRPr="00A93B3D">
        <w:rPr>
          <w:rFonts w:ascii="Times New Roman" w:eastAsia="Times New Roman" w:hAnsi="Times New Roman" w:cs="Times New Roman"/>
          <w:sz w:val="24"/>
          <w:szCs w:val="24"/>
          <w:lang w:eastAsia="ru-RU"/>
        </w:rPr>
        <w:t xml:space="preserve"> по рассмотрению индивидуальных трудовых споров.</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Индивидуальные трудовые споры рассматриваются комиссиями по трудовым спорам и судами.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Образование комиссий по трудовым спорам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w:t>
      </w:r>
      <w:r w:rsidRPr="00A93B3D">
        <w:rPr>
          <w:rFonts w:ascii="Times New Roman" w:eastAsia="Times New Roman" w:hAnsi="Times New Roman" w:cs="Times New Roman"/>
          <w:sz w:val="24"/>
          <w:szCs w:val="24"/>
          <w:lang w:eastAsia="ru-RU"/>
        </w:rPr>
        <w:lastRenderedPageBreak/>
        <w:t>работников с последующим утверждением на общем собрании (конференции) работников.</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Комиссия по трудовым спорам избирает из своего состава председателя, заместителя председателя и секретаря комиссии.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Компетенция комиссии по трудовым спорам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Комиссия по трудовым спорам является органом по рассмотрению индивидуальных трудовых споров, за исключением споров, по которым Трудовым кодексом РФ и иными федеральными законами установлен другой порядок их рассмотрения.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Срок обращения в комиссию по трудовым спорам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u w:val="single"/>
          <w:lang w:eastAsia="ru-RU"/>
        </w:rPr>
        <w:t>Рассмотрение индивидуальных трудовых споров в судах</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Непосредственно в судах рассматриваются индивидуальные трудовые споры по заявлениям:</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w:t>
      </w:r>
      <w:r w:rsidRPr="00A93B3D">
        <w:rPr>
          <w:rFonts w:ascii="Times New Roman" w:eastAsia="Times New Roman" w:hAnsi="Times New Roman" w:cs="Times New Roman"/>
          <w:sz w:val="24"/>
          <w:szCs w:val="24"/>
          <w:lang w:eastAsia="ru-RU"/>
        </w:rPr>
        <w:lastRenderedPageBreak/>
        <w:t>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работодателя - о возмещении работником ущерба, причиненного работодателю, если иное не предусмотрено федеральными законами.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Непосредственно в судах рассматриваются также индивидуальные трудовые споры: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об отказе в приеме на работу;</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лиц, считающих, что они подверглись дискриминации.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 </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b/>
          <w:bCs/>
          <w:sz w:val="24"/>
          <w:szCs w:val="24"/>
          <w:lang w:eastAsia="ru-RU"/>
        </w:rPr>
        <w:t>Сроки обращения в суд за разрешением индивидуального трудового спора</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Трудового кодекса РФ) у работодателя по последнему месту работы.</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A93B3D" w:rsidRPr="00A93B3D" w:rsidRDefault="00A93B3D" w:rsidP="00A93B3D">
      <w:p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При пропуске по уважительным причинам сроков они могут быть восстановлены судом.</w:t>
      </w:r>
    </w:p>
    <w:p w:rsidR="00A93B3D" w:rsidRPr="00A93B3D" w:rsidRDefault="00A93B3D" w:rsidP="00A93B3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93B3D">
        <w:rPr>
          <w:rFonts w:ascii="Times New Roman" w:eastAsia="Times New Roman" w:hAnsi="Times New Roman" w:cs="Times New Roman"/>
          <w:sz w:val="24"/>
          <w:szCs w:val="24"/>
          <w:lang w:eastAsia="ru-RU"/>
        </w:rP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5D7F45" w:rsidRDefault="005D7F45">
      <w:bookmarkStart w:id="0" w:name="_GoBack"/>
      <w:bookmarkEnd w:id="0"/>
    </w:p>
    <w:sectPr w:rsidR="005D7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3DF7"/>
    <w:multiLevelType w:val="multilevel"/>
    <w:tmpl w:val="D360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A5BFF"/>
    <w:multiLevelType w:val="multilevel"/>
    <w:tmpl w:val="2A24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D269C"/>
    <w:multiLevelType w:val="multilevel"/>
    <w:tmpl w:val="C1B4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96486"/>
    <w:multiLevelType w:val="multilevel"/>
    <w:tmpl w:val="55FA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20CDE"/>
    <w:multiLevelType w:val="multilevel"/>
    <w:tmpl w:val="90A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7329B"/>
    <w:multiLevelType w:val="multilevel"/>
    <w:tmpl w:val="2A8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F5536"/>
    <w:multiLevelType w:val="multilevel"/>
    <w:tmpl w:val="5BCE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641DC"/>
    <w:multiLevelType w:val="multilevel"/>
    <w:tmpl w:val="BE7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7"/>
  </w:num>
  <w:num w:numId="6">
    <w:abstractNumId w:val="6"/>
    <w:lvlOverride w:ilvl="0">
      <w:startOverride w:val="7"/>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3D"/>
    <w:rsid w:val="005D7F45"/>
    <w:rsid w:val="00A93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5CA0E-2CA3-44CC-8F11-7EE4E212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3B3D"/>
    <w:rPr>
      <w:b/>
      <w:bCs/>
    </w:rPr>
  </w:style>
  <w:style w:type="character" w:styleId="a5">
    <w:name w:val="Emphasis"/>
    <w:basedOn w:val="a0"/>
    <w:uiPriority w:val="20"/>
    <w:qFormat/>
    <w:rsid w:val="00A93B3D"/>
    <w:rPr>
      <w:i/>
      <w:iCs/>
    </w:rPr>
  </w:style>
  <w:style w:type="character" w:styleId="a6">
    <w:name w:val="Hyperlink"/>
    <w:basedOn w:val="a0"/>
    <w:uiPriority w:val="99"/>
    <w:semiHidden/>
    <w:unhideWhenUsed/>
    <w:rsid w:val="00A93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asproc.ru/explain/sotsialnaya-reklama/20541-broshyura-prokuratury-zato-g.-zheleznogorsk-trudovye-prava-rabotnikov-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2020-06-16T07:20:00Z</dcterms:created>
  <dcterms:modified xsi:type="dcterms:W3CDTF">2020-06-16T07:20:00Z</dcterms:modified>
</cp:coreProperties>
</file>