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AE" w:rsidRPr="002D63AE" w:rsidRDefault="002D63AE" w:rsidP="002D63A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D63AE">
        <w:rPr>
          <w:rFonts w:ascii="Tahoma" w:eastAsia="Times New Roman" w:hAnsi="Tahoma" w:cs="Tahoma"/>
          <w:sz w:val="21"/>
          <w:szCs w:val="21"/>
          <w:lang w:eastAsia="ru-RU"/>
        </w:rPr>
        <w:t xml:space="preserve">Изменения извещения о проведении электронного аукциона </w:t>
      </w:r>
    </w:p>
    <w:p w:rsidR="002D63AE" w:rsidRPr="002D63AE" w:rsidRDefault="002D63AE" w:rsidP="002D63A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D63AE">
        <w:rPr>
          <w:rFonts w:ascii="Tahoma" w:eastAsia="Times New Roman" w:hAnsi="Tahoma" w:cs="Tahoma"/>
          <w:sz w:val="21"/>
          <w:szCs w:val="21"/>
          <w:lang w:eastAsia="ru-RU"/>
        </w:rPr>
        <w:t>для закупки №0194100004017000093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D63AE" w:rsidRPr="002D63AE" w:rsidTr="002D63AE">
        <w:tc>
          <w:tcPr>
            <w:tcW w:w="2000" w:type="pct"/>
            <w:vAlign w:val="center"/>
            <w:hideMark/>
          </w:tcPr>
          <w:p w:rsidR="002D63AE" w:rsidRPr="002D63AE" w:rsidRDefault="002D63AE" w:rsidP="002D63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D63AE" w:rsidRPr="002D63AE" w:rsidRDefault="002D63AE" w:rsidP="002D63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01.12.2017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некорректное описание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0194100004017000093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писчей офисной бумаги 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ПРОКУРАТУРА ЧЕЧЕНСКОЙ РЕСПУБЛИКИ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ПРОКУРАТУРА ЧЕЧЕНСКОЙ РЕСПУБЛИКИ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364000, Чеченская Республика, г. Грозный, ул. Идрисова, 42/66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364047, Чеченская </w:t>
            </w:r>
            <w:proofErr w:type="spellStart"/>
            <w:proofErr w:type="gramStart"/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УЛ ДАДИН-АЙБИКИ, ДОМ 42/66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Батукаев </w:t>
            </w:r>
            <w:proofErr w:type="spellStart"/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Азамат</w:t>
            </w:r>
            <w:proofErr w:type="spellEnd"/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Абубакарович</w:t>
            </w:r>
            <w:proofErr w:type="spellEnd"/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omto.prok@mail.ru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7-8712-224212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7-8712-224724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09.12.2017 09:00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http://etp.roseltorg.ru/ Единая торговая электронная площадка (Москва) (ЕЭТП)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часть заявки на участие в электронном аукционе и соответственно вторую часть заявки на участие в электронном аукционе, подписанных усиленной электронной подписью уполномоченного лица участника закупки. Указанные электронные документы подаются одновременно.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окончания срока рассмотрения </w:t>
            </w: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11.12.2017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14.12.2017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300000.00 Российский рубль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0015311517000000034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27.11.2017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федеральный бюджет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171151001075220130100100990011712244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Чеченская </w:t>
            </w:r>
            <w:proofErr w:type="spellStart"/>
            <w:proofErr w:type="gramStart"/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г. Грозный, ул. Идрисова, 42/66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март 2018</w:t>
            </w:r>
          </w:p>
        </w:tc>
      </w:tr>
      <w:tr w:rsidR="002D63AE" w:rsidRPr="002D63AE" w:rsidTr="002D63AE">
        <w:tc>
          <w:tcPr>
            <w:tcW w:w="0" w:type="auto"/>
            <w:gridSpan w:val="2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2D63AE" w:rsidRPr="002D63AE" w:rsidTr="002D63AE">
        <w:tc>
          <w:tcPr>
            <w:tcW w:w="0" w:type="auto"/>
            <w:gridSpan w:val="2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2D63AE" w:rsidRPr="002D63AE" w:rsidTr="002D63A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1"/>
              <w:gridCol w:w="912"/>
              <w:gridCol w:w="1313"/>
              <w:gridCol w:w="1313"/>
              <w:gridCol w:w="1313"/>
              <w:gridCol w:w="887"/>
              <w:gridCol w:w="957"/>
              <w:gridCol w:w="595"/>
              <w:gridCol w:w="854"/>
            </w:tblGrid>
            <w:tr w:rsidR="002D63AE" w:rsidRPr="002D63A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2D63AE" w:rsidRPr="002D63AE" w:rsidRDefault="002D63AE" w:rsidP="002D63A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D63A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D63AE" w:rsidRPr="002D63AE" w:rsidRDefault="002D63AE" w:rsidP="002D63A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D63A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D63AE" w:rsidRPr="002D63AE" w:rsidRDefault="002D63AE" w:rsidP="002D63A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D63A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D63AE" w:rsidRPr="002D63AE" w:rsidRDefault="002D63AE" w:rsidP="002D63A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D63A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D63AE" w:rsidRPr="002D63AE" w:rsidRDefault="002D63AE" w:rsidP="002D63A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D63A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D63AE" w:rsidRPr="002D63AE" w:rsidRDefault="002D63AE" w:rsidP="002D63A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D63A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2D63A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D63A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D63A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D63A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D63AE" w:rsidRPr="002D63AE" w:rsidRDefault="002D63AE" w:rsidP="002D63A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D63A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D63AE" w:rsidRPr="002D63AE">
              <w:tc>
                <w:tcPr>
                  <w:tcW w:w="0" w:type="auto"/>
                  <w:vMerge/>
                  <w:vAlign w:val="center"/>
                  <w:hideMark/>
                </w:tcPr>
                <w:p w:rsidR="002D63AE" w:rsidRPr="002D63AE" w:rsidRDefault="002D63AE" w:rsidP="002D63A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D63AE" w:rsidRPr="002D63AE" w:rsidRDefault="002D63AE" w:rsidP="002D63A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3AE" w:rsidRPr="002D63AE" w:rsidRDefault="002D63AE" w:rsidP="002D63A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D63A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3AE" w:rsidRPr="002D63AE" w:rsidRDefault="002D63AE" w:rsidP="002D63A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D63A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3AE" w:rsidRPr="002D63AE" w:rsidRDefault="002D63AE" w:rsidP="002D63A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D63A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D63AE" w:rsidRPr="002D63AE" w:rsidRDefault="002D63AE" w:rsidP="002D63A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D63AE" w:rsidRPr="002D63AE" w:rsidRDefault="002D63AE" w:rsidP="002D63A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D63AE" w:rsidRPr="002D63AE" w:rsidRDefault="002D63AE" w:rsidP="002D63A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D63AE" w:rsidRPr="002D63AE" w:rsidRDefault="002D63AE" w:rsidP="002D63A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2D63AE" w:rsidRPr="002D63AE">
              <w:tc>
                <w:tcPr>
                  <w:tcW w:w="0" w:type="auto"/>
                  <w:vAlign w:val="center"/>
                  <w:hideMark/>
                </w:tcPr>
                <w:p w:rsidR="002D63AE" w:rsidRPr="002D63AE" w:rsidRDefault="002D63AE" w:rsidP="002D63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63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писчей офисной бумаги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3AE" w:rsidRPr="002D63AE" w:rsidRDefault="002D63AE" w:rsidP="002D63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63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39"/>
                  </w:tblGrid>
                  <w:tr w:rsidR="002D63AE" w:rsidRPr="002D63AE">
                    <w:tc>
                      <w:tcPr>
                        <w:tcW w:w="0" w:type="auto"/>
                        <w:vAlign w:val="center"/>
                        <w:hideMark/>
                      </w:tcPr>
                      <w:p w:rsidR="002D63AE" w:rsidRPr="002D63AE" w:rsidRDefault="002D63AE" w:rsidP="002D63A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2D63AE" w:rsidRPr="002D63AE" w:rsidRDefault="002D63AE" w:rsidP="002D63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3AE" w:rsidRPr="002D63AE" w:rsidRDefault="002D63AE" w:rsidP="002D63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63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2D63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3AE" w:rsidRPr="002D63AE" w:rsidRDefault="002D63AE" w:rsidP="002D63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63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3AE" w:rsidRPr="002D63AE" w:rsidRDefault="002D63AE" w:rsidP="002D63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63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3AE" w:rsidRPr="002D63AE" w:rsidRDefault="002D63AE" w:rsidP="002D63A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D63A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300000.00</w:t>
                  </w:r>
                </w:p>
              </w:tc>
            </w:tr>
          </w:tbl>
          <w:p w:rsidR="002D63AE" w:rsidRPr="002D63AE" w:rsidRDefault="002D63AE" w:rsidP="002D63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D63AE" w:rsidRPr="002D63AE" w:rsidTr="002D63AE">
        <w:tc>
          <w:tcPr>
            <w:tcW w:w="0" w:type="auto"/>
            <w:gridSpan w:val="2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300000.00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декларировать соответствие</w:t>
            </w:r>
          </w:p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декларировать отсутствие записи в РНП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3000.00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Участник электронного аукциона вносит денежные средства на лицевой счет участника закупки, открытый для проведения операций по обеспечению участия в электронном аукционе на счете оператора электронной площадки. </w:t>
            </w:r>
            <w:proofErr w:type="gramStart"/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Участие в электронном аукционе возможно при наличии на лицевом счете участника закупки, открытом для проведения операций по обеспечению участия в таком аукционе на счете оператора электронной площадки, денежных средств, в отношении которых не осуществлено блокирование операций по </w:t>
            </w: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лицевому счету, в размере не менее чем размер обеспечения заявки на участие в электронном аукционе, предусмотренный пунктом 22 части III «ИНФОРМАЦИОННАЯ КАРТА АУКЦИОНА</w:t>
            </w:r>
            <w:proofErr w:type="gramEnd"/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ЭЛЕКТРОННОЙ ФОРМЕ». 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40302810300001000001</w:t>
            </w:r>
          </w:p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05941531150</w:t>
            </w:r>
          </w:p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049690001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исполнения контракта предоставляется участником электронного аукциона, с которым заключается контракт, путем внесения денежных средств на расчетный счет Заказчика, указанный в документации об электронном аукционе или безотзывной банковской гарантией, выданной банком, включенным в перечень, указанный в пункте 6.3.5 части II "ИНСТРУКЦИЯ УЧАСТНИКАМ АУКЦИОНА В ЭЛЕКТРОННОЙ ФОРМЕ". Способ обеспечения исполнения контракта определяется участником электронного аукциона самостоятельно. Участник электронного аукциона, с которым заключается контракт, размещает в ЕИС документ, подтверждающий предоставление обеспечения исполнения контракта подписанный усиленной электронной подписью лица, имеющего право действовать от имени участника электронного </w:t>
            </w:r>
            <w:proofErr w:type="gramStart"/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аукциона</w:t>
            </w:r>
            <w:proofErr w:type="gramEnd"/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 которым заключается контракт вместе с проектом контракта, подписанным указанным лицом. В случае</w:t>
            </w:r>
            <w:proofErr w:type="gramStart"/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участником электронного аукциона, с которым заключается контракт, является государственное или муниципальное казенное учреждение, то предоставление обеспечения контракта не требуется. 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40302810300001000001</w:t>
            </w:r>
          </w:p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05941531150</w:t>
            </w:r>
          </w:p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049690001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D63AE" w:rsidRPr="002D63AE" w:rsidTr="002D63AE">
        <w:tc>
          <w:tcPr>
            <w:tcW w:w="0" w:type="auto"/>
            <w:gridSpan w:val="2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</w:t>
            </w:r>
          </w:p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 Обоснование НМЦК 2017</w:t>
            </w:r>
          </w:p>
        </w:tc>
      </w:tr>
      <w:tr w:rsidR="002D63AE" w:rsidRPr="002D63AE" w:rsidTr="002D63AE"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подписания изменения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2D63AE" w:rsidRPr="002D63AE" w:rsidRDefault="002D63AE" w:rsidP="002D63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63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01.12.2017 12:35</w:t>
            </w:r>
          </w:p>
        </w:tc>
      </w:tr>
    </w:tbl>
    <w:p w:rsidR="0055787F" w:rsidRPr="002D63AE" w:rsidRDefault="0055787F" w:rsidP="002D63AE">
      <w:bookmarkStart w:id="0" w:name="_GoBack"/>
      <w:bookmarkEnd w:id="0"/>
    </w:p>
    <w:sectPr w:rsidR="0055787F" w:rsidRPr="002D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03"/>
    <w:rsid w:val="002D63AE"/>
    <w:rsid w:val="0055787F"/>
    <w:rsid w:val="00602B40"/>
    <w:rsid w:val="00C0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834">
          <w:marLeft w:val="0"/>
          <w:marRight w:val="0"/>
          <w:marTop w:val="2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8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0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2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9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1072</Words>
  <Characters>6115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5</cp:revision>
  <dcterms:created xsi:type="dcterms:W3CDTF">2017-12-01T09:31:00Z</dcterms:created>
  <dcterms:modified xsi:type="dcterms:W3CDTF">2017-12-01T09:38:00Z</dcterms:modified>
</cp:coreProperties>
</file>