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8C6" w:rsidRPr="007228C6" w:rsidRDefault="007228C6" w:rsidP="007228C6">
      <w:pPr>
        <w:spacing w:after="0" w:line="240" w:lineRule="auto"/>
        <w:ind w:right="-150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228C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сайт прокуратуры ЧР</w:t>
      </w:r>
    </w:p>
    <w:p w:rsidR="007228C6" w:rsidRDefault="007228C6" w:rsidP="001D4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28C6" w:rsidRDefault="007228C6" w:rsidP="001D4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5A98" w:rsidRDefault="001D4E8C" w:rsidP="001D4E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ПРИМЕРНЫЙ ПЕРЕЧЕНЬ ВОПРОСОВ ДЛЯ ПОДГОТОВКИ К ПРОФЕССИОНАЛЬНОМУ ТЕСТИРОВАНИЮ</w:t>
      </w:r>
    </w:p>
    <w:p w:rsidR="001D4E8C" w:rsidRPr="006F3D30" w:rsidRDefault="001D4E8C" w:rsidP="00DF02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sub_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Гражданское законодательство и иные акты, содержащие нормы</w:t>
      </w:r>
      <w:r w:rsidR="003D4C5D"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гражданского права</w:t>
      </w:r>
      <w:bookmarkEnd w:id="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sub_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Действие гражданского законодательства во времени. </w:t>
      </w:r>
      <w:bookmarkEnd w:id="1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Обычаи.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sub_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Применение гражданского законодательства по аналогии.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sub_17"/>
      <w:bookmarkEnd w:id="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Правоспособность гражданина. </w:t>
      </w:r>
      <w:bookmarkEnd w:id="3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sub_2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Дееспособность гражданина. </w:t>
      </w:r>
      <w:bookmarkEnd w:id="4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sub_2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Эмансипация. </w:t>
      </w:r>
      <w:bookmarkEnd w:id="5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Опека.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sub_3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Попечительство. </w:t>
      </w:r>
      <w:bookmarkEnd w:id="6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sub_3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Опекуны и попечители</w:t>
      </w:r>
      <w:bookmarkEnd w:id="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" w:name="sub_4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Регистрация актов гражданского состояния. </w:t>
      </w:r>
      <w:bookmarkEnd w:id="8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Понятие юридического лица.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Основные положения об обществе с ограниченной ответственностью. 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Основные положения об акционерном обществе.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положения об унитарном предприятии.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Объекты гражданских прав.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" w:name="sub_14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Ценные бумаги. </w:t>
      </w:r>
    </w:p>
    <w:bookmarkEnd w:id="9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Нематериальные блага.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0" w:name="sub_15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сделки.</w:t>
      </w:r>
    </w:p>
    <w:bookmarkEnd w:id="10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Оспоримые и ничтожные сделки.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1" w:name="sub_18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Представительство.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2" w:name="sub_195"/>
      <w:bookmarkEnd w:id="1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Понятие исковой давности. </w:t>
      </w:r>
    </w:p>
    <w:bookmarkEnd w:id="12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Общий срок исковой давности.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sub_20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права собственности. </w:t>
      </w:r>
    </w:p>
    <w:bookmarkEnd w:id="13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Понятие обязательства.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4" w:name="sub_42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договора.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5" w:name="sub_20454"/>
      <w:bookmarkEnd w:id="1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купли-продажи.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6" w:name="sub_567"/>
      <w:bookmarkEnd w:id="1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мены.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7" w:name="sub_572"/>
      <w:bookmarkEnd w:id="1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дарения.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8" w:name="sub_20583"/>
      <w:bookmarkEnd w:id="1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ренты.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9" w:name="sub_20606"/>
      <w:bookmarkEnd w:id="18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 аренды.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0" w:name="sub_671"/>
      <w:bookmarkEnd w:id="1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найма жилого помещения.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sub_689"/>
      <w:bookmarkEnd w:id="2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безвозмездного пользования.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2" w:name="sub_20702"/>
      <w:bookmarkEnd w:id="2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подряда.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3" w:name="sub_779"/>
      <w:bookmarkEnd w:id="2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 возмездного оказания услуг</w:t>
      </w:r>
      <w:bookmarkEnd w:id="2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4" w:name="sub_2080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 займа.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" w:name="sub_20819"/>
      <w:bookmarkEnd w:id="2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Кредитный договор.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6" w:name="sub_927"/>
      <w:bookmarkEnd w:id="2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Добровольное и обязательное страхование.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7" w:name="sub_21012"/>
      <w:bookmarkEnd w:id="2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доверительного управления имуществом.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8" w:name="sub_21041"/>
      <w:bookmarkEnd w:id="2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 простого товарищества.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9" w:name="sub_201064"/>
      <w:bookmarkEnd w:id="28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Общие основания ответственности за причинение вреда.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0" w:name="sub_1102"/>
      <w:bookmarkEnd w:id="2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Обязанность возвратить неосновательное обогащение.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" w:name="sub_1110"/>
      <w:bookmarkEnd w:id="3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Наследование.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2" w:name="sub_1118"/>
      <w:bookmarkEnd w:id="31"/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Наследование по завещанию.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3" w:name="sub_3063"/>
      <w:bookmarkEnd w:id="32"/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Наследование по закону.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4" w:name="sub_1152"/>
      <w:bookmarkEnd w:id="3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Принятие наследства.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5" w:name="sub_41225"/>
      <w:bookmarkEnd w:id="3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Охраняемые результаты интеллектуальной деятельности и средства индивидуализации.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6" w:name="sub_41255"/>
      <w:bookmarkEnd w:id="3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Авторские права.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7" w:name="sub_41345"/>
      <w:bookmarkEnd w:id="3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Патентные права. </w:t>
      </w:r>
    </w:p>
    <w:bookmarkEnd w:id="37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Состав лиц, участвующих в деле.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Права и обязанности лиц, участвующих в деле.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bookmarkStart w:id="38" w:name="sub_36"/>
      <w:r w:rsidRPr="003D4C5D">
        <w:rPr>
          <w:rFonts w:ascii="Times New Roman" w:hAnsi="Times New Roman"/>
          <w:b/>
          <w:sz w:val="24"/>
          <w:szCs w:val="24"/>
        </w:rPr>
        <w:t xml:space="preserve">Гражданская процессуальная правоспособность.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bookmarkStart w:id="39" w:name="sub_37"/>
      <w:bookmarkEnd w:id="38"/>
      <w:r w:rsidRPr="003D4C5D">
        <w:rPr>
          <w:rFonts w:ascii="Times New Roman" w:hAnsi="Times New Roman"/>
          <w:b/>
          <w:sz w:val="24"/>
          <w:szCs w:val="24"/>
        </w:rPr>
        <w:t xml:space="preserve">Гражданская процессуальная дееспособность.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0" w:name="sub_38"/>
      <w:bookmarkEnd w:id="39"/>
      <w:r w:rsidRPr="003D4C5D">
        <w:rPr>
          <w:rFonts w:ascii="Times New Roman" w:hAnsi="Times New Roman"/>
          <w:b/>
          <w:sz w:val="24"/>
          <w:szCs w:val="24"/>
        </w:rPr>
        <w:t xml:space="preserve">Стороны в гражданском судопроизводстве.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1" w:name="sub_45"/>
      <w:bookmarkEnd w:id="40"/>
      <w:r w:rsidRPr="003D4C5D">
        <w:rPr>
          <w:rFonts w:ascii="Times New Roman" w:hAnsi="Times New Roman"/>
          <w:b/>
          <w:sz w:val="24"/>
          <w:szCs w:val="24"/>
        </w:rPr>
        <w:t xml:space="preserve">Участие в деле прокурора.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2" w:name="sub_48"/>
      <w:bookmarkEnd w:id="41"/>
      <w:r w:rsidRPr="003D4C5D">
        <w:rPr>
          <w:rFonts w:ascii="Times New Roman" w:hAnsi="Times New Roman"/>
          <w:b/>
          <w:sz w:val="24"/>
          <w:szCs w:val="24"/>
        </w:rPr>
        <w:t xml:space="preserve">Ведение дел в суде через представителей.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3" w:name="sub_55"/>
      <w:bookmarkEnd w:id="42"/>
      <w:r w:rsidRPr="003D4C5D">
        <w:rPr>
          <w:rFonts w:ascii="Times New Roman" w:hAnsi="Times New Roman"/>
          <w:b/>
          <w:sz w:val="24"/>
          <w:szCs w:val="24"/>
        </w:rPr>
        <w:t xml:space="preserve">Доказательства.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4" w:name="sub_56"/>
      <w:bookmarkEnd w:id="43"/>
      <w:r w:rsidRPr="003D4C5D">
        <w:rPr>
          <w:rFonts w:ascii="Times New Roman" w:hAnsi="Times New Roman"/>
          <w:b/>
          <w:sz w:val="24"/>
          <w:szCs w:val="24"/>
        </w:rPr>
        <w:t xml:space="preserve">Обязанность доказывания.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5" w:name="sub_67"/>
      <w:bookmarkEnd w:id="44"/>
      <w:r w:rsidRPr="003D4C5D">
        <w:rPr>
          <w:rFonts w:ascii="Times New Roman" w:hAnsi="Times New Roman"/>
          <w:b/>
          <w:sz w:val="24"/>
          <w:szCs w:val="24"/>
        </w:rPr>
        <w:t>Оценка доказательств</w:t>
      </w:r>
      <w:bookmarkStart w:id="46" w:name="sub_6701"/>
      <w:bookmarkEnd w:id="45"/>
      <w:r w:rsidRPr="003D4C5D">
        <w:rPr>
          <w:rFonts w:ascii="Times New Roman" w:hAnsi="Times New Roman"/>
          <w:b/>
          <w:sz w:val="24"/>
          <w:szCs w:val="24"/>
        </w:rPr>
        <w:t xml:space="preserve">. </w:t>
      </w:r>
    </w:p>
    <w:bookmarkEnd w:id="46"/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Виды производств в суде первой инстанции.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7" w:name="sub_121"/>
      <w:r w:rsidRPr="003D4C5D">
        <w:rPr>
          <w:rFonts w:ascii="Times New Roman" w:hAnsi="Times New Roman"/>
          <w:b/>
          <w:sz w:val="24"/>
          <w:szCs w:val="24"/>
        </w:rPr>
        <w:t>Приказное производство</w:t>
      </w:r>
      <w:bookmarkEnd w:id="47"/>
      <w:r w:rsidRPr="003D4C5D">
        <w:rPr>
          <w:rFonts w:ascii="Times New Roman" w:hAnsi="Times New Roman"/>
          <w:b/>
          <w:sz w:val="24"/>
          <w:szCs w:val="24"/>
        </w:rPr>
        <w:t>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D4C5D">
        <w:rPr>
          <w:rFonts w:ascii="Times New Roman" w:hAnsi="Times New Roman"/>
          <w:b/>
          <w:bCs/>
          <w:sz w:val="24"/>
          <w:szCs w:val="24"/>
        </w:rPr>
        <w:t xml:space="preserve">Исковое производство. </w:t>
      </w:r>
      <w:bookmarkStart w:id="48" w:name="sub_1311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bookmarkStart w:id="49" w:name="sub_262"/>
      <w:bookmarkEnd w:id="48"/>
      <w:r w:rsidRPr="003D4C5D">
        <w:rPr>
          <w:rFonts w:ascii="Times New Roman" w:hAnsi="Times New Roman"/>
          <w:b/>
          <w:sz w:val="24"/>
          <w:szCs w:val="24"/>
        </w:rPr>
        <w:t xml:space="preserve">Особое производство. </w:t>
      </w:r>
    </w:p>
    <w:bookmarkEnd w:id="49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Право апелляционного обжалования.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Порядок и срок подачи апелляционных жалобы, представления.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Право на обращение в суд кассаци</w:t>
      </w:r>
      <w:bookmarkStart w:id="50" w:name="sub_376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онной инстанции. </w:t>
      </w:r>
    </w:p>
    <w:bookmarkEnd w:id="50"/>
    <w:p w:rsidR="00122861" w:rsidRPr="003D4C5D" w:rsidRDefault="00DC2DDB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r w:rsidR="00122861" w:rsidRPr="003D4C5D">
        <w:rPr>
          <w:rFonts w:ascii="Times New Roman" w:hAnsi="Times New Roman"/>
          <w:b/>
          <w:sz w:val="24"/>
          <w:szCs w:val="24"/>
        </w:rPr>
        <w:t xml:space="preserve">аключение эксперта.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Форма и содержание искового заявления.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1" w:name="sub_158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 судебном заседании.</w:t>
      </w:r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22861" w:rsidRPr="003D4C5D" w:rsidRDefault="00DC2DDB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2" w:name="sub_198"/>
      <w:bookmarkEnd w:id="51"/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подачи кассационных жалобы, представления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3" w:name="sub_3911"/>
      <w:bookmarkEnd w:id="5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Пересмотр судебных постановлений в порядке надзора. </w:t>
      </w:r>
    </w:p>
    <w:bookmarkEnd w:id="53"/>
    <w:p w:rsidR="00122861" w:rsidRPr="003D4C5D" w:rsidRDefault="00122861" w:rsidP="00DF0224">
      <w:pPr>
        <w:pStyle w:val="a4"/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D4C5D">
        <w:rPr>
          <w:rFonts w:ascii="Times New Roman" w:hAnsi="Times New Roman"/>
          <w:b/>
          <w:sz w:val="24"/>
          <w:szCs w:val="24"/>
        </w:rPr>
        <w:t xml:space="preserve">Определение уголовного закона.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Невменяемость.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4" w:name="sub_2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Уголовная ответственность лиц с психическим расстройством, не исключающим вменяемости. </w:t>
      </w:r>
      <w:bookmarkEnd w:id="54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Уголовная ответственность лиц, совершивших преступление в состоянии опьянения.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5" w:name="sub_2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Оконченное и неоконченное преступления.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6" w:name="sub_30"/>
      <w:bookmarkEnd w:id="5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Приготовление к преступлению и покушение на преступление.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7" w:name="sub_31"/>
      <w:bookmarkEnd w:id="5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Добровольный отказ от преступления. </w:t>
      </w:r>
    </w:p>
    <w:bookmarkEnd w:id="57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Виды соучастников преступления.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Необходимая оборона.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8" w:name="sub_4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и цели наказания.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9" w:name="sub_61"/>
      <w:bookmarkEnd w:id="58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Обстоятельства, смягчающие наказание.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0" w:name="sub_63"/>
      <w:bookmarkEnd w:id="5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Обстоятельства, отягчающие наказание. </w:t>
      </w:r>
    </w:p>
    <w:bookmarkEnd w:id="60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Освобождение от уголовной ответственности в связи с примирением с потерпевшим.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1" w:name="sub_8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Судимость. </w:t>
      </w:r>
    </w:p>
    <w:bookmarkEnd w:id="61"/>
    <w:p w:rsidR="00122861" w:rsidRPr="003D4C5D" w:rsidRDefault="003D4C5D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Судебный штраф</w:t>
      </w:r>
      <w:r w:rsidR="00122861"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2" w:name="sub_6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Назначение наказания по совокупности преступлений. </w:t>
      </w:r>
    </w:p>
    <w:bookmarkEnd w:id="62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Обязанность осуществления уголовного преследования.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3" w:name="sub_2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Основания отказа в возбуждении уголовного дела или прекращения уголовного дела. </w:t>
      </w:r>
      <w:bookmarkStart w:id="64" w:name="sub_2401"/>
      <w:bookmarkEnd w:id="63"/>
    </w:p>
    <w:bookmarkEnd w:id="64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Прекращение уголовного дела в связи с примирением сторон.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5" w:name="sub_7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Обстоятельства, подлежащие доказыванию.</w:t>
      </w:r>
    </w:p>
    <w:bookmarkEnd w:id="65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Основания освобождения подозреваемого.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Подписка о невыезде и надлежащем поведении.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6" w:name="sub_10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Личное поручительство. </w:t>
      </w:r>
    </w:p>
    <w:p w:rsid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7" w:name="sub_105"/>
      <w:bookmarkEnd w:id="6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Присмотр за несовершеннолетним подозреваемым или обвиняемым.                                </w:t>
      </w:r>
      <w:bookmarkEnd w:id="67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Залог.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Домашний арест.</w:t>
      </w:r>
    </w:p>
    <w:p w:rsidR="00122861" w:rsidRPr="003D4C5D" w:rsidRDefault="00DC2DDB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</w:t>
      </w:r>
      <w:r w:rsidR="00122861"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аключение под стражу.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Лица, имеющие право заявить ходатайств.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Процессуальные издержки.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8" w:name="sub_13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возникновения права на реабилитацию</w:t>
      </w:r>
      <w:bookmarkStart w:id="69" w:name="sub_13301"/>
      <w:bookmarkEnd w:id="68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0" w:name="sub_134"/>
      <w:bookmarkEnd w:id="6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Признание права на реабилитацию.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1" w:name="sub_135"/>
      <w:bookmarkEnd w:id="7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Возмещение имущественного вреда.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2" w:name="sub_136"/>
      <w:bookmarkEnd w:id="7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Возмещение морального вреда. </w:t>
      </w:r>
      <w:bookmarkStart w:id="73" w:name="sub_141"/>
      <w:bookmarkEnd w:id="72"/>
    </w:p>
    <w:p w:rsidR="00122861" w:rsidRPr="003D4C5D" w:rsidRDefault="00DC2DDB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Решения суда, подлежащие немедленному исполнению</w:t>
      </w:r>
      <w:r w:rsid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bookmarkEnd w:id="73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рассмотрения сообщения о преступлении.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Решения, принимаемые по результатам рассмотрения сообщения о преступлении.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4" w:name="sub_160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Меры попечения о детях, об иждивенцах подозреваемого или обвиняемого и меры по обеспечению сохранности его имущества.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5" w:name="sub_177"/>
      <w:bookmarkEnd w:id="74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производства осмотра.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6" w:name="sub_178"/>
      <w:bookmarkEnd w:id="7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Осмотр трупа. Эксгумация.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7" w:name="sub_188"/>
      <w:bookmarkEnd w:id="7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вызова на допрос. </w:t>
      </w:r>
    </w:p>
    <w:bookmarkEnd w:id="77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Какое решение принимается прокурором по поступившему уголовному делу и в какие сроки?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8" w:name="sub_226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Обстоятельства, исключающие производство дознания в сокращенной форме. </w:t>
      </w:r>
    </w:p>
    <w:bookmarkEnd w:id="78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Полномочия судьи по поступившему в суд уголовному делу.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9" w:name="sub_23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Срок начала разбирательства в судебном заседании.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0" w:name="sub_3894"/>
      <w:bookmarkEnd w:id="7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апелляционного обжалования приговоров или иных судебных решений по уголовным делам?</w:t>
      </w:r>
    </w:p>
    <w:bookmarkEnd w:id="80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вызова несовершеннолетнего подозреваемого, обвиняемого.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1" w:name="sub_425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Допрос несовершеннолетнего подозреваемого, обвиняемого.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2" w:name="sub_458"/>
      <w:bookmarkEnd w:id="81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Направление материалов уголовного дела для осуществления уголовного преследования.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3" w:name="sub_461"/>
      <w:bookmarkEnd w:id="82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Пределы уголовной ответственности лица, выданного Российской Федерации. 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4" w:name="sub_464"/>
      <w:bookmarkEnd w:id="83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Отказ в выдаче лица.</w:t>
      </w:r>
    </w:p>
    <w:bookmarkEnd w:id="84"/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Явка с повинной. </w:t>
      </w:r>
    </w:p>
    <w:bookmarkStart w:id="85" w:name="sub_143"/>
    <w:p w:rsidR="00122861" w:rsidRPr="003D4C5D" w:rsidRDefault="00DF0224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fldChar w:fldCharType="begin"/>
      </w:r>
      <w:r>
        <w:instrText xml:space="preserve"> HYPERLINK "garantF1://70431824.1100" </w:instrText>
      </w:r>
      <w:r w:rsidRPr="003D4C5D">
        <w:fldChar w:fldCharType="separate"/>
      </w:r>
      <w:r w:rsidR="00122861"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Рапорт</w:t>
      </w: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fldChar w:fldCharType="end"/>
      </w:r>
      <w:r w:rsidR="00122861"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 обнаружении признаков преступления. </w:t>
      </w:r>
      <w:bookmarkEnd w:id="85"/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Соединение уголовных дел. 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6" w:name="sub_17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производства осмотра</w:t>
      </w:r>
      <w:bookmarkEnd w:id="86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7" w:name="sub_179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Освидетельствование</w:t>
      </w:r>
      <w:bookmarkEnd w:id="8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22861" w:rsidRPr="003D4C5D" w:rsidRDefault="00122861" w:rsidP="00DF0224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8" w:name="sub_187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и время допроса.</w:t>
      </w:r>
    </w:p>
    <w:bookmarkEnd w:id="88"/>
    <w:p w:rsidR="00122861" w:rsidRPr="003D4C5D" w:rsidRDefault="00122861" w:rsidP="00DF0224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Дайте определение прокуратуры в соответствии с Федеральным законом «О прокуратуре Российской Федерации».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Назовите акты прокурорского реагирования, предусмотренные Федеральным законом «О прокуратуре Российской Федерации» и УПК РФ?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преступления.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Полномочия прокурора в досудебной стадии уголовного судопроизводства.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Поводы и основания для возбуждения уголовного дела.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Виды наказаний, назначаемых несовершеннолетним.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Кем осуществляется помилование?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Освобождение от уголовной ответственности в связи с истечением сроков давности.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Что относится к органам дознания?</w:t>
      </w:r>
    </w:p>
    <w:p w:rsid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Что является доказательствами по уголовно-процессуальному закону, перечень?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Какие доказательства являются недопустимые?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 какой срок со дня возбуждения уголовного дела должно быть закончено предварительное следствие?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следствия.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Перечислите формы хищения.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Сроки рассмотрения и разрешения гражданских дел.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Какие решения принимаются судом по поступившему уголовному делу? В какие сроки?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Возраст, с которого наступает уголовная ответственность.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лишения свободы в отношении несовершеннолетних.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Какие дела рассматриваются судом в особом порядке?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На какой срок заключается срочный трудовой договор?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такой понятой?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Виды уголовного наказания.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Участники уголовного судопроизводства.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Виды уголовного преследования.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апелляционного обжалования по гражданским делам.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Кем принимается решение об отводе прокурора в ходе досудебного производства по уголовному делу.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Что такое рецидив преступления? Виды рецидива? В каких случаях не учитывается рецидив?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Срок, в течение которого работник может быть подвергнут дисциплинарному взысканию.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Что такое эксцесс исполнителя?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Меры процессуального принуждения.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для лишения родительских прав.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 прокуратуры Российской Федерации.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Перечислите требования, содержащиеся в Федеральном законе «О прокуратуре Российской Федерации», предъявляемые к лицам, назначаемым на должности прокуроров районов, городов, а также прокуроров субъектов.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прокурорского надзора.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Какой процессуальный документ оформляется при направлении материалов проверки для решения вопроса об уголовном преследовании?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Участие в правотворческой деятельности.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дознания? Максимальный срок дознания.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Входит ли в полномочия прокурора координация деятельности правоохранительных органов по борьбе с преступностью?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обязан вручить копию обвинительного заключения обвиняемому?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Дайте определение состава преступления. Перечислите признаки (элементы) состава преступления.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Перечислите категории преступления. Критерии отнесения преступлений к этим категориям.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Виды уголовного преследования. Особенности возбуждения уголовных дел по данным видам.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Перечислите меры пресечения, предусмотренные ст. 98 УПК РФ.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Срок содержания под стражей? Максимальный срок содержания под стражей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Кем избирается мера пресечения</w:t>
      </w:r>
      <w:r w:rsidR="00DF02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заключение под стражу</w:t>
      </w: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Полномочия прокурора в гражданском процессе.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Перечислите ветви государственной власти.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Сроки рассмотрения письменных обращений граждан в государственных органах и органах местного самоуправления? Возможно ли продление срока рассмотрения обращения? Если да, то на какой срок?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Виды приговоров.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Кто такой несовершеннолетний? До какого возраста лицо считается малолетним?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Кем может быть внесено апелляционное представление по уголовному делу?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Формы предварительного расследования.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Кто является законным представителем несовершеннолетнего лица?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Презумпция невиновности.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нормативно-правовые акты, регламентирующие противодействие экстремистской деятельности и терроризму в Российской Федерации.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предъявления обвинения лицам, подозреваемым в совершении преступления террористического характера, в отношении которых избрана мера пресечения.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является подозреваемым?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является обвиняемым? 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Что такое </w:t>
      </w:r>
      <w:proofErr w:type="spellStart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преюдиция</w:t>
      </w:r>
      <w:proofErr w:type="spellEnd"/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для избрания меры пресечения.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Основания задержания подозреваемого.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Предостережение о недопустимости нарушения закона.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D4C5D">
        <w:rPr>
          <w:rFonts w:ascii="Times New Roman" w:hAnsi="Times New Roman"/>
          <w:b/>
          <w:sz w:val="24"/>
          <w:szCs w:val="24"/>
        </w:rPr>
        <w:t>Какая ответственность установлена за неисполнение законных требований прокурора?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обжалования постановления по делу об административном правонарушении.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какой срок назначается прокурор субъекта?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каких случаях лицо не может быть принято на службу в органы и организации прокуратуры?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Сроки проведения аттестации прокурорского работника.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Кем назначается и освобождается от должности Генеральный прокурор РФ?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Требования к возрасту для назначения на должность прокурора района.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Что такое конфликт интересов?</w:t>
      </w:r>
    </w:p>
    <w:p w:rsidR="00122861" w:rsidRPr="003D4C5D" w:rsidRDefault="0012286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C5D">
        <w:rPr>
          <w:rFonts w:ascii="Times New Roman" w:eastAsia="Times New Roman" w:hAnsi="Times New Roman"/>
          <w:b/>
          <w:sz w:val="24"/>
          <w:szCs w:val="24"/>
          <w:lang w:eastAsia="ru-RU"/>
        </w:rPr>
        <w:t>Какие установлены ограничения, запреты и обязанности, связанные с работой в органах и учреждениях прокуратуры, в соответствии с Федеральным законом «О прокуратуре Российской Федерации»?</w:t>
      </w:r>
    </w:p>
    <w:p w:rsidR="004D35E2" w:rsidRPr="00667E80" w:rsidRDefault="007229FD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В каких случаях и в какие сроки приносится акт прокурорского реагирования протест?</w:t>
      </w:r>
    </w:p>
    <w:p w:rsidR="00FA6ACD" w:rsidRPr="00667E80" w:rsidRDefault="00FA6ACD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На какой срок избирается Президент Российской Федерации?</w:t>
      </w:r>
    </w:p>
    <w:p w:rsidR="00FA6ACD" w:rsidRPr="00667E80" w:rsidRDefault="00FA6ACD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Назовите палаты, из которых состоит Федеральное Собрание.</w:t>
      </w:r>
    </w:p>
    <w:p w:rsidR="00453212" w:rsidRPr="00667E80" w:rsidRDefault="00453212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Обстоятельства, исключающие преступность деяния.</w:t>
      </w:r>
    </w:p>
    <w:p w:rsidR="00E25729" w:rsidRPr="00667E80" w:rsidRDefault="00E25729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Виды административных наказаний.</w:t>
      </w:r>
    </w:p>
    <w:p w:rsidR="007545B1" w:rsidRPr="00667E80" w:rsidRDefault="007545B1" w:rsidP="00DF0224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Обстоятельства, смягчающие административную ответственность.</w:t>
      </w:r>
    </w:p>
    <w:p w:rsidR="006718D3" w:rsidRPr="00667E80" w:rsidRDefault="00E64D7C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Обстоятельства, отягчающие административную ответственность.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Дополнительное профессиональное образование прокурорских работников.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Гарантии для работника, избранного депутатом либо выборным должностным лицом органов государственной власти или органов местного самоуправления.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Порядок привлечения прокуроров к уголовной и административной ответственности.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Увольнение в связи с утратой доверия.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Дисциплинарная ответственность.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Требования, предъявляемые к лицам, назначаемым на должности прокуроров.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lastRenderedPageBreak/>
        <w:t>Опротестование судебных решений.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Участие прокурора в рассмотрении дел судами.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Протест прокурора.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Предостережение о недопустимости нарушения закона.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Постановление прокурора.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Представление прокурора.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Назначение на должность и освобождение от должности Генерального прокурора Российской Федерации.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В каких случаях лицо не может быть принято на службу в органы и организации прокуратуры и находиться на указанной службе.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Назначение на должность и освобождение от должности заместителей Генерального прокурора Российской Федерации.</w:t>
      </w:r>
      <w:bookmarkStart w:id="89" w:name="_Hlk112336927"/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Назначение на должность и освобождение от должности прокуроров субъектов Российской Федерации, приравненных к ним прокуроров и иных прокуроров</w:t>
      </w:r>
      <w:bookmarkEnd w:id="89"/>
      <w:r w:rsidRPr="00667E80">
        <w:rPr>
          <w:rFonts w:ascii="Times New Roman" w:hAnsi="Times New Roman"/>
          <w:b/>
          <w:sz w:val="24"/>
          <w:szCs w:val="24"/>
        </w:rPr>
        <w:t>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Назначение на должность и освобождение от должности прокуроров городов и районов, приравненных к ним прокуроров.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Требования к возрасту и стажу службы, предъявляемые к лицам, назначаемым на должность прокуроров субъекта РФ.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Требования к возрасту и стажу службы, предъявляемые к лицам, назначаемым на должность Генерального прокурора РФ.</w:t>
      </w:r>
    </w:p>
    <w:p w:rsidR="006718D3" w:rsidRPr="00667E80" w:rsidRDefault="006718D3" w:rsidP="006718D3">
      <w:pPr>
        <w:pStyle w:val="a4"/>
        <w:numPr>
          <w:ilvl w:val="0"/>
          <w:numId w:val="7"/>
        </w:numPr>
        <w:pBdr>
          <w:bottom w:val="single" w:sz="12" w:space="31" w:color="auto"/>
        </w:pBd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E80">
        <w:rPr>
          <w:rFonts w:ascii="Times New Roman" w:hAnsi="Times New Roman"/>
          <w:b/>
          <w:sz w:val="24"/>
          <w:szCs w:val="24"/>
        </w:rPr>
        <w:t>Требования к возрасту и стажу службы, предъявляемые к лицам, назначаемым на должность заместителей Генерального прокурора РФ.</w:t>
      </w:r>
    </w:p>
    <w:p w:rsidR="00CF5A98" w:rsidRPr="006F3D30" w:rsidRDefault="00CF5A98" w:rsidP="00047C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90" w:name="_GoBack"/>
      <w:bookmarkEnd w:id="90"/>
    </w:p>
    <w:sectPr w:rsidR="00CF5A98" w:rsidRPr="006F3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A4316"/>
    <w:multiLevelType w:val="hybridMultilevel"/>
    <w:tmpl w:val="14A440BC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E14AF"/>
    <w:multiLevelType w:val="hybridMultilevel"/>
    <w:tmpl w:val="9ED6EC08"/>
    <w:lvl w:ilvl="0" w:tplc="59B26AA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807F6F"/>
    <w:multiLevelType w:val="hybridMultilevel"/>
    <w:tmpl w:val="1F021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844F6"/>
    <w:multiLevelType w:val="hybridMultilevel"/>
    <w:tmpl w:val="CA5A6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271D2"/>
    <w:multiLevelType w:val="hybridMultilevel"/>
    <w:tmpl w:val="F62C88B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6CE67B65"/>
    <w:multiLevelType w:val="hybridMultilevel"/>
    <w:tmpl w:val="6530619A"/>
    <w:lvl w:ilvl="0" w:tplc="BFBE94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441EF"/>
    <w:multiLevelType w:val="hybridMultilevel"/>
    <w:tmpl w:val="77A6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46811"/>
    <w:multiLevelType w:val="hybridMultilevel"/>
    <w:tmpl w:val="DF3A5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1F9"/>
    <w:rsid w:val="00047C96"/>
    <w:rsid w:val="00057277"/>
    <w:rsid w:val="000573C7"/>
    <w:rsid w:val="00095372"/>
    <w:rsid w:val="00122861"/>
    <w:rsid w:val="001D4E8C"/>
    <w:rsid w:val="00264ADE"/>
    <w:rsid w:val="00295252"/>
    <w:rsid w:val="002F093F"/>
    <w:rsid w:val="003D4C5D"/>
    <w:rsid w:val="00453212"/>
    <w:rsid w:val="00455E7E"/>
    <w:rsid w:val="00486E59"/>
    <w:rsid w:val="004D35E2"/>
    <w:rsid w:val="005422AA"/>
    <w:rsid w:val="00625161"/>
    <w:rsid w:val="0065193D"/>
    <w:rsid w:val="00667E80"/>
    <w:rsid w:val="006718D3"/>
    <w:rsid w:val="006F3D30"/>
    <w:rsid w:val="007228C6"/>
    <w:rsid w:val="007229FD"/>
    <w:rsid w:val="007545B1"/>
    <w:rsid w:val="008736F6"/>
    <w:rsid w:val="008A4B95"/>
    <w:rsid w:val="008B7BF9"/>
    <w:rsid w:val="00985FEA"/>
    <w:rsid w:val="00A42F85"/>
    <w:rsid w:val="00AC759F"/>
    <w:rsid w:val="00AD6E74"/>
    <w:rsid w:val="00C30F8F"/>
    <w:rsid w:val="00C55FD3"/>
    <w:rsid w:val="00C911F9"/>
    <w:rsid w:val="00CF5A98"/>
    <w:rsid w:val="00DC2DDB"/>
    <w:rsid w:val="00DF0224"/>
    <w:rsid w:val="00E053FF"/>
    <w:rsid w:val="00E25729"/>
    <w:rsid w:val="00E43E9E"/>
    <w:rsid w:val="00E64D7C"/>
    <w:rsid w:val="00E86E8E"/>
    <w:rsid w:val="00ED5E33"/>
    <w:rsid w:val="00ED7DEE"/>
    <w:rsid w:val="00EF19AE"/>
    <w:rsid w:val="00F1706B"/>
    <w:rsid w:val="00FA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0E39"/>
  <w15:docId w15:val="{8E83E4BE-7F84-4D81-B07E-7674547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A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F5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CF5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CF5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5A98"/>
    <w:pPr>
      <w:keepNext/>
      <w:keepLines/>
      <w:spacing w:before="200" w:after="0"/>
      <w:outlineLvl w:val="3"/>
    </w:pPr>
    <w:rPr>
      <w:rFonts w:asciiTheme="minorHAnsi" w:eastAsiaTheme="minorHAnsi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A9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CF5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10"/>
    <w:uiPriority w:val="9"/>
    <w:semiHidden/>
    <w:rsid w:val="00CF5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10"/>
    <w:uiPriority w:val="9"/>
    <w:semiHidden/>
    <w:rsid w:val="00CF5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F5A98"/>
    <w:rPr>
      <w:rFonts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F5A98"/>
  </w:style>
  <w:style w:type="paragraph" w:styleId="a4">
    <w:name w:val="List Paragraph"/>
    <w:basedOn w:val="a"/>
    <w:uiPriority w:val="34"/>
    <w:qFormat/>
    <w:rsid w:val="00CF5A9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Гипертекстовая ссылка"/>
    <w:basedOn w:val="a0"/>
    <w:uiPriority w:val="99"/>
    <w:rsid w:val="00CF5A98"/>
    <w:rPr>
      <w:rFonts w:cs="Times New Roman"/>
      <w:b w:val="0"/>
      <w:color w:val="106BBE"/>
    </w:rPr>
  </w:style>
  <w:style w:type="paragraph" w:customStyle="1" w:styleId="a6">
    <w:name w:val="Комментарий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CF5A98"/>
    <w:rPr>
      <w:i/>
      <w:iCs/>
    </w:rPr>
  </w:style>
  <w:style w:type="paragraph" w:customStyle="1" w:styleId="a8">
    <w:name w:val="Заголовок статьи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5A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A98"/>
    <w:rPr>
      <w:rFonts w:ascii="Tahoma" w:hAnsi="Tahoma" w:cs="Tahoma"/>
      <w:sz w:val="16"/>
      <w:szCs w:val="16"/>
    </w:rPr>
  </w:style>
  <w:style w:type="paragraph" w:customStyle="1" w:styleId="210">
    <w:name w:val="Заголовок 21"/>
    <w:basedOn w:val="1"/>
    <w:next w:val="a"/>
    <w:link w:val="20"/>
    <w:uiPriority w:val="9"/>
    <w:qFormat/>
    <w:rsid w:val="00CF5A98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1"/>
    </w:pPr>
    <w:rPr>
      <w:color w:val="4F81BD" w:themeColor="accent1"/>
      <w:sz w:val="26"/>
      <w:szCs w:val="26"/>
    </w:rPr>
  </w:style>
  <w:style w:type="paragraph" w:customStyle="1" w:styleId="310">
    <w:name w:val="Заголовок 31"/>
    <w:basedOn w:val="2"/>
    <w:next w:val="a"/>
    <w:link w:val="30"/>
    <w:uiPriority w:val="9"/>
    <w:qFormat/>
    <w:rsid w:val="00CF5A98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sz w:val="22"/>
      <w:szCs w:val="22"/>
    </w:rPr>
  </w:style>
  <w:style w:type="paragraph" w:customStyle="1" w:styleId="41">
    <w:name w:val="Заголовок 41"/>
    <w:basedOn w:val="3"/>
    <w:next w:val="a"/>
    <w:uiPriority w:val="99"/>
    <w:qFormat/>
    <w:rsid w:val="00CF5A98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F5A98"/>
  </w:style>
  <w:style w:type="character" w:customStyle="1" w:styleId="ab">
    <w:name w:val="Цветовое выделение"/>
    <w:uiPriority w:val="99"/>
    <w:rsid w:val="00CF5A98"/>
    <w:rPr>
      <w:b/>
      <w:color w:val="26282F"/>
    </w:rPr>
  </w:style>
  <w:style w:type="character" w:customStyle="1" w:styleId="ac">
    <w:name w:val="Активная гипертекстовая ссылка"/>
    <w:basedOn w:val="a5"/>
    <w:uiPriority w:val="99"/>
    <w:rsid w:val="00CF5A98"/>
    <w:rPr>
      <w:rFonts w:cs="Times New Roman"/>
      <w:b w:val="0"/>
      <w:color w:val="106BBE"/>
      <w:u w:val="single"/>
    </w:rPr>
  </w:style>
  <w:style w:type="paragraph" w:customStyle="1" w:styleId="ad">
    <w:name w:val="Внимание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e">
    <w:name w:val="Внимание: криминал!!"/>
    <w:basedOn w:val="ad"/>
    <w:next w:val="a"/>
    <w:uiPriority w:val="99"/>
    <w:rsid w:val="00CF5A98"/>
  </w:style>
  <w:style w:type="paragraph" w:customStyle="1" w:styleId="af">
    <w:name w:val="Внимание: недобросовестность!"/>
    <w:basedOn w:val="ad"/>
    <w:next w:val="a"/>
    <w:uiPriority w:val="99"/>
    <w:rsid w:val="00CF5A98"/>
  </w:style>
  <w:style w:type="character" w:customStyle="1" w:styleId="af0">
    <w:name w:val="Выделение для Базового Поиска"/>
    <w:basedOn w:val="ab"/>
    <w:uiPriority w:val="99"/>
    <w:rsid w:val="00CF5A98"/>
    <w:rPr>
      <w:rFonts w:cs="Times New Roman"/>
      <w:b/>
      <w:bCs/>
      <w:color w:val="0058A9"/>
    </w:rPr>
  </w:style>
  <w:style w:type="character" w:customStyle="1" w:styleId="af1">
    <w:name w:val="Выделение для Базового Поиска (курсив)"/>
    <w:basedOn w:val="af0"/>
    <w:uiPriority w:val="99"/>
    <w:rsid w:val="00CF5A98"/>
    <w:rPr>
      <w:rFonts w:cs="Times New Roman"/>
      <w:b/>
      <w:bCs/>
      <w:i/>
      <w:iCs/>
      <w:color w:val="0058A9"/>
    </w:rPr>
  </w:style>
  <w:style w:type="paragraph" w:customStyle="1" w:styleId="af2">
    <w:name w:val="Дочерний элемент списка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3">
    <w:name w:val="Основное меню (преемственное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2">
    <w:name w:val="Заголовок1"/>
    <w:basedOn w:val="af3"/>
    <w:next w:val="a"/>
    <w:uiPriority w:val="99"/>
    <w:rsid w:val="00CF5A98"/>
    <w:rPr>
      <w:b/>
      <w:bCs/>
      <w:color w:val="0058A9"/>
      <w:shd w:val="clear" w:color="auto" w:fill="F0F0F0"/>
    </w:rPr>
  </w:style>
  <w:style w:type="paragraph" w:customStyle="1" w:styleId="af4">
    <w:name w:val="Заголовок группы контролов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5">
    <w:name w:val="Заголовок для информации об изменениях"/>
    <w:basedOn w:val="1"/>
    <w:next w:val="a"/>
    <w:uiPriority w:val="99"/>
    <w:rsid w:val="00CF5A98"/>
    <w:pPr>
      <w:keepNext w:val="0"/>
      <w:keepLines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ascii="Arial" w:eastAsia="Times New Roman" w:hAnsi="Arial" w:cs="Arial"/>
      <w:b w:val="0"/>
      <w:bCs w:val="0"/>
      <w:color w:val="26282F"/>
      <w:sz w:val="18"/>
      <w:szCs w:val="18"/>
      <w:shd w:val="clear" w:color="auto" w:fill="FFFFFF"/>
      <w:lang w:eastAsia="ru-RU"/>
    </w:rPr>
  </w:style>
  <w:style w:type="paragraph" w:customStyle="1" w:styleId="af6">
    <w:name w:val="Заголовок распахивающейся части диалога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7">
    <w:name w:val="Заголовок своего сообщения"/>
    <w:basedOn w:val="ab"/>
    <w:uiPriority w:val="99"/>
    <w:rsid w:val="00CF5A98"/>
    <w:rPr>
      <w:rFonts w:cs="Times New Roman"/>
      <w:b/>
      <w:bCs/>
      <w:color w:val="26282F"/>
    </w:rPr>
  </w:style>
  <w:style w:type="character" w:customStyle="1" w:styleId="af8">
    <w:name w:val="Заголовок чужого сообщения"/>
    <w:basedOn w:val="ab"/>
    <w:uiPriority w:val="99"/>
    <w:rsid w:val="00CF5A98"/>
    <w:rPr>
      <w:rFonts w:cs="Times New Roman"/>
      <w:b/>
      <w:bCs/>
      <w:color w:val="FF0000"/>
    </w:rPr>
  </w:style>
  <w:style w:type="paragraph" w:customStyle="1" w:styleId="af9">
    <w:name w:val="Заголовок ЭР (левое окно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a">
    <w:name w:val="Заголовок ЭР (правое окно)"/>
    <w:basedOn w:val="af9"/>
    <w:next w:val="a"/>
    <w:uiPriority w:val="99"/>
    <w:rsid w:val="00CF5A98"/>
    <w:pPr>
      <w:spacing w:after="0"/>
      <w:jc w:val="left"/>
    </w:pPr>
  </w:style>
  <w:style w:type="paragraph" w:customStyle="1" w:styleId="afb">
    <w:name w:val="Интерактивный заголовок"/>
    <w:basedOn w:val="12"/>
    <w:next w:val="a"/>
    <w:uiPriority w:val="99"/>
    <w:rsid w:val="00CF5A98"/>
    <w:rPr>
      <w:u w:val="single"/>
    </w:rPr>
  </w:style>
  <w:style w:type="paragraph" w:customStyle="1" w:styleId="afc">
    <w:name w:val="Текст информации об изменениях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d">
    <w:name w:val="Информация об изменениях"/>
    <w:basedOn w:val="afc"/>
    <w:next w:val="a"/>
    <w:uiPriority w:val="99"/>
    <w:rsid w:val="00CF5A9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справка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екст (лев. подпись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Колонтитул (левый)"/>
    <w:basedOn w:val="aff"/>
    <w:next w:val="a"/>
    <w:uiPriority w:val="99"/>
    <w:rsid w:val="00CF5A98"/>
    <w:rPr>
      <w:sz w:val="14"/>
      <w:szCs w:val="14"/>
    </w:rPr>
  </w:style>
  <w:style w:type="paragraph" w:customStyle="1" w:styleId="aff1">
    <w:name w:val="Текст (прав. подпись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2">
    <w:name w:val="Колонтитул (правый)"/>
    <w:basedOn w:val="aff1"/>
    <w:next w:val="a"/>
    <w:uiPriority w:val="99"/>
    <w:rsid w:val="00CF5A98"/>
    <w:rPr>
      <w:sz w:val="14"/>
      <w:szCs w:val="14"/>
    </w:rPr>
  </w:style>
  <w:style w:type="paragraph" w:customStyle="1" w:styleId="aff3">
    <w:name w:val="Комментарий пользователя"/>
    <w:basedOn w:val="a6"/>
    <w:next w:val="a"/>
    <w:uiPriority w:val="99"/>
    <w:rsid w:val="00CF5A98"/>
    <w:pPr>
      <w:jc w:val="left"/>
    </w:pPr>
    <w:rPr>
      <w:shd w:val="clear" w:color="auto" w:fill="FFDFE0"/>
    </w:rPr>
  </w:style>
  <w:style w:type="paragraph" w:customStyle="1" w:styleId="aff4">
    <w:name w:val="Куда обратиться?"/>
    <w:basedOn w:val="ad"/>
    <w:next w:val="a"/>
    <w:uiPriority w:val="99"/>
    <w:rsid w:val="00CF5A98"/>
  </w:style>
  <w:style w:type="paragraph" w:customStyle="1" w:styleId="aff5">
    <w:name w:val="Моноширинный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6">
    <w:name w:val="Найденные слова"/>
    <w:basedOn w:val="ab"/>
    <w:uiPriority w:val="99"/>
    <w:rsid w:val="00CF5A98"/>
    <w:rPr>
      <w:rFonts w:cs="Times New Roman"/>
      <w:b w:val="0"/>
      <w:color w:val="26282F"/>
      <w:shd w:val="clear" w:color="auto" w:fill="FFF580"/>
    </w:rPr>
  </w:style>
  <w:style w:type="paragraph" w:customStyle="1" w:styleId="aff7">
    <w:name w:val="Напишите нам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8">
    <w:name w:val="Не вступил в силу"/>
    <w:basedOn w:val="ab"/>
    <w:uiPriority w:val="99"/>
    <w:rsid w:val="00CF5A98"/>
    <w:rPr>
      <w:rFonts w:cs="Times New Roman"/>
      <w:b w:val="0"/>
      <w:color w:val="000000"/>
      <w:shd w:val="clear" w:color="auto" w:fill="D8EDE8"/>
    </w:rPr>
  </w:style>
  <w:style w:type="paragraph" w:customStyle="1" w:styleId="aff9">
    <w:name w:val="Необходимые документы"/>
    <w:basedOn w:val="ad"/>
    <w:next w:val="a"/>
    <w:uiPriority w:val="99"/>
    <w:rsid w:val="00CF5A98"/>
  </w:style>
  <w:style w:type="paragraph" w:customStyle="1" w:styleId="affa">
    <w:name w:val="Нормальный (таблица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Таблицы (моноширинный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c">
    <w:name w:val="Оглавление"/>
    <w:basedOn w:val="affb"/>
    <w:next w:val="a"/>
    <w:uiPriority w:val="99"/>
    <w:rsid w:val="00CF5A98"/>
  </w:style>
  <w:style w:type="character" w:customStyle="1" w:styleId="affd">
    <w:name w:val="Опечатки"/>
    <w:uiPriority w:val="99"/>
    <w:rsid w:val="00CF5A98"/>
    <w:rPr>
      <w:color w:val="FF0000"/>
    </w:rPr>
  </w:style>
  <w:style w:type="paragraph" w:customStyle="1" w:styleId="affe">
    <w:name w:val="Переменная часть"/>
    <w:basedOn w:val="af3"/>
    <w:next w:val="a"/>
    <w:uiPriority w:val="99"/>
    <w:rsid w:val="00CF5A98"/>
    <w:rPr>
      <w:sz w:val="18"/>
      <w:szCs w:val="18"/>
    </w:rPr>
  </w:style>
  <w:style w:type="paragraph" w:customStyle="1" w:styleId="afff">
    <w:name w:val="Подвал для информации об изменениях"/>
    <w:basedOn w:val="1"/>
    <w:next w:val="a"/>
    <w:uiPriority w:val="99"/>
    <w:rsid w:val="00CF5A98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9"/>
    </w:pPr>
    <w:rPr>
      <w:rFonts w:ascii="Arial" w:eastAsia="Times New Roman" w:hAnsi="Arial" w:cs="Arial"/>
      <w:b w:val="0"/>
      <w:bCs w:val="0"/>
      <w:color w:val="26282F"/>
      <w:sz w:val="18"/>
      <w:szCs w:val="18"/>
      <w:lang w:eastAsia="ru-RU"/>
    </w:rPr>
  </w:style>
  <w:style w:type="paragraph" w:customStyle="1" w:styleId="afff0">
    <w:name w:val="Подзаголовок для информации об изменениях"/>
    <w:basedOn w:val="afc"/>
    <w:next w:val="a"/>
    <w:uiPriority w:val="99"/>
    <w:rsid w:val="00CF5A98"/>
    <w:rPr>
      <w:b/>
      <w:bCs/>
    </w:rPr>
  </w:style>
  <w:style w:type="paragraph" w:customStyle="1" w:styleId="afff1">
    <w:name w:val="Подчёркнутый текст"/>
    <w:basedOn w:val="a"/>
    <w:next w:val="a"/>
    <w:uiPriority w:val="99"/>
    <w:rsid w:val="00CF5A98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Постоянная часть"/>
    <w:basedOn w:val="af3"/>
    <w:next w:val="a"/>
    <w:uiPriority w:val="99"/>
    <w:rsid w:val="00CF5A98"/>
    <w:rPr>
      <w:sz w:val="20"/>
      <w:szCs w:val="20"/>
    </w:rPr>
  </w:style>
  <w:style w:type="paragraph" w:customStyle="1" w:styleId="afff3">
    <w:name w:val="Прижатый влево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Пример."/>
    <w:basedOn w:val="ad"/>
    <w:next w:val="a"/>
    <w:uiPriority w:val="99"/>
    <w:rsid w:val="00CF5A98"/>
  </w:style>
  <w:style w:type="paragraph" w:customStyle="1" w:styleId="afff5">
    <w:name w:val="Примечание."/>
    <w:basedOn w:val="ad"/>
    <w:next w:val="a"/>
    <w:uiPriority w:val="99"/>
    <w:rsid w:val="00CF5A98"/>
  </w:style>
  <w:style w:type="character" w:customStyle="1" w:styleId="afff6">
    <w:name w:val="Продолжение ссылки"/>
    <w:basedOn w:val="a5"/>
    <w:uiPriority w:val="99"/>
    <w:rsid w:val="00CF5A98"/>
    <w:rPr>
      <w:rFonts w:cs="Times New Roman"/>
      <w:b w:val="0"/>
      <w:color w:val="106BBE"/>
    </w:rPr>
  </w:style>
  <w:style w:type="paragraph" w:customStyle="1" w:styleId="afff7">
    <w:name w:val="Словарная статья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Сравнение редакций"/>
    <w:basedOn w:val="ab"/>
    <w:uiPriority w:val="99"/>
    <w:rsid w:val="00CF5A98"/>
    <w:rPr>
      <w:rFonts w:cs="Times New Roman"/>
      <w:b w:val="0"/>
      <w:color w:val="26282F"/>
    </w:rPr>
  </w:style>
  <w:style w:type="character" w:customStyle="1" w:styleId="afff9">
    <w:name w:val="Сравнение редакций. Добавленный фрагмент"/>
    <w:uiPriority w:val="99"/>
    <w:rsid w:val="00CF5A98"/>
    <w:rPr>
      <w:color w:val="000000"/>
      <w:shd w:val="clear" w:color="auto" w:fill="C1D7FF"/>
    </w:rPr>
  </w:style>
  <w:style w:type="character" w:customStyle="1" w:styleId="afffa">
    <w:name w:val="Сравнение редакций. Удаленный фрагмент"/>
    <w:uiPriority w:val="99"/>
    <w:rsid w:val="00CF5A98"/>
    <w:rPr>
      <w:color w:val="000000"/>
      <w:shd w:val="clear" w:color="auto" w:fill="C4C413"/>
    </w:rPr>
  </w:style>
  <w:style w:type="paragraph" w:customStyle="1" w:styleId="afffb">
    <w:name w:val="Ссылка на официальную публикацию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c">
    <w:name w:val="Ссылка на утративший силу документ"/>
    <w:basedOn w:val="a5"/>
    <w:uiPriority w:val="99"/>
    <w:rsid w:val="00CF5A98"/>
    <w:rPr>
      <w:rFonts w:cs="Times New Roman"/>
      <w:b w:val="0"/>
      <w:color w:val="749232"/>
    </w:rPr>
  </w:style>
  <w:style w:type="paragraph" w:customStyle="1" w:styleId="afffd">
    <w:name w:val="Текст в таблице"/>
    <w:basedOn w:val="affa"/>
    <w:next w:val="a"/>
    <w:uiPriority w:val="99"/>
    <w:rsid w:val="00CF5A98"/>
    <w:pPr>
      <w:ind w:firstLine="500"/>
    </w:pPr>
  </w:style>
  <w:style w:type="paragraph" w:customStyle="1" w:styleId="afffe">
    <w:name w:val="Текст ЭР (см. также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">
    <w:name w:val="Технический комментарий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0">
    <w:name w:val="Утратил силу"/>
    <w:basedOn w:val="ab"/>
    <w:uiPriority w:val="99"/>
    <w:rsid w:val="00CF5A98"/>
    <w:rPr>
      <w:rFonts w:cs="Times New Roman"/>
      <w:b w:val="0"/>
      <w:strike/>
      <w:color w:val="666600"/>
    </w:rPr>
  </w:style>
  <w:style w:type="paragraph" w:customStyle="1" w:styleId="affff1">
    <w:name w:val="Формула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2">
    <w:name w:val="Центрированный (таблица)"/>
    <w:basedOn w:val="affa"/>
    <w:next w:val="a"/>
    <w:uiPriority w:val="99"/>
    <w:rsid w:val="00CF5A9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F5A98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1">
    <w:name w:val="Заголовок 2 Знак1"/>
    <w:basedOn w:val="a0"/>
    <w:link w:val="2"/>
    <w:uiPriority w:val="9"/>
    <w:semiHidden/>
    <w:rsid w:val="00CF5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CF5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CF5A9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9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cp:keywords/>
  <dc:description/>
  <cp:lastModifiedBy>Тукаева Хеда Саид-Магомедовна</cp:lastModifiedBy>
  <cp:revision>28</cp:revision>
  <cp:lastPrinted>2019-07-19T13:12:00Z</cp:lastPrinted>
  <dcterms:created xsi:type="dcterms:W3CDTF">2017-06-06T13:15:00Z</dcterms:created>
  <dcterms:modified xsi:type="dcterms:W3CDTF">2022-10-05T12:25:00Z</dcterms:modified>
</cp:coreProperties>
</file>