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27" w:type="pct"/>
        <w:tblLayout w:type="fixed"/>
        <w:tblLook w:val="0600" w:firstRow="0" w:lastRow="0" w:firstColumn="0" w:lastColumn="0" w:noHBand="1" w:noVBand="1"/>
        <w:tblCaption w:val="Макетная таблица"/>
      </w:tblPr>
      <w:tblGrid>
        <w:gridCol w:w="4920"/>
        <w:gridCol w:w="674"/>
        <w:gridCol w:w="5017"/>
        <w:gridCol w:w="486"/>
        <w:gridCol w:w="5108"/>
      </w:tblGrid>
      <w:tr w:rsidR="00AA47DE" w:rsidRPr="00202AEE" w:rsidTr="00887874">
        <w:trPr>
          <w:trHeight w:val="1482"/>
        </w:trPr>
        <w:tc>
          <w:tcPr>
            <w:tcW w:w="1518" w:type="pct"/>
            <w:vMerge w:val="restart"/>
          </w:tcPr>
          <w:bookmarkStart w:id="0" w:name="_GoBack"/>
          <w:bookmarkEnd w:id="0"/>
          <w:p w:rsidR="00751A15" w:rsidRDefault="00751A15" w:rsidP="004A043F">
            <w:pPr>
              <w:ind w:firstLine="708"/>
              <w:jc w:val="both"/>
              <w:rPr>
                <w:rFonts w:asciiTheme="majorHAnsi" w:hAnsiTheme="majorHAnsi" w:cstheme="majorHAnsi"/>
                <w:b/>
                <w:bCs/>
                <w:i/>
                <w:szCs w:val="28"/>
                <w:lang w:val="ru-RU" w:eastAsia="ru-RU"/>
              </w:rPr>
            </w:pPr>
            <w:r w:rsidRPr="0072537C">
              <w:rPr>
                <w:noProof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73025</wp:posOffset>
                      </wp:positionV>
                      <wp:extent cx="285750" cy="295275"/>
                      <wp:effectExtent l="0" t="0" r="0" b="9525"/>
                      <wp:wrapNone/>
                      <wp:docPr id="23" name="Группа 23" descr="Фоновая фигур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750" cy="295275"/>
                                <a:chOff x="0" y="0"/>
                                <a:chExt cx="458470" cy="459105"/>
                              </a:xfrm>
                            </wpg:grpSpPr>
                            <wps:wsp>
                              <wps:cNvPr id="20" name="Овал 20"/>
                              <wps:cNvSpPr/>
                              <wps:spPr>
                                <a:xfrm>
                                  <a:off x="0" y="0"/>
                                  <a:ext cx="458470" cy="4591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Графический объект 22" descr="Луп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525"/>
                                  <a:ext cx="411480" cy="411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9F7776" id="Группа 23" o:spid="_x0000_s1026" alt="Фоновая фигура" style="position:absolute;margin-left:3.6pt;margin-top:5.75pt;width:22.5pt;height:23.25pt;z-index:251658240" coordsize="458470,459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">
                      <v:oval id="Овал 20" o:spid="_x0000_s1027" style="position:absolute;width:458470;height:459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" fillcolor="#38bdbb [3204]" stroked="f" strokeweight="1pt">
                        <v:stroke joinstyle="miter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Графический объект 22" o:spid="_x0000_s1028" type="#_x0000_t75" alt="Лупа" style="position:absolute;top:9525;width:411480;height:4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">
                        <v:imagedata r:id="rId14" o:title="Лупа"/>
                        <v:path arrowok="t"/>
                      </v:shape>
                    </v:group>
                  </w:pict>
                </mc:Fallback>
              </mc:AlternateContent>
            </w:r>
          </w:p>
          <w:p w:rsidR="004E7040" w:rsidRPr="0008015C" w:rsidRDefault="004E7040" w:rsidP="004A043F">
            <w:pPr>
              <w:ind w:firstLine="708"/>
              <w:jc w:val="both"/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</w:pPr>
            <w:r w:rsidRPr="0008015C">
              <w:rPr>
                <w:rFonts w:asciiTheme="majorHAnsi" w:hAnsiTheme="majorHAnsi" w:cstheme="majorHAnsi"/>
                <w:b/>
                <w:bCs/>
                <w:i/>
                <w:szCs w:val="28"/>
                <w:lang w:val="ru-RU" w:eastAsia="ru-RU"/>
              </w:rPr>
              <w:t>С</w:t>
            </w:r>
            <w:r w:rsidRPr="0008015C"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  <w:t xml:space="preserve"> </w:t>
            </w:r>
            <w:r w:rsidRPr="0008015C">
              <w:rPr>
                <w:rFonts w:asciiTheme="majorHAnsi" w:hAnsiTheme="majorHAnsi" w:cstheme="majorHAnsi"/>
                <w:b/>
                <w:bCs/>
                <w:i/>
                <w:szCs w:val="28"/>
                <w:lang w:val="ru-RU" w:eastAsia="ru-RU"/>
              </w:rPr>
              <w:t xml:space="preserve">обращениями о нарушениях в сфере исполнительного производства </w:t>
            </w:r>
            <w:r w:rsidRPr="0008015C"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  <w:t>можно обратиться в:</w:t>
            </w:r>
          </w:p>
          <w:p w:rsidR="004E7040" w:rsidRPr="0008015C" w:rsidRDefault="00D86664" w:rsidP="00D86664">
            <w:pPr>
              <w:jc w:val="both"/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</w:pPr>
            <w:r w:rsidRPr="00D86664">
              <w:rPr>
                <w:rFonts w:asciiTheme="majorHAnsi" w:hAnsiTheme="majorHAnsi" w:cstheme="majorHAnsi"/>
                <w:bCs/>
                <w:i/>
                <w:sz w:val="22"/>
                <w:szCs w:val="28"/>
                <w:lang w:val="ru-RU" w:eastAsia="ru-RU"/>
              </w:rPr>
              <w:t>•</w:t>
            </w:r>
            <w:r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  <w:t xml:space="preserve"> </w:t>
            </w:r>
            <w:r w:rsidR="004E7040" w:rsidRPr="0008015C"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  <w:t xml:space="preserve">прокуратуру Алтайского края по адресу: Алтайский край, </w:t>
            </w:r>
            <w:proofErr w:type="spellStart"/>
            <w:r w:rsidR="004E7040" w:rsidRPr="0008015C"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  <w:t>г.Барнаул</w:t>
            </w:r>
            <w:proofErr w:type="spellEnd"/>
            <w:r w:rsidR="004E7040" w:rsidRPr="0008015C"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  <w:t xml:space="preserve">, ул. Партизанская, д.97 (телефон </w:t>
            </w:r>
            <w:r w:rsidR="004E7040" w:rsidRPr="0008015C">
              <w:rPr>
                <w:rFonts w:asciiTheme="majorHAnsi" w:hAnsiTheme="majorHAnsi" w:cstheme="majorHAnsi"/>
                <w:b/>
                <w:bCs/>
                <w:i/>
                <w:szCs w:val="28"/>
                <w:lang w:val="ru-RU" w:eastAsia="ru-RU"/>
              </w:rPr>
              <w:t>8-3852-22-20-17</w:t>
            </w:r>
            <w:r w:rsidR="004E7040" w:rsidRPr="0008015C"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  <w:t>)</w:t>
            </w:r>
            <w:r w:rsidR="004E7040" w:rsidRPr="0008015C">
              <w:rPr>
                <w:rFonts w:asciiTheme="majorHAnsi" w:hAnsiTheme="majorHAnsi" w:cstheme="majorHAnsi"/>
                <w:bCs/>
                <w:i/>
                <w:szCs w:val="28"/>
                <w:lang w:val="ru-RU"/>
              </w:rPr>
              <w:t xml:space="preserve"> или в прокуратуру района (города) по месту жительства</w:t>
            </w:r>
            <w:r w:rsidR="004E7040" w:rsidRPr="0008015C"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  <w:t>;</w:t>
            </w:r>
          </w:p>
          <w:p w:rsidR="004E7040" w:rsidRPr="0008015C" w:rsidRDefault="00D86664" w:rsidP="00D86664">
            <w:pPr>
              <w:jc w:val="both"/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</w:pPr>
            <w:r w:rsidRPr="00D86664">
              <w:rPr>
                <w:rFonts w:asciiTheme="majorHAnsi" w:hAnsiTheme="majorHAnsi" w:cstheme="majorHAnsi"/>
                <w:bCs/>
                <w:i/>
                <w:sz w:val="22"/>
                <w:szCs w:val="28"/>
                <w:lang w:val="ru-RU" w:eastAsia="ru-RU"/>
              </w:rPr>
              <w:t>•</w:t>
            </w:r>
            <w:r w:rsidR="004E7040" w:rsidRPr="0008015C"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  <w:t xml:space="preserve"> Главное управление Федеральной службы судебных приставов по Алтайскому краю по адресу: Алтайский край, </w:t>
            </w:r>
            <w:proofErr w:type="spellStart"/>
            <w:r w:rsidR="004E7040" w:rsidRPr="0008015C"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  <w:t>г.Барнаул</w:t>
            </w:r>
            <w:proofErr w:type="spellEnd"/>
            <w:r w:rsidR="004E7040" w:rsidRPr="0008015C"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  <w:t xml:space="preserve">, ул. Пушкина, 17 (телефон </w:t>
            </w:r>
            <w:r w:rsidR="004E7040" w:rsidRPr="0008015C">
              <w:rPr>
                <w:rFonts w:asciiTheme="majorHAnsi" w:hAnsiTheme="majorHAnsi" w:cstheme="majorHAnsi"/>
                <w:b/>
                <w:bCs/>
                <w:i/>
                <w:szCs w:val="28"/>
                <w:lang w:val="ru-RU" w:eastAsia="ru-RU"/>
              </w:rPr>
              <w:t>8-385-2-29-59-38</w:t>
            </w:r>
            <w:r w:rsidR="004E7040" w:rsidRPr="0008015C">
              <w:rPr>
                <w:rFonts w:asciiTheme="majorHAnsi" w:hAnsiTheme="majorHAnsi" w:cstheme="majorHAnsi"/>
                <w:bCs/>
                <w:i/>
                <w:szCs w:val="28"/>
                <w:lang w:val="ru-RU" w:eastAsia="ru-RU"/>
              </w:rPr>
              <w:t>) или в отдел судебных приставов по месту жительства.</w:t>
            </w:r>
          </w:p>
          <w:p w:rsidR="00AA47DE" w:rsidRPr="0072537C" w:rsidRDefault="00AA47DE" w:rsidP="00884888">
            <w:pPr>
              <w:pStyle w:val="1"/>
              <w:rPr>
                <w:lang w:val="ru-RU"/>
              </w:rPr>
            </w:pPr>
          </w:p>
          <w:p w:rsidR="00AA47DE" w:rsidRPr="0072537C" w:rsidRDefault="00AA47DE" w:rsidP="00884888">
            <w:pPr>
              <w:rPr>
                <w:lang w:val="ru-RU"/>
              </w:rPr>
            </w:pPr>
          </w:p>
          <w:p w:rsidR="00AA47DE" w:rsidRPr="0072537C" w:rsidRDefault="00AA47DE" w:rsidP="00884888">
            <w:pPr>
              <w:rPr>
                <w:lang w:val="ru-RU"/>
              </w:rPr>
            </w:pPr>
          </w:p>
        </w:tc>
        <w:tc>
          <w:tcPr>
            <w:tcW w:w="208" w:type="pct"/>
            <w:vMerge w:val="restart"/>
          </w:tcPr>
          <w:p w:rsidR="00AA47DE" w:rsidRPr="0072537C" w:rsidRDefault="00AA47DE" w:rsidP="00BC3FC8">
            <w:pPr>
              <w:rPr>
                <w:lang w:val="ru-RU"/>
              </w:rPr>
            </w:pPr>
          </w:p>
        </w:tc>
        <w:tc>
          <w:tcPr>
            <w:tcW w:w="1548" w:type="pct"/>
          </w:tcPr>
          <w:p w:rsidR="00AA47DE" w:rsidRPr="0072537C" w:rsidRDefault="001B181B" w:rsidP="001B181B">
            <w:pPr>
              <w:pStyle w:val="2"/>
              <w:tabs>
                <w:tab w:val="left" w:pos="1770"/>
                <w:tab w:val="left" w:pos="1980"/>
                <w:tab w:val="left" w:pos="2160"/>
              </w:tabs>
              <w:rPr>
                <w:lang w:val="ru-RU"/>
              </w:rPr>
            </w:pPr>
            <w:r>
              <w:rPr>
                <w:lang w:val="ru-RU"/>
              </w:rPr>
              <w:tab/>
            </w:r>
          </w:p>
          <w:p w:rsidR="00AA47DE" w:rsidRPr="0072537C" w:rsidRDefault="00AA47DE" w:rsidP="004B79BF">
            <w:pPr>
              <w:rPr>
                <w:lang w:val="ru-RU"/>
              </w:rPr>
            </w:pPr>
          </w:p>
        </w:tc>
        <w:tc>
          <w:tcPr>
            <w:tcW w:w="150" w:type="pct"/>
            <w:vMerge w:val="restart"/>
          </w:tcPr>
          <w:p w:rsidR="00AA47DE" w:rsidRPr="0072537C" w:rsidRDefault="00AA47DE" w:rsidP="00BC3FC8">
            <w:pPr>
              <w:rPr>
                <w:lang w:val="ru-RU"/>
              </w:rPr>
            </w:pPr>
          </w:p>
        </w:tc>
        <w:tc>
          <w:tcPr>
            <w:tcW w:w="1576" w:type="pct"/>
            <w:vMerge w:val="restart"/>
            <w:vAlign w:val="center"/>
          </w:tcPr>
          <w:p w:rsidR="008B295F" w:rsidRDefault="008B295F" w:rsidP="005572A8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1695450" cy="175305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3_0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49"/>
                          <a:stretch/>
                        </pic:blipFill>
                        <pic:spPr bwMode="auto">
                          <a:xfrm>
                            <a:off x="0" y="0"/>
                            <a:ext cx="1695450" cy="1753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295F" w:rsidRDefault="008B295F" w:rsidP="008B295F">
            <w:pPr>
              <w:pStyle w:val="a3"/>
              <w:jc w:val="right"/>
              <w:rPr>
                <w:lang w:val="ru-RU"/>
              </w:rPr>
            </w:pPr>
          </w:p>
          <w:p w:rsidR="00AA47DE" w:rsidRPr="003B646D" w:rsidRDefault="008B295F" w:rsidP="008B295F">
            <w:pPr>
              <w:pStyle w:val="a3"/>
              <w:jc w:val="center"/>
              <w:rPr>
                <w:rFonts w:cstheme="majorHAnsi"/>
                <w:b/>
                <w:sz w:val="44"/>
                <w:lang w:val="ru-RU"/>
              </w:rPr>
            </w:pPr>
            <w:r w:rsidRPr="003B646D">
              <w:rPr>
                <w:rFonts w:cstheme="majorHAnsi"/>
                <w:b/>
                <w:sz w:val="44"/>
                <w:lang w:val="ru-RU"/>
              </w:rPr>
              <w:t>Прокуратура алтайского края</w:t>
            </w:r>
          </w:p>
          <w:p w:rsidR="008B295F" w:rsidRPr="005572A8" w:rsidRDefault="008B295F" w:rsidP="008B295F">
            <w:pPr>
              <w:rPr>
                <w:rFonts w:asciiTheme="majorHAnsi" w:hAnsiTheme="majorHAnsi" w:cstheme="majorHAnsi"/>
                <w:sz w:val="22"/>
                <w:lang w:val="ru-RU"/>
              </w:rPr>
            </w:pPr>
          </w:p>
          <w:p w:rsidR="005572A8" w:rsidRPr="00C366A3" w:rsidRDefault="005572A8" w:rsidP="005572A8">
            <w:pPr>
              <w:pStyle w:val="af1"/>
              <w:spacing w:after="0" w:line="288" w:lineRule="atLeast"/>
              <w:ind w:firstLine="540"/>
              <w:jc w:val="right"/>
              <w:rPr>
                <w:rFonts w:ascii="Franklin Gothic Medium" w:eastAsia="Times New Roman" w:hAnsi="Franklin Gothic Medium" w:cstheme="majorHAnsi"/>
                <w:b/>
                <w:sz w:val="32"/>
                <w:szCs w:val="28"/>
                <w:lang w:eastAsia="ru-RU"/>
              </w:rPr>
            </w:pPr>
            <w:r w:rsidRPr="00C366A3">
              <w:rPr>
                <w:rFonts w:ascii="Franklin Gothic Medium" w:eastAsia="Times New Roman" w:hAnsi="Franklin Gothic Medium" w:cstheme="majorHAnsi"/>
                <w:b/>
                <w:sz w:val="32"/>
                <w:szCs w:val="28"/>
                <w:lang w:eastAsia="ru-RU"/>
              </w:rPr>
              <w:t xml:space="preserve">ОСОБЕННОСТИ ИСПОЛНИТЕЛЬНОГО ПРОИЗВОДСТВА В ОТНОШЕНИИ ДОЛЖНИКОВ, УЧАСТНИКОВ СПЕЦИАЛЬНОЙ ВОЕННОЙ ОПЕРАЦИИ </w:t>
            </w:r>
          </w:p>
          <w:p w:rsidR="00AA47DE" w:rsidRPr="0072537C" w:rsidRDefault="00AA47DE" w:rsidP="003C738F">
            <w:pPr>
              <w:rPr>
                <w:lang w:val="ru-RU"/>
              </w:rPr>
            </w:pPr>
          </w:p>
        </w:tc>
      </w:tr>
      <w:tr w:rsidR="00AA47DE" w:rsidRPr="00202AEE" w:rsidTr="00887874">
        <w:trPr>
          <w:trHeight w:val="4648"/>
        </w:trPr>
        <w:tc>
          <w:tcPr>
            <w:tcW w:w="1518" w:type="pct"/>
            <w:vMerge/>
          </w:tcPr>
          <w:p w:rsidR="00AA47DE" w:rsidRPr="0072537C" w:rsidRDefault="00AA47DE" w:rsidP="00884888">
            <w:pPr>
              <w:pStyle w:val="1"/>
              <w:rPr>
                <w:lang w:val="ru-RU"/>
              </w:rPr>
            </w:pPr>
          </w:p>
        </w:tc>
        <w:tc>
          <w:tcPr>
            <w:tcW w:w="208" w:type="pct"/>
            <w:vMerge/>
          </w:tcPr>
          <w:p w:rsidR="00AA47DE" w:rsidRPr="0072537C" w:rsidRDefault="00AA47DE" w:rsidP="00BC3FC8">
            <w:pPr>
              <w:rPr>
                <w:lang w:val="ru-RU"/>
              </w:rPr>
            </w:pPr>
          </w:p>
        </w:tc>
        <w:tc>
          <w:tcPr>
            <w:tcW w:w="1548" w:type="pct"/>
            <w:vAlign w:val="center"/>
          </w:tcPr>
          <w:p w:rsidR="00AA47DE" w:rsidRPr="0072537C" w:rsidRDefault="00AA47DE" w:rsidP="00AA47DE">
            <w:pPr>
              <w:pStyle w:val="21"/>
              <w:rPr>
                <w:lang w:val="ru-RU"/>
              </w:rPr>
            </w:pPr>
          </w:p>
        </w:tc>
        <w:tc>
          <w:tcPr>
            <w:tcW w:w="150" w:type="pct"/>
            <w:vMerge/>
          </w:tcPr>
          <w:p w:rsidR="00AA47DE" w:rsidRPr="0072537C" w:rsidRDefault="00AA47DE" w:rsidP="00BC3FC8">
            <w:pPr>
              <w:rPr>
                <w:lang w:val="ru-RU"/>
              </w:rPr>
            </w:pPr>
          </w:p>
        </w:tc>
        <w:tc>
          <w:tcPr>
            <w:tcW w:w="1576" w:type="pct"/>
            <w:vMerge/>
          </w:tcPr>
          <w:p w:rsidR="00AA47DE" w:rsidRPr="0072537C" w:rsidRDefault="00AA47DE" w:rsidP="00BC3FC8">
            <w:pPr>
              <w:rPr>
                <w:lang w:val="ru-RU"/>
              </w:rPr>
            </w:pPr>
          </w:p>
        </w:tc>
      </w:tr>
      <w:tr w:rsidR="00AD217A" w:rsidRPr="00202AEE" w:rsidTr="00887874">
        <w:trPr>
          <w:trHeight w:val="4171"/>
        </w:trPr>
        <w:tc>
          <w:tcPr>
            <w:tcW w:w="1518" w:type="pct"/>
            <w:vAlign w:val="bottom"/>
          </w:tcPr>
          <w:p w:rsidR="004B79BF" w:rsidRPr="0072537C" w:rsidRDefault="004B79BF" w:rsidP="00AA47DE">
            <w:pPr>
              <w:pStyle w:val="1"/>
              <w:rPr>
                <w:lang w:val="ru-RU"/>
              </w:rPr>
            </w:pPr>
          </w:p>
        </w:tc>
        <w:tc>
          <w:tcPr>
            <w:tcW w:w="208" w:type="pct"/>
            <w:vMerge/>
          </w:tcPr>
          <w:p w:rsidR="004B79BF" w:rsidRPr="0072537C" w:rsidRDefault="004B79BF" w:rsidP="00BC3FC8">
            <w:pPr>
              <w:rPr>
                <w:lang w:val="ru-RU"/>
              </w:rPr>
            </w:pPr>
          </w:p>
        </w:tc>
        <w:tc>
          <w:tcPr>
            <w:tcW w:w="1548" w:type="pct"/>
          </w:tcPr>
          <w:p w:rsidR="00132F0D" w:rsidRDefault="00132F0D" w:rsidP="00222259">
            <w:pPr>
              <w:pStyle w:val="af"/>
              <w:rPr>
                <w:lang w:val="ru-RU"/>
              </w:rPr>
            </w:pPr>
          </w:p>
          <w:p w:rsidR="0009495B" w:rsidRPr="0072537C" w:rsidRDefault="0009495B" w:rsidP="00222259">
            <w:pPr>
              <w:pStyle w:val="af"/>
              <w:rPr>
                <w:lang w:val="ru-RU"/>
              </w:rPr>
            </w:pPr>
          </w:p>
          <w:p w:rsidR="0009495B" w:rsidRPr="0072537C" w:rsidRDefault="0009495B" w:rsidP="00222259">
            <w:pPr>
              <w:pStyle w:val="af"/>
              <w:rPr>
                <w:lang w:val="ru-RU"/>
              </w:rPr>
            </w:pPr>
          </w:p>
          <w:p w:rsidR="004B79BF" w:rsidRDefault="0009495B" w:rsidP="00132F0D">
            <w:pPr>
              <w:pStyle w:val="af"/>
              <w:rPr>
                <w:lang w:val="ru-RU" w:bidi="ru-RU"/>
              </w:rPr>
            </w:pPr>
            <w:r w:rsidRPr="0072537C">
              <w:rPr>
                <w:lang w:val="ru-RU" w:bidi="ru-RU"/>
              </w:rPr>
              <w:t xml:space="preserve"> </w:t>
            </w:r>
          </w:p>
          <w:p w:rsidR="00132F0D" w:rsidRDefault="00132F0D" w:rsidP="00132F0D">
            <w:pPr>
              <w:pStyle w:val="af"/>
              <w:rPr>
                <w:lang w:val="ru-RU" w:bidi="ru-RU"/>
              </w:rPr>
            </w:pPr>
          </w:p>
          <w:p w:rsidR="00132F0D" w:rsidRPr="0072537C" w:rsidRDefault="00132F0D" w:rsidP="00132F0D">
            <w:pPr>
              <w:pStyle w:val="af"/>
              <w:rPr>
                <w:lang w:val="ru-RU"/>
              </w:rPr>
            </w:pPr>
          </w:p>
        </w:tc>
        <w:tc>
          <w:tcPr>
            <w:tcW w:w="150" w:type="pct"/>
            <w:vMerge/>
          </w:tcPr>
          <w:p w:rsidR="004B79BF" w:rsidRPr="0072537C" w:rsidRDefault="004B79BF" w:rsidP="00BC3FC8">
            <w:pPr>
              <w:rPr>
                <w:lang w:val="ru-RU"/>
              </w:rPr>
            </w:pPr>
          </w:p>
        </w:tc>
        <w:tc>
          <w:tcPr>
            <w:tcW w:w="1576" w:type="pct"/>
            <w:vMerge/>
          </w:tcPr>
          <w:p w:rsidR="004B79BF" w:rsidRPr="0072537C" w:rsidRDefault="004B79BF" w:rsidP="00BC3FC8">
            <w:pPr>
              <w:rPr>
                <w:lang w:val="ru-RU"/>
              </w:rPr>
            </w:pPr>
          </w:p>
        </w:tc>
      </w:tr>
    </w:tbl>
    <w:p w:rsidR="008C2FB8" w:rsidRPr="0072537C" w:rsidRDefault="008C2FB8">
      <w:pPr>
        <w:rPr>
          <w:lang w:val="ru-RU"/>
        </w:rPr>
      </w:pPr>
      <w:r w:rsidRPr="0072537C">
        <w:rPr>
          <w:lang w:val="ru-RU" w:bidi="ru-RU"/>
        </w:rPr>
        <w:br w:type="page"/>
      </w:r>
    </w:p>
    <w:tbl>
      <w:tblPr>
        <w:tblW w:w="5000" w:type="pct"/>
        <w:tblLayout w:type="fixed"/>
        <w:tblLook w:val="0600" w:firstRow="0" w:lastRow="0" w:firstColumn="0" w:lastColumn="0" w:noHBand="1" w:noVBand="1"/>
        <w:tblCaption w:val="Макетная таблица"/>
      </w:tblPr>
      <w:tblGrid>
        <w:gridCol w:w="4893"/>
        <w:gridCol w:w="671"/>
        <w:gridCol w:w="4990"/>
        <w:gridCol w:w="484"/>
        <w:gridCol w:w="5080"/>
      </w:tblGrid>
      <w:tr w:rsidR="004E7040" w:rsidRPr="00CA348B" w:rsidTr="000600E5">
        <w:trPr>
          <w:trHeight w:val="9849"/>
        </w:trPr>
        <w:tc>
          <w:tcPr>
            <w:tcW w:w="1518" w:type="pct"/>
            <w:tcBorders>
              <w:bottom w:val="nil"/>
            </w:tcBorders>
          </w:tcPr>
          <w:p w:rsidR="004E7040" w:rsidRPr="004B214F" w:rsidRDefault="004E7040" w:rsidP="003B646D">
            <w:pPr>
              <w:spacing w:before="240"/>
              <w:jc w:val="both"/>
              <w:rPr>
                <w:rFonts w:asciiTheme="majorHAnsi" w:hAnsiTheme="majorHAnsi" w:cstheme="majorHAnsi"/>
                <w:sz w:val="18"/>
                <w:szCs w:val="18"/>
                <w:lang w:val="ru-RU"/>
              </w:rPr>
            </w:pPr>
            <w:r w:rsidRPr="004B214F">
              <w:rPr>
                <w:rFonts w:asciiTheme="majorHAnsi" w:hAnsiTheme="majorHAnsi" w:cstheme="majorHAnsi"/>
                <w:sz w:val="18"/>
                <w:szCs w:val="18"/>
                <w:lang w:val="ru-RU"/>
              </w:rPr>
              <w:lastRenderedPageBreak/>
              <w:t>Исполнительное производство подлежит приостановлению судебным приставом-исполнителем полностью или частично в случаях, если должник-гражданин, в том числе индивидуальный предприниматель:</w:t>
            </w:r>
          </w:p>
          <w:p w:rsidR="004E7040" w:rsidRPr="004B214F" w:rsidRDefault="00D86664" w:rsidP="003B646D">
            <w:pPr>
              <w:spacing w:before="240"/>
              <w:jc w:val="both"/>
              <w:rPr>
                <w:rFonts w:asciiTheme="majorHAnsi" w:hAnsiTheme="majorHAnsi" w:cstheme="majorHAnsi"/>
                <w:sz w:val="18"/>
                <w:szCs w:val="18"/>
                <w:lang w:val="ru-RU"/>
              </w:rPr>
            </w:pPr>
            <w:r w:rsidRPr="004B214F">
              <w:rPr>
                <w:rFonts w:asciiTheme="majorHAnsi" w:hAnsiTheme="majorHAnsi" w:cstheme="majorHAnsi"/>
                <w:bCs/>
                <w:sz w:val="22"/>
                <w:szCs w:val="28"/>
                <w:lang w:val="ru-RU" w:eastAsia="ru-RU"/>
              </w:rPr>
              <w:t>•</w:t>
            </w:r>
            <w:r w:rsidR="004E7040" w:rsidRPr="004B214F">
              <w:rPr>
                <w:rFonts w:asciiTheme="majorHAnsi" w:hAnsiTheme="majorHAnsi" w:cstheme="majorHAnsi"/>
                <w:sz w:val="18"/>
                <w:szCs w:val="18"/>
                <w:lang w:val="ru-RU"/>
              </w:rPr>
              <w:t xml:space="preserve">  участвует в боевых действиях в составе Вооруженных Сил Российской Федерации, других войск, воинских формирований и органов, в проведении контртеррористической операции; </w:t>
            </w:r>
          </w:p>
          <w:p w:rsidR="004E7040" w:rsidRPr="004B214F" w:rsidRDefault="00D86664" w:rsidP="004E7040">
            <w:pPr>
              <w:jc w:val="both"/>
              <w:rPr>
                <w:rFonts w:asciiTheme="majorHAnsi" w:hAnsiTheme="majorHAnsi" w:cstheme="majorHAnsi"/>
                <w:sz w:val="18"/>
                <w:szCs w:val="18"/>
                <w:lang w:val="ru-RU"/>
              </w:rPr>
            </w:pPr>
            <w:r w:rsidRPr="004B214F">
              <w:rPr>
                <w:rFonts w:asciiTheme="majorHAnsi" w:hAnsiTheme="majorHAnsi" w:cstheme="majorHAnsi"/>
                <w:bCs/>
                <w:sz w:val="22"/>
                <w:szCs w:val="28"/>
                <w:lang w:val="ru-RU" w:eastAsia="ru-RU"/>
              </w:rPr>
              <w:t>•</w:t>
            </w:r>
            <w:r w:rsidR="004E7040" w:rsidRPr="004B214F">
              <w:rPr>
                <w:rFonts w:asciiTheme="majorHAnsi" w:hAnsiTheme="majorHAnsi" w:cstheme="majorHAnsi"/>
                <w:sz w:val="18"/>
                <w:szCs w:val="18"/>
                <w:lang w:val="ru-RU"/>
              </w:rPr>
              <w:t xml:space="preserve"> призван на военную службу по мобилизации в Вооруженные Силы Российской Федерации; </w:t>
            </w:r>
          </w:p>
          <w:p w:rsidR="004E7040" w:rsidRPr="004B214F" w:rsidRDefault="00D86664" w:rsidP="004E7040">
            <w:pPr>
              <w:jc w:val="both"/>
              <w:rPr>
                <w:rFonts w:asciiTheme="majorHAnsi" w:hAnsiTheme="majorHAnsi" w:cstheme="majorHAnsi"/>
                <w:sz w:val="18"/>
                <w:szCs w:val="18"/>
                <w:lang w:val="ru-RU"/>
              </w:rPr>
            </w:pPr>
            <w:r w:rsidRPr="004B214F">
              <w:rPr>
                <w:rFonts w:asciiTheme="majorHAnsi" w:hAnsiTheme="majorHAnsi" w:cstheme="majorHAnsi"/>
                <w:bCs/>
                <w:sz w:val="22"/>
                <w:szCs w:val="28"/>
                <w:lang w:val="ru-RU" w:eastAsia="ru-RU"/>
              </w:rPr>
              <w:t>•</w:t>
            </w:r>
            <w:r w:rsidR="004E7040" w:rsidRPr="004B214F">
              <w:rPr>
                <w:rFonts w:asciiTheme="majorHAnsi" w:hAnsiTheme="majorHAnsi" w:cstheme="majorHAnsi"/>
                <w:sz w:val="18"/>
                <w:szCs w:val="18"/>
                <w:lang w:val="ru-RU"/>
              </w:rPr>
              <w:t xml:space="preserve"> принимает участие в специальной военной операции; </w:t>
            </w:r>
          </w:p>
          <w:p w:rsidR="004E7040" w:rsidRPr="004B214F" w:rsidRDefault="00D86664" w:rsidP="004E7040">
            <w:pPr>
              <w:jc w:val="both"/>
              <w:rPr>
                <w:rFonts w:asciiTheme="majorHAnsi" w:hAnsiTheme="majorHAnsi" w:cstheme="majorHAnsi"/>
                <w:sz w:val="18"/>
                <w:szCs w:val="18"/>
                <w:lang w:val="ru-RU"/>
              </w:rPr>
            </w:pPr>
            <w:r w:rsidRPr="004B214F">
              <w:rPr>
                <w:rFonts w:asciiTheme="majorHAnsi" w:hAnsiTheme="majorHAnsi" w:cstheme="majorHAnsi"/>
                <w:bCs/>
                <w:sz w:val="22"/>
                <w:szCs w:val="28"/>
                <w:lang w:val="ru-RU" w:eastAsia="ru-RU"/>
              </w:rPr>
              <w:t>•</w:t>
            </w:r>
            <w:r w:rsidR="004E7040" w:rsidRPr="004B214F">
              <w:rPr>
                <w:rFonts w:asciiTheme="majorHAnsi" w:hAnsiTheme="majorHAnsi" w:cstheme="majorHAnsi"/>
                <w:sz w:val="18"/>
                <w:szCs w:val="18"/>
                <w:lang w:val="ru-RU"/>
              </w:rPr>
              <w:t xml:space="preserve"> является военнослужащим органов федеральной службы безопасности, непосредственно выполняющим задачи по обеспечению безопасности Российской Федерации на участках, примыкающих к районам проведения специальной военной операции;</w:t>
            </w:r>
          </w:p>
          <w:p w:rsidR="004E7040" w:rsidRPr="004B214F" w:rsidRDefault="00D86664" w:rsidP="004E7040">
            <w:pPr>
              <w:jc w:val="both"/>
              <w:rPr>
                <w:rFonts w:asciiTheme="majorHAnsi" w:hAnsiTheme="majorHAnsi" w:cstheme="majorHAnsi"/>
                <w:sz w:val="18"/>
                <w:szCs w:val="18"/>
                <w:lang w:val="ru-RU"/>
              </w:rPr>
            </w:pPr>
            <w:r w:rsidRPr="004B214F">
              <w:rPr>
                <w:rFonts w:asciiTheme="majorHAnsi" w:hAnsiTheme="majorHAnsi" w:cstheme="majorHAnsi"/>
                <w:bCs/>
                <w:sz w:val="22"/>
                <w:szCs w:val="28"/>
                <w:lang w:val="ru-RU" w:eastAsia="ru-RU"/>
              </w:rPr>
              <w:t>•</w:t>
            </w:r>
            <w:r w:rsidR="004E7040" w:rsidRPr="004B214F">
              <w:rPr>
                <w:rFonts w:asciiTheme="majorHAnsi" w:hAnsiTheme="majorHAnsi" w:cstheme="majorHAnsi"/>
                <w:sz w:val="18"/>
                <w:szCs w:val="18"/>
                <w:lang w:val="ru-RU"/>
              </w:rPr>
              <w:t xml:space="preserve"> является военнослужащим или лицом, имеющим специальное звание полиции, проходящим военную службу (службу) в войсках национальной гвардии Российской Федерации, сотрудником органов внутренних дел Российской Федерации, выполняющим задачи по оказанию содействия органам федеральной службы безопасности на участках, примыкающих к районам проведения специальной военной операции. </w:t>
            </w:r>
          </w:p>
          <w:p w:rsidR="004B214F" w:rsidRPr="004B214F" w:rsidRDefault="004E7040" w:rsidP="004E7040">
            <w:pPr>
              <w:jc w:val="both"/>
              <w:rPr>
                <w:i/>
                <w:lang w:val="ru-RU"/>
              </w:rPr>
            </w:pPr>
            <w:r w:rsidRPr="0008015C">
              <w:rPr>
                <w:lang w:val="ru-RU"/>
              </w:rPr>
              <w:t>(</w:t>
            </w:r>
            <w:r w:rsidRPr="004B214F">
              <w:rPr>
                <w:i/>
                <w:lang w:val="ru-RU"/>
              </w:rPr>
              <w:t xml:space="preserve">Правовое основание: п.3 ч.1 ст.40 Федерального закона от 02.10.2007 №229-ФЗ «Об исполнительном производстве») </w:t>
            </w:r>
          </w:p>
          <w:p w:rsidR="004E7040" w:rsidRDefault="004E7040" w:rsidP="004E7040">
            <w:pPr>
              <w:jc w:val="both"/>
              <w:rPr>
                <w:lang w:val="ru-RU"/>
              </w:rPr>
            </w:pPr>
            <w:r w:rsidRPr="0008015C">
              <w:rPr>
                <w:lang w:val="ru-RU"/>
              </w:rPr>
              <w:t xml:space="preserve">Запрещено накладывать арест и обращать взыскание на денежные средства, выплачиваемые должнику, относящемуся к таким категориям </w:t>
            </w:r>
          </w:p>
          <w:p w:rsidR="004E7040" w:rsidRPr="0027319D" w:rsidRDefault="004E7040" w:rsidP="004E7040">
            <w:pPr>
              <w:spacing w:after="0"/>
              <w:jc w:val="both"/>
              <w:rPr>
                <w:rFonts w:asciiTheme="majorHAnsi" w:eastAsia="Times New Roman" w:hAnsiTheme="majorHAnsi" w:cstheme="majorHAnsi"/>
                <w:i/>
                <w:sz w:val="18"/>
                <w:szCs w:val="16"/>
                <w:u w:val="single"/>
                <w:lang w:val="ru-RU" w:eastAsia="ru-RU"/>
              </w:rPr>
            </w:pPr>
            <w:r w:rsidRPr="0027319D">
              <w:rPr>
                <w:rFonts w:asciiTheme="majorHAnsi" w:eastAsia="Times New Roman" w:hAnsiTheme="majorHAnsi" w:cstheme="majorHAnsi"/>
                <w:i/>
                <w:sz w:val="18"/>
                <w:szCs w:val="16"/>
                <w:u w:val="single"/>
                <w:lang w:val="ru-RU" w:eastAsia="ru-RU"/>
              </w:rPr>
              <w:t>(Правовое основание: ч.6 ст.64 Федерального закона от 02.10.2007 №229-ФЗ «Об исполнительном производстве»)</w:t>
            </w:r>
          </w:p>
          <w:p w:rsidR="004E7040" w:rsidRPr="0008015C" w:rsidRDefault="004E7040" w:rsidP="004E7040">
            <w:pPr>
              <w:jc w:val="both"/>
              <w:rPr>
                <w:lang w:val="ru-RU"/>
              </w:rPr>
            </w:pPr>
          </w:p>
          <w:p w:rsidR="004E7040" w:rsidRPr="0072537C" w:rsidRDefault="004E7040" w:rsidP="003B4E43">
            <w:pPr>
              <w:rPr>
                <w:lang w:val="ru-RU"/>
              </w:rPr>
            </w:pPr>
          </w:p>
        </w:tc>
        <w:tc>
          <w:tcPr>
            <w:tcW w:w="208" w:type="pct"/>
            <w:vMerge w:val="restart"/>
            <w:tcBorders>
              <w:bottom w:val="nil"/>
            </w:tcBorders>
          </w:tcPr>
          <w:p w:rsidR="004E7040" w:rsidRPr="0072537C" w:rsidRDefault="004E7040" w:rsidP="00BC3FC8">
            <w:pPr>
              <w:rPr>
                <w:lang w:val="ru-RU"/>
              </w:rPr>
            </w:pPr>
          </w:p>
        </w:tc>
        <w:tc>
          <w:tcPr>
            <w:tcW w:w="1548" w:type="pct"/>
            <w:tcBorders>
              <w:bottom w:val="nil"/>
            </w:tcBorders>
          </w:tcPr>
          <w:p w:rsidR="004E7040" w:rsidRPr="004B214F" w:rsidRDefault="004E7040" w:rsidP="004E7040">
            <w:pPr>
              <w:spacing w:after="0"/>
              <w:ind w:firstLine="709"/>
              <w:jc w:val="both"/>
              <w:rPr>
                <w:rFonts w:asciiTheme="majorHAnsi" w:hAnsiTheme="majorHAnsi" w:cstheme="majorHAnsi"/>
                <w:sz w:val="18"/>
                <w:szCs w:val="28"/>
                <w:lang w:val="ru-RU"/>
              </w:rPr>
            </w:pPr>
            <w:r w:rsidRPr="004B214F">
              <w:rPr>
                <w:rFonts w:asciiTheme="majorHAnsi" w:hAnsiTheme="majorHAnsi" w:cstheme="majorHAnsi"/>
                <w:sz w:val="18"/>
                <w:szCs w:val="28"/>
                <w:lang w:val="ru-RU"/>
              </w:rPr>
              <w:t>Допускается обращение взыскания на доходы граждан-участников специальной военной операции при исполнении требований:</w:t>
            </w:r>
          </w:p>
          <w:p w:rsidR="004E7040" w:rsidRPr="004B214F" w:rsidRDefault="00D86664" w:rsidP="004E7040">
            <w:pPr>
              <w:spacing w:after="0"/>
              <w:ind w:firstLine="709"/>
              <w:jc w:val="both"/>
              <w:rPr>
                <w:rFonts w:asciiTheme="majorHAnsi" w:hAnsiTheme="majorHAnsi" w:cstheme="majorHAnsi"/>
                <w:sz w:val="18"/>
                <w:szCs w:val="28"/>
                <w:lang w:val="ru-RU"/>
              </w:rPr>
            </w:pPr>
            <w:r w:rsidRPr="004B214F">
              <w:rPr>
                <w:rFonts w:asciiTheme="majorHAnsi" w:hAnsiTheme="majorHAnsi" w:cstheme="majorHAnsi"/>
                <w:bCs/>
                <w:sz w:val="22"/>
                <w:szCs w:val="28"/>
                <w:lang w:val="ru-RU" w:eastAsia="ru-RU"/>
              </w:rPr>
              <w:t>•</w:t>
            </w:r>
            <w:r w:rsidR="004E7040" w:rsidRPr="004B214F">
              <w:rPr>
                <w:rFonts w:asciiTheme="majorHAnsi" w:hAnsiTheme="majorHAnsi" w:cstheme="majorHAnsi"/>
                <w:sz w:val="18"/>
                <w:szCs w:val="28"/>
                <w:lang w:val="ru-RU"/>
              </w:rPr>
              <w:t xml:space="preserve"> по алиментным обязательствам;</w:t>
            </w:r>
          </w:p>
          <w:p w:rsidR="004E7040" w:rsidRPr="004B214F" w:rsidRDefault="00D86664" w:rsidP="004E7040">
            <w:pPr>
              <w:spacing w:after="0"/>
              <w:ind w:firstLine="709"/>
              <w:jc w:val="both"/>
              <w:rPr>
                <w:rFonts w:asciiTheme="majorHAnsi" w:hAnsiTheme="majorHAnsi" w:cstheme="majorHAnsi"/>
                <w:sz w:val="18"/>
                <w:szCs w:val="28"/>
                <w:lang w:val="ru-RU"/>
              </w:rPr>
            </w:pPr>
            <w:r w:rsidRPr="004B214F">
              <w:rPr>
                <w:rFonts w:asciiTheme="majorHAnsi" w:hAnsiTheme="majorHAnsi" w:cstheme="majorHAnsi"/>
                <w:bCs/>
                <w:sz w:val="22"/>
                <w:szCs w:val="28"/>
                <w:lang w:val="ru-RU" w:eastAsia="ru-RU"/>
              </w:rPr>
              <w:t>•</w:t>
            </w:r>
            <w:r w:rsidR="004E7040" w:rsidRPr="004B214F">
              <w:rPr>
                <w:rFonts w:asciiTheme="majorHAnsi" w:hAnsiTheme="majorHAnsi" w:cstheme="majorHAnsi"/>
                <w:sz w:val="18"/>
                <w:szCs w:val="28"/>
                <w:lang w:val="ru-RU"/>
              </w:rPr>
              <w:t xml:space="preserve"> обязательствам о возмещении вреда жизни или здоровью гражданина</w:t>
            </w:r>
          </w:p>
          <w:p w:rsidR="004E7040" w:rsidRPr="004B214F" w:rsidRDefault="00D86664" w:rsidP="004E7040">
            <w:pPr>
              <w:spacing w:after="0"/>
              <w:ind w:firstLine="709"/>
              <w:jc w:val="both"/>
              <w:rPr>
                <w:rFonts w:asciiTheme="majorHAnsi" w:hAnsiTheme="majorHAnsi" w:cstheme="majorHAnsi"/>
                <w:sz w:val="18"/>
                <w:szCs w:val="28"/>
                <w:lang w:val="ru-RU"/>
              </w:rPr>
            </w:pPr>
            <w:r w:rsidRPr="004B214F">
              <w:rPr>
                <w:rFonts w:asciiTheme="majorHAnsi" w:hAnsiTheme="majorHAnsi" w:cstheme="majorHAnsi"/>
                <w:bCs/>
                <w:sz w:val="22"/>
                <w:szCs w:val="28"/>
                <w:lang w:val="ru-RU" w:eastAsia="ru-RU"/>
              </w:rPr>
              <w:t>•</w:t>
            </w:r>
            <w:r w:rsidR="004E7040" w:rsidRPr="004B214F">
              <w:rPr>
                <w:rFonts w:asciiTheme="majorHAnsi" w:hAnsiTheme="majorHAnsi" w:cstheme="majorHAnsi"/>
                <w:sz w:val="18"/>
                <w:szCs w:val="28"/>
                <w:lang w:val="ru-RU"/>
              </w:rPr>
              <w:t xml:space="preserve"> по требованиям имущественного характера, возникшим в результате совершения таким лицом коррупционных правонарушений </w:t>
            </w:r>
          </w:p>
          <w:p w:rsidR="004E7040" w:rsidRPr="00202AEE" w:rsidRDefault="004E7040" w:rsidP="004B214F">
            <w:pPr>
              <w:spacing w:after="0"/>
              <w:jc w:val="both"/>
              <w:rPr>
                <w:rFonts w:asciiTheme="majorHAnsi" w:eastAsia="Times New Roman" w:hAnsiTheme="majorHAnsi" w:cstheme="majorHAnsi"/>
                <w:sz w:val="18"/>
                <w:szCs w:val="28"/>
                <w:u w:val="single"/>
                <w:lang w:val="ru-RU" w:eastAsia="ru-RU"/>
              </w:rPr>
            </w:pPr>
            <w:r w:rsidRPr="0027319D">
              <w:rPr>
                <w:rFonts w:asciiTheme="majorHAnsi" w:eastAsia="Times New Roman" w:hAnsiTheme="majorHAnsi" w:cstheme="majorHAnsi"/>
                <w:i/>
                <w:sz w:val="18"/>
                <w:szCs w:val="28"/>
                <w:u w:val="single"/>
                <w:lang w:val="ru-RU" w:eastAsia="ru-RU"/>
              </w:rPr>
              <w:t xml:space="preserve">(Правовое основание: </w:t>
            </w:r>
            <w:r w:rsidRPr="0027319D">
              <w:rPr>
                <w:rFonts w:asciiTheme="majorHAnsi" w:hAnsiTheme="majorHAnsi" w:cstheme="majorHAnsi"/>
                <w:i/>
                <w:sz w:val="18"/>
                <w:szCs w:val="28"/>
                <w:lang w:val="ru-RU"/>
              </w:rPr>
              <w:t xml:space="preserve">ч.11 ст.40 </w:t>
            </w:r>
            <w:r w:rsidRPr="0027319D">
              <w:rPr>
                <w:rFonts w:asciiTheme="majorHAnsi" w:eastAsia="Times New Roman" w:hAnsiTheme="majorHAnsi" w:cstheme="majorHAnsi"/>
                <w:i/>
                <w:sz w:val="18"/>
                <w:szCs w:val="28"/>
                <w:u w:val="single"/>
                <w:lang w:val="ru-RU" w:eastAsia="ru-RU"/>
              </w:rPr>
              <w:t>Федерального закона от 02.10.2007 №229-ФЗ «Об исполнительном производстве»)</w:t>
            </w:r>
          </w:p>
          <w:p w:rsidR="004E7040" w:rsidRPr="004B214F" w:rsidRDefault="004E7040" w:rsidP="004B214F">
            <w:pPr>
              <w:spacing w:after="0"/>
              <w:jc w:val="both"/>
              <w:rPr>
                <w:rFonts w:asciiTheme="majorHAnsi" w:hAnsiTheme="majorHAnsi" w:cstheme="majorHAnsi"/>
                <w:sz w:val="18"/>
                <w:szCs w:val="28"/>
                <w:lang w:val="ru-RU"/>
              </w:rPr>
            </w:pPr>
            <w:r w:rsidRPr="004B214F">
              <w:rPr>
                <w:rFonts w:asciiTheme="majorHAnsi" w:hAnsiTheme="majorHAnsi" w:cstheme="majorHAnsi"/>
                <w:sz w:val="18"/>
                <w:szCs w:val="28"/>
                <w:lang w:val="ru-RU"/>
              </w:rPr>
              <w:t>Исполнительский сбор не взыскивается. Ранее вынесенные и неисполненные постановления о взыскании исполнительского сбора отменяются.</w:t>
            </w:r>
          </w:p>
          <w:p w:rsidR="004E7040" w:rsidRDefault="004E7040" w:rsidP="004E7040">
            <w:pPr>
              <w:spacing w:after="0"/>
              <w:jc w:val="both"/>
              <w:rPr>
                <w:rFonts w:asciiTheme="majorHAnsi" w:eastAsia="Times New Roman" w:hAnsiTheme="majorHAnsi" w:cstheme="majorHAnsi"/>
                <w:i/>
                <w:sz w:val="18"/>
                <w:szCs w:val="28"/>
                <w:u w:val="single"/>
                <w:lang w:val="ru-RU" w:eastAsia="ru-RU"/>
              </w:rPr>
            </w:pPr>
            <w:r w:rsidRPr="0027319D">
              <w:rPr>
                <w:rFonts w:asciiTheme="majorHAnsi" w:eastAsia="Times New Roman" w:hAnsiTheme="majorHAnsi" w:cstheme="majorHAnsi"/>
                <w:i/>
                <w:sz w:val="18"/>
                <w:szCs w:val="28"/>
                <w:u w:val="single"/>
                <w:lang w:val="ru-RU" w:eastAsia="ru-RU"/>
              </w:rPr>
              <w:t xml:space="preserve">(Правовое основание: п.9 </w:t>
            </w:r>
            <w:r w:rsidRPr="0027319D">
              <w:rPr>
                <w:rFonts w:asciiTheme="majorHAnsi" w:hAnsiTheme="majorHAnsi" w:cstheme="majorHAnsi"/>
                <w:i/>
                <w:sz w:val="18"/>
                <w:szCs w:val="28"/>
                <w:lang w:val="ru-RU"/>
              </w:rPr>
              <w:t xml:space="preserve">ч.5 ст.112 </w:t>
            </w:r>
            <w:r w:rsidRPr="0027319D">
              <w:rPr>
                <w:rFonts w:asciiTheme="majorHAnsi" w:eastAsia="Times New Roman" w:hAnsiTheme="majorHAnsi" w:cstheme="majorHAnsi"/>
                <w:i/>
                <w:sz w:val="18"/>
                <w:szCs w:val="28"/>
                <w:u w:val="single"/>
                <w:lang w:val="ru-RU" w:eastAsia="ru-RU"/>
              </w:rPr>
              <w:t>Федерального закона от 02.10.2007 №229-ФЗ «Об исполнительном производстве»)</w:t>
            </w:r>
            <w:r w:rsidR="00202AEE">
              <w:rPr>
                <w:rFonts w:asciiTheme="majorHAnsi" w:eastAsia="Times New Roman" w:hAnsiTheme="majorHAnsi" w:cstheme="majorHAnsi"/>
                <w:i/>
                <w:sz w:val="18"/>
                <w:szCs w:val="28"/>
                <w:u w:val="single"/>
                <w:lang w:val="ru-RU" w:eastAsia="ru-RU"/>
              </w:rPr>
              <w:t>.</w:t>
            </w:r>
          </w:p>
          <w:p w:rsidR="00CA348B" w:rsidRPr="0027319D" w:rsidRDefault="004E7040" w:rsidP="004B214F">
            <w:pPr>
              <w:spacing w:after="0" w:line="288" w:lineRule="atLeast"/>
              <w:jc w:val="both"/>
              <w:rPr>
                <w:rFonts w:asciiTheme="majorHAnsi" w:eastAsia="Times New Roman" w:hAnsiTheme="majorHAnsi" w:cstheme="majorHAnsi"/>
                <w:i/>
                <w:sz w:val="18"/>
                <w:szCs w:val="28"/>
                <w:lang w:val="ru-RU" w:eastAsia="ru-RU"/>
              </w:rPr>
            </w:pPr>
            <w:r w:rsidRPr="004B214F"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  <w:t>Обязательства гражданина,</w:t>
            </w:r>
            <w:r w:rsidRPr="004B214F">
              <w:rPr>
                <w:rFonts w:asciiTheme="majorHAnsi" w:eastAsia="Times New Roman" w:hAnsiTheme="majorHAnsi" w:cstheme="majorHAnsi"/>
                <w:b/>
                <w:sz w:val="18"/>
                <w:szCs w:val="28"/>
                <w:lang w:val="ru-RU" w:eastAsia="ru-RU"/>
              </w:rPr>
              <w:t xml:space="preserve"> </w:t>
            </w:r>
            <w:r w:rsidRPr="004B214F"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  <w:t xml:space="preserve"> призванного на военную службу по мобилизации в Вооруженные Силы Российской Федерации, военнослужащего, проходившего военную службу по призыву в Вооруженных Силах Российской Федерации (за исключением военнослужащего, замещающего воинскую должность курсанта военной профессиональной образовательной организации, военной образовательной организации высшего образования, находящихся в ведении Министерства обороны Российской Федерации), иного гражданина, не проходящего военную службу,</w:t>
            </w:r>
            <w:r w:rsidRPr="004B214F">
              <w:rPr>
                <w:rFonts w:asciiTheme="majorHAnsi" w:eastAsia="Times New Roman" w:hAnsiTheme="majorHAnsi" w:cstheme="majorHAnsi"/>
                <w:b/>
                <w:sz w:val="18"/>
                <w:szCs w:val="28"/>
                <w:lang w:val="ru-RU" w:eastAsia="ru-RU"/>
              </w:rPr>
              <w:t xml:space="preserve"> </w:t>
            </w:r>
            <w:r w:rsidRPr="004B214F"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  <w:t>и (или) его супруги (супруга), вытекающие из кредитного договора</w:t>
            </w:r>
            <w:r w:rsidRPr="0027319D">
              <w:rPr>
                <w:rFonts w:asciiTheme="majorHAnsi" w:eastAsia="Times New Roman" w:hAnsiTheme="majorHAnsi" w:cstheme="majorHAnsi"/>
                <w:i/>
                <w:sz w:val="18"/>
                <w:szCs w:val="28"/>
                <w:lang w:val="ru-RU" w:eastAsia="ru-RU"/>
              </w:rPr>
              <w:t xml:space="preserve"> </w:t>
            </w:r>
            <w:r w:rsidRPr="0027319D">
              <w:rPr>
                <w:rFonts w:asciiTheme="majorHAnsi" w:eastAsia="Times New Roman" w:hAnsiTheme="majorHAnsi" w:cstheme="majorHAnsi"/>
                <w:b/>
                <w:i/>
                <w:sz w:val="18"/>
                <w:szCs w:val="28"/>
                <w:lang w:val="ru-RU" w:eastAsia="ru-RU"/>
              </w:rPr>
              <w:t>ПРЕКРАЩАЮТСЯ</w:t>
            </w:r>
            <w:r w:rsidRPr="0027319D">
              <w:rPr>
                <w:rFonts w:asciiTheme="majorHAnsi" w:eastAsia="Times New Roman" w:hAnsiTheme="majorHAnsi" w:cstheme="majorHAnsi"/>
                <w:i/>
                <w:sz w:val="18"/>
                <w:szCs w:val="28"/>
                <w:lang w:val="ru-RU" w:eastAsia="ru-RU"/>
              </w:rPr>
              <w:t xml:space="preserve"> со дня заключения контракта.</w:t>
            </w:r>
          </w:p>
          <w:p w:rsidR="004E7040" w:rsidRPr="0072537C" w:rsidRDefault="00132F0D" w:rsidP="00132F0D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88285" cy="1314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vo0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GlowDiffused/>
                                    </a14:imgEffect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0"/>
                          <a:stretch/>
                        </pic:blipFill>
                        <pic:spPr bwMode="auto">
                          <a:xfrm>
                            <a:off x="0" y="0"/>
                            <a:ext cx="278828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7040" w:rsidRPr="0072537C" w:rsidRDefault="004E7040" w:rsidP="00AA47DE">
            <w:pPr>
              <w:rPr>
                <w:lang w:val="ru-RU"/>
              </w:rPr>
            </w:pPr>
          </w:p>
        </w:tc>
        <w:tc>
          <w:tcPr>
            <w:tcW w:w="150" w:type="pct"/>
            <w:vMerge w:val="restart"/>
            <w:tcBorders>
              <w:bottom w:val="nil"/>
            </w:tcBorders>
          </w:tcPr>
          <w:p w:rsidR="004E7040" w:rsidRPr="0072537C" w:rsidRDefault="004E7040" w:rsidP="00BC3FC8">
            <w:pPr>
              <w:rPr>
                <w:lang w:val="ru-RU"/>
              </w:rPr>
            </w:pPr>
          </w:p>
        </w:tc>
        <w:tc>
          <w:tcPr>
            <w:tcW w:w="1576" w:type="pct"/>
            <w:vMerge w:val="restart"/>
            <w:tcBorders>
              <w:bottom w:val="nil"/>
            </w:tcBorders>
          </w:tcPr>
          <w:p w:rsidR="004E7040" w:rsidRPr="0027319D" w:rsidRDefault="004E7040" w:rsidP="004E7040">
            <w:pPr>
              <w:spacing w:after="0" w:line="288" w:lineRule="atLeast"/>
              <w:ind w:firstLine="708"/>
              <w:jc w:val="both"/>
              <w:rPr>
                <w:rFonts w:asciiTheme="majorHAnsi" w:eastAsia="Times New Roman" w:hAnsiTheme="majorHAnsi" w:cstheme="majorHAnsi"/>
                <w:b/>
                <w:i/>
                <w:sz w:val="18"/>
                <w:szCs w:val="28"/>
                <w:lang w:val="ru-RU" w:eastAsia="ru-RU"/>
              </w:rPr>
            </w:pPr>
            <w:r w:rsidRPr="0027319D">
              <w:rPr>
                <w:rFonts w:asciiTheme="majorHAnsi" w:eastAsia="Times New Roman" w:hAnsiTheme="majorHAnsi" w:cstheme="majorHAnsi"/>
                <w:b/>
                <w:i/>
                <w:sz w:val="18"/>
                <w:szCs w:val="28"/>
                <w:lang w:val="ru-RU" w:eastAsia="ru-RU"/>
              </w:rPr>
              <w:t>УСЛОВИЯ ПРЕКРАЩЕНИЯ:</w:t>
            </w:r>
          </w:p>
          <w:p w:rsidR="004E7040" w:rsidRPr="004B214F" w:rsidRDefault="000E412C" w:rsidP="004E7040">
            <w:pPr>
              <w:spacing w:after="0" w:line="288" w:lineRule="atLeast"/>
              <w:ind w:firstLine="708"/>
              <w:jc w:val="both"/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</w:pPr>
            <w:r w:rsidRPr="004B214F">
              <w:rPr>
                <w:rFonts w:asciiTheme="majorHAnsi" w:hAnsiTheme="majorHAnsi" w:cstheme="majorHAnsi"/>
                <w:bCs/>
                <w:sz w:val="22"/>
                <w:szCs w:val="28"/>
                <w:lang w:val="ru-RU" w:eastAsia="ru-RU"/>
              </w:rPr>
              <w:t>•</w:t>
            </w:r>
            <w:r w:rsidR="004E7040" w:rsidRPr="004B214F">
              <w:rPr>
                <w:rFonts w:asciiTheme="majorHAnsi" w:eastAsia="Times New Roman" w:hAnsiTheme="majorHAnsi" w:cstheme="majorHAnsi"/>
                <w:b/>
                <w:sz w:val="18"/>
                <w:szCs w:val="28"/>
                <w:lang w:val="ru-RU" w:eastAsia="ru-RU"/>
              </w:rPr>
              <w:t xml:space="preserve"> заключение не ранее 1 декабря 2024 года контракта</w:t>
            </w:r>
            <w:r w:rsidR="004E7040" w:rsidRPr="004B214F"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  <w:t xml:space="preserve"> о прохождении военной службы в Вооруженных Силах Российской Федерации для выполнения задач специальной военной операции</w:t>
            </w:r>
          </w:p>
          <w:p w:rsidR="004E7040" w:rsidRPr="004B214F" w:rsidRDefault="000E412C" w:rsidP="004E7040">
            <w:pPr>
              <w:spacing w:after="0" w:line="288" w:lineRule="atLeast"/>
              <w:ind w:firstLine="708"/>
              <w:jc w:val="both"/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</w:pPr>
            <w:r w:rsidRPr="004B214F">
              <w:rPr>
                <w:rFonts w:asciiTheme="majorHAnsi" w:hAnsiTheme="majorHAnsi" w:cstheme="majorHAnsi"/>
                <w:bCs/>
                <w:sz w:val="22"/>
                <w:szCs w:val="28"/>
                <w:lang w:val="ru-RU" w:eastAsia="ru-RU"/>
              </w:rPr>
              <w:t>•</w:t>
            </w:r>
            <w:r w:rsidR="004E7040" w:rsidRPr="004B214F">
              <w:rPr>
                <w:rFonts w:asciiTheme="majorHAnsi" w:eastAsia="Times New Roman" w:hAnsiTheme="majorHAnsi" w:cstheme="majorHAnsi"/>
                <w:b/>
                <w:sz w:val="18"/>
                <w:szCs w:val="28"/>
                <w:lang w:val="ru-RU" w:eastAsia="ru-RU"/>
              </w:rPr>
              <w:t>срок контакта 1 год и более</w:t>
            </w:r>
            <w:r w:rsidR="004E7040" w:rsidRPr="004B214F"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  <w:t xml:space="preserve"> </w:t>
            </w:r>
          </w:p>
          <w:p w:rsidR="004E7040" w:rsidRPr="004B214F" w:rsidRDefault="000E412C" w:rsidP="004E7040">
            <w:pPr>
              <w:spacing w:after="0" w:line="288" w:lineRule="atLeast"/>
              <w:ind w:firstLine="708"/>
              <w:jc w:val="both"/>
              <w:rPr>
                <w:rFonts w:asciiTheme="majorHAnsi" w:eastAsia="Times New Roman" w:hAnsiTheme="majorHAnsi" w:cstheme="majorHAnsi"/>
                <w:b/>
                <w:sz w:val="18"/>
                <w:szCs w:val="28"/>
                <w:lang w:val="ru-RU" w:eastAsia="ru-RU"/>
              </w:rPr>
            </w:pPr>
            <w:r w:rsidRPr="004B214F">
              <w:rPr>
                <w:rFonts w:asciiTheme="majorHAnsi" w:hAnsiTheme="majorHAnsi" w:cstheme="majorHAnsi"/>
                <w:bCs/>
                <w:sz w:val="22"/>
                <w:szCs w:val="28"/>
                <w:lang w:val="ru-RU" w:eastAsia="ru-RU"/>
              </w:rPr>
              <w:t>•</w:t>
            </w:r>
            <w:r w:rsidR="004E7040" w:rsidRPr="004B214F"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  <w:t xml:space="preserve"> </w:t>
            </w:r>
            <w:r w:rsidR="004E7040" w:rsidRPr="004B214F">
              <w:rPr>
                <w:rFonts w:asciiTheme="majorHAnsi" w:eastAsia="Times New Roman" w:hAnsiTheme="majorHAnsi" w:cstheme="majorHAnsi"/>
                <w:b/>
                <w:sz w:val="18"/>
                <w:szCs w:val="28"/>
                <w:lang w:val="ru-RU" w:eastAsia="ru-RU"/>
              </w:rPr>
              <w:t>в законную силу судебный акт о взыскании задолженности</w:t>
            </w:r>
            <w:r w:rsidR="004E7040" w:rsidRPr="004B214F"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  <w:t xml:space="preserve"> </w:t>
            </w:r>
            <w:r w:rsidR="004E7040" w:rsidRPr="004B214F">
              <w:rPr>
                <w:rFonts w:asciiTheme="majorHAnsi" w:eastAsia="Times New Roman" w:hAnsiTheme="majorHAnsi" w:cstheme="majorHAnsi"/>
                <w:b/>
                <w:sz w:val="18"/>
                <w:szCs w:val="28"/>
                <w:lang w:val="ru-RU" w:eastAsia="ru-RU"/>
              </w:rPr>
              <w:t>вступил до 1 декабря 2024 года,</w:t>
            </w:r>
          </w:p>
          <w:p w:rsidR="004E7040" w:rsidRPr="004B214F" w:rsidRDefault="000E412C" w:rsidP="004E7040">
            <w:pPr>
              <w:spacing w:after="0" w:line="288" w:lineRule="atLeast"/>
              <w:ind w:firstLine="708"/>
              <w:jc w:val="both"/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</w:pPr>
            <w:r w:rsidRPr="004B214F">
              <w:rPr>
                <w:rFonts w:asciiTheme="majorHAnsi" w:hAnsiTheme="majorHAnsi" w:cstheme="majorHAnsi"/>
                <w:bCs/>
                <w:sz w:val="22"/>
                <w:szCs w:val="28"/>
                <w:lang w:val="ru-RU" w:eastAsia="ru-RU"/>
              </w:rPr>
              <w:t>•</w:t>
            </w:r>
            <w:r w:rsidR="004E7040" w:rsidRPr="004B214F"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  <w:t xml:space="preserve">  выдан исполнительный документ и (или) возбуждено исполнительное производство (исполнительный документ предъявлен к исполнению); </w:t>
            </w:r>
          </w:p>
          <w:p w:rsidR="004E7040" w:rsidRPr="004B214F" w:rsidRDefault="000E412C" w:rsidP="004E7040">
            <w:pPr>
              <w:spacing w:after="0" w:line="288" w:lineRule="atLeast"/>
              <w:ind w:firstLine="708"/>
              <w:jc w:val="both"/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</w:pPr>
            <w:r w:rsidRPr="004B214F">
              <w:rPr>
                <w:rFonts w:asciiTheme="majorHAnsi" w:hAnsiTheme="majorHAnsi" w:cstheme="majorHAnsi"/>
                <w:bCs/>
                <w:sz w:val="22"/>
                <w:szCs w:val="28"/>
                <w:lang w:val="ru-RU" w:eastAsia="ru-RU"/>
              </w:rPr>
              <w:t>•</w:t>
            </w:r>
            <w:r w:rsidR="004E7040" w:rsidRPr="004B214F"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  <w:t xml:space="preserve"> сумма обязательств перед банком или иной кредитной организации </w:t>
            </w:r>
            <w:r w:rsidR="004E7040" w:rsidRPr="004B214F">
              <w:rPr>
                <w:rFonts w:asciiTheme="majorHAnsi" w:eastAsia="Times New Roman" w:hAnsiTheme="majorHAnsi" w:cstheme="majorHAnsi"/>
                <w:b/>
                <w:sz w:val="18"/>
                <w:szCs w:val="28"/>
                <w:lang w:val="ru-RU" w:eastAsia="ru-RU"/>
              </w:rPr>
              <w:t>не превышает в совокупности 10 миллионов рублей</w:t>
            </w:r>
            <w:r w:rsidR="004E7040" w:rsidRPr="004B214F">
              <w:rPr>
                <w:rFonts w:asciiTheme="majorHAnsi" w:eastAsia="Times New Roman" w:hAnsiTheme="majorHAnsi" w:cstheme="majorHAnsi"/>
                <w:sz w:val="18"/>
                <w:szCs w:val="28"/>
                <w:lang w:val="ru-RU" w:eastAsia="ru-RU"/>
              </w:rPr>
              <w:t>.</w:t>
            </w:r>
          </w:p>
          <w:p w:rsidR="00E94213" w:rsidRDefault="004E7040" w:rsidP="00D86664">
            <w:pPr>
              <w:pStyle w:val="af1"/>
              <w:spacing w:after="0" w:line="288" w:lineRule="atLeast"/>
              <w:ind w:firstLine="540"/>
              <w:jc w:val="both"/>
              <w:rPr>
                <w:noProof/>
                <w:lang w:eastAsia="ru-RU"/>
              </w:rPr>
            </w:pPr>
            <w:r w:rsidRPr="0027319D">
              <w:rPr>
                <w:rFonts w:asciiTheme="majorHAnsi" w:eastAsia="Times New Roman" w:hAnsiTheme="majorHAnsi" w:cstheme="majorHAnsi"/>
                <w:i/>
                <w:sz w:val="18"/>
                <w:szCs w:val="28"/>
                <w:u w:val="single"/>
                <w:lang w:eastAsia="ru-RU"/>
              </w:rPr>
              <w:t>(Правовое основание: ч.1 ст.2.1 Федерального закона от 07.10.2022 № 377-ФЗ «Об особенностях исполнения обязательств по кредитным договорам (договорам займа) лицами, призванными на военную службу по мобилизации в Вооруженные Силы Российской Федерации, лицами, принимающими участие в специальной военной операции, а также членами их семей и о внесении изменений в отдельные законодательные акты Российской Федерации»)</w:t>
            </w:r>
            <w:r w:rsidR="00CA348B">
              <w:rPr>
                <w:noProof/>
                <w:lang w:eastAsia="ru-RU"/>
              </w:rPr>
              <w:t xml:space="preserve"> </w:t>
            </w:r>
          </w:p>
          <w:p w:rsidR="00D86664" w:rsidRDefault="00D86664" w:rsidP="00D86664">
            <w:pPr>
              <w:pStyle w:val="af1"/>
              <w:spacing w:after="0" w:line="288" w:lineRule="atLeast"/>
              <w:ind w:firstLine="540"/>
              <w:jc w:val="both"/>
              <w:rPr>
                <w:noProof/>
                <w:lang w:eastAsia="ru-RU"/>
              </w:rPr>
            </w:pPr>
          </w:p>
          <w:p w:rsidR="00E94213" w:rsidRPr="0027319D" w:rsidRDefault="00E94213" w:rsidP="00E94213">
            <w:pPr>
              <w:pStyle w:val="af1"/>
              <w:spacing w:after="0" w:line="288" w:lineRule="atLeast"/>
              <w:jc w:val="center"/>
              <w:rPr>
                <w:rFonts w:asciiTheme="majorHAnsi" w:eastAsia="Times New Roman" w:hAnsiTheme="majorHAnsi" w:cstheme="majorHAnsi"/>
                <w:i/>
                <w:sz w:val="18"/>
                <w:szCs w:val="28"/>
                <w:u w:val="single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i/>
                <w:noProof/>
                <w:sz w:val="18"/>
                <w:szCs w:val="28"/>
                <w:u w:val="single"/>
                <w:lang w:eastAsia="ru-RU"/>
              </w:rPr>
              <w:drawing>
                <wp:inline distT="0" distB="0" distL="0" distR="0">
                  <wp:extent cx="3034030" cy="1666875"/>
                  <wp:effectExtent l="38100" t="0" r="471170" b="857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7df152be-d375-5f5c-9b66-ba3f3c229588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39"/>
                          <a:stretch/>
                        </pic:blipFill>
                        <pic:spPr bwMode="auto">
                          <a:xfrm>
                            <a:off x="0" y="0"/>
                            <a:ext cx="3039711" cy="1669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dir="10260000" sy="23000" kx="-1200000" algn="bl" rotWithShape="0">
                              <a:schemeClr val="bg1">
                                <a:lumMod val="95000"/>
                                <a:alpha val="65000"/>
                              </a:schemeClr>
                            </a:outerShdw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7040" w:rsidRPr="0072537C" w:rsidRDefault="004E7040" w:rsidP="00AA47DE">
            <w:pPr>
              <w:pStyle w:val="1"/>
              <w:rPr>
                <w:lang w:val="ru-RU"/>
              </w:rPr>
            </w:pPr>
          </w:p>
          <w:p w:rsidR="004E7040" w:rsidRPr="0072537C" w:rsidRDefault="004E7040" w:rsidP="00AA47DE">
            <w:pPr>
              <w:rPr>
                <w:lang w:val="ru-RU"/>
              </w:rPr>
            </w:pPr>
          </w:p>
          <w:p w:rsidR="004E7040" w:rsidRPr="0072537C" w:rsidRDefault="004E7040" w:rsidP="00AA47DE">
            <w:pPr>
              <w:rPr>
                <w:lang w:val="ru-RU"/>
              </w:rPr>
            </w:pPr>
          </w:p>
        </w:tc>
      </w:tr>
      <w:tr w:rsidR="004E7040" w:rsidRPr="00CA348B" w:rsidTr="004E7040">
        <w:trPr>
          <w:trHeight w:val="80"/>
        </w:trPr>
        <w:tc>
          <w:tcPr>
            <w:tcW w:w="1518" w:type="pct"/>
          </w:tcPr>
          <w:p w:rsidR="004E7040" w:rsidRPr="0072537C" w:rsidRDefault="004E7040" w:rsidP="00AA47DE">
            <w:pPr>
              <w:rPr>
                <w:lang w:val="ru-RU"/>
              </w:rPr>
            </w:pPr>
          </w:p>
        </w:tc>
        <w:tc>
          <w:tcPr>
            <w:tcW w:w="208" w:type="pct"/>
            <w:vMerge/>
          </w:tcPr>
          <w:p w:rsidR="004E7040" w:rsidRPr="0072537C" w:rsidRDefault="004E7040" w:rsidP="00AA47DE">
            <w:pPr>
              <w:rPr>
                <w:lang w:val="ru-RU"/>
              </w:rPr>
            </w:pPr>
          </w:p>
        </w:tc>
        <w:tc>
          <w:tcPr>
            <w:tcW w:w="1548" w:type="pct"/>
          </w:tcPr>
          <w:p w:rsidR="004E7040" w:rsidRPr="0072537C" w:rsidRDefault="004E7040" w:rsidP="00AA47DE">
            <w:pPr>
              <w:rPr>
                <w:lang w:val="ru-RU"/>
              </w:rPr>
            </w:pPr>
          </w:p>
        </w:tc>
        <w:tc>
          <w:tcPr>
            <w:tcW w:w="150" w:type="pct"/>
            <w:vMerge/>
          </w:tcPr>
          <w:p w:rsidR="004E7040" w:rsidRPr="0072537C" w:rsidRDefault="004E7040" w:rsidP="00AA47DE">
            <w:pPr>
              <w:rPr>
                <w:lang w:val="ru-RU"/>
              </w:rPr>
            </w:pPr>
          </w:p>
        </w:tc>
        <w:tc>
          <w:tcPr>
            <w:tcW w:w="1576" w:type="pct"/>
            <w:vMerge/>
          </w:tcPr>
          <w:p w:rsidR="004E7040" w:rsidRPr="0072537C" w:rsidRDefault="004E7040" w:rsidP="00AA47DE">
            <w:pPr>
              <w:rPr>
                <w:lang w:val="ru-RU"/>
              </w:rPr>
            </w:pPr>
          </w:p>
        </w:tc>
      </w:tr>
    </w:tbl>
    <w:p w:rsidR="008A67F7" w:rsidRPr="0072537C" w:rsidRDefault="008A67F7" w:rsidP="00BC3FC8">
      <w:pPr>
        <w:rPr>
          <w:lang w:val="ru-RU"/>
        </w:rPr>
      </w:pPr>
    </w:p>
    <w:sectPr w:rsidR="008A67F7" w:rsidRPr="0072537C" w:rsidSect="001B181B">
      <w:headerReference w:type="default" r:id="rId20"/>
      <w:headerReference w:type="first" r:id="rId21"/>
      <w:type w:val="continuous"/>
      <w:pgSz w:w="16838" w:h="11906" w:orient="landscape" w:code="9"/>
      <w:pgMar w:top="360" w:right="360" w:bottom="360" w:left="360" w:header="72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BFA" w:rsidRDefault="00722BFA" w:rsidP="00180323">
      <w:pPr>
        <w:spacing w:after="0"/>
      </w:pPr>
      <w:r>
        <w:separator/>
      </w:r>
    </w:p>
  </w:endnote>
  <w:endnote w:type="continuationSeparator" w:id="0">
    <w:p w:rsidR="00722BFA" w:rsidRDefault="00722BFA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BFA" w:rsidRDefault="00722BFA" w:rsidP="00180323">
      <w:pPr>
        <w:spacing w:after="0"/>
      </w:pPr>
      <w:r>
        <w:separator/>
      </w:r>
    </w:p>
  </w:footnote>
  <w:footnote w:type="continuationSeparator" w:id="0">
    <w:p w:rsidR="00722BFA" w:rsidRDefault="00722BFA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46D" w:rsidRDefault="006B6DB5">
    <w:pPr>
      <w:pStyle w:val="a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DAD91E2" wp14:editId="37AFA4D6">
              <wp:simplePos x="0" y="0"/>
              <wp:positionH relativeFrom="page">
                <wp:posOffset>9525</wp:posOffset>
              </wp:positionH>
              <wp:positionV relativeFrom="page">
                <wp:posOffset>0</wp:posOffset>
              </wp:positionV>
              <wp:extent cx="10058389" cy="7776800"/>
              <wp:effectExtent l="0" t="0" r="0" b="2540"/>
              <wp:wrapNone/>
              <wp:docPr id="19" name="Группа 37" descr="Two toddler aged girls cuddling cheek to cheek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389" cy="7776800"/>
                        <a:chOff x="0" y="0"/>
                        <a:chExt cx="10058389" cy="7776800"/>
                      </a:xfrm>
                    </wpg:grpSpPr>
                    <wps:wsp>
                      <wps:cNvPr id="26" name="Автофигура 3">
                        <a:extLst/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058389" cy="61150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Полилиния 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1733550" y="4105275"/>
                          <a:ext cx="1618801" cy="2017134"/>
                        </a:xfrm>
                        <a:custGeom>
                          <a:avLst/>
                          <a:gdLst>
                            <a:gd name="T0" fmla="*/ 890 w 890"/>
                            <a:gd name="T1" fmla="*/ 0 h 1109"/>
                            <a:gd name="T2" fmla="*/ 0 w 890"/>
                            <a:gd name="T3" fmla="*/ 555 h 1109"/>
                            <a:gd name="T4" fmla="*/ 890 w 890"/>
                            <a:gd name="T5" fmla="*/ 1109 h 1109"/>
                            <a:gd name="T6" fmla="*/ 890 w 890"/>
                            <a:gd name="T7" fmla="*/ 0 h 1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890" h="1109">
                              <a:moveTo>
                                <a:pt x="890" y="0"/>
                              </a:moveTo>
                              <a:lnTo>
                                <a:pt x="0" y="555"/>
                              </a:lnTo>
                              <a:lnTo>
                                <a:pt x="890" y="1109"/>
                              </a:lnTo>
                              <a:lnTo>
                                <a:pt x="8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Полилиния 6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6709837" cy="5802216"/>
                        </a:xfrm>
                        <a:custGeom>
                          <a:avLst/>
                          <a:gdLst>
                            <a:gd name="T0" fmla="*/ 3689 w 3689"/>
                            <a:gd name="T1" fmla="*/ 0 h 3190"/>
                            <a:gd name="T2" fmla="*/ 0 w 3689"/>
                            <a:gd name="T3" fmla="*/ 2 h 3190"/>
                            <a:gd name="T4" fmla="*/ 0 w 3689"/>
                            <a:gd name="T5" fmla="*/ 3190 h 3190"/>
                            <a:gd name="T6" fmla="*/ 3689 w 3689"/>
                            <a:gd name="T7" fmla="*/ 916 h 3190"/>
                            <a:gd name="T8" fmla="*/ 3689 w 3689"/>
                            <a:gd name="T9" fmla="*/ 0 h 31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689" h="3190">
                              <a:moveTo>
                                <a:pt x="3689" y="0"/>
                              </a:moveTo>
                              <a:lnTo>
                                <a:pt x="0" y="2"/>
                              </a:lnTo>
                              <a:lnTo>
                                <a:pt x="0" y="3190"/>
                              </a:lnTo>
                              <a:lnTo>
                                <a:pt x="3689" y="916"/>
                              </a:lnTo>
                              <a:lnTo>
                                <a:pt x="36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A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Полилиния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5114925" y="0"/>
                          <a:ext cx="1596974" cy="1558777"/>
                        </a:xfrm>
                        <a:custGeom>
                          <a:avLst/>
                          <a:gdLst>
                            <a:gd name="T0" fmla="*/ 499 w 878"/>
                            <a:gd name="T1" fmla="*/ 0 h 857"/>
                            <a:gd name="T2" fmla="*/ 878 w 878"/>
                            <a:gd name="T3" fmla="*/ 0 h 857"/>
                            <a:gd name="T4" fmla="*/ 878 w 878"/>
                            <a:gd name="T5" fmla="*/ 857 h 857"/>
                            <a:gd name="T6" fmla="*/ 0 w 878"/>
                            <a:gd name="T7" fmla="*/ 311 h 857"/>
                            <a:gd name="T8" fmla="*/ 499 w 878"/>
                            <a:gd name="T9" fmla="*/ 0 h 8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8" h="857">
                              <a:moveTo>
                                <a:pt x="499" y="0"/>
                              </a:moveTo>
                              <a:lnTo>
                                <a:pt x="878" y="0"/>
                              </a:lnTo>
                              <a:lnTo>
                                <a:pt x="878" y="857"/>
                              </a:lnTo>
                              <a:lnTo>
                                <a:pt x="0" y="311"/>
                              </a:lnTo>
                              <a:lnTo>
                                <a:pt x="49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Полилиния 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8001000" y="0"/>
                          <a:ext cx="2057150" cy="1867986"/>
                        </a:xfrm>
                        <a:custGeom>
                          <a:avLst/>
                          <a:gdLst>
                            <a:gd name="T0" fmla="*/ 518 w 1131"/>
                            <a:gd name="T1" fmla="*/ 0 h 1027"/>
                            <a:gd name="T2" fmla="*/ 1131 w 1131"/>
                            <a:gd name="T3" fmla="*/ 0 h 1027"/>
                            <a:gd name="T4" fmla="*/ 1131 w 1131"/>
                            <a:gd name="T5" fmla="*/ 1027 h 1027"/>
                            <a:gd name="T6" fmla="*/ 0 w 1131"/>
                            <a:gd name="T7" fmla="*/ 323 h 1027"/>
                            <a:gd name="T8" fmla="*/ 518 w 1131"/>
                            <a:gd name="T9" fmla="*/ 0 h 10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31" h="1027">
                              <a:moveTo>
                                <a:pt x="518" y="0"/>
                              </a:moveTo>
                              <a:lnTo>
                                <a:pt x="1131" y="0"/>
                              </a:lnTo>
                              <a:lnTo>
                                <a:pt x="1131" y="1027"/>
                              </a:lnTo>
                              <a:lnTo>
                                <a:pt x="0" y="323"/>
                              </a:lnTo>
                              <a:lnTo>
                                <a:pt x="5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A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Полилиния 12" descr="Two little girls hugging and smiling">
                        <a:extLst/>
                      </wps:cNvPr>
                      <wps:cNvSpPr/>
                      <wps:spPr>
                        <a:xfrm>
                          <a:off x="3352800" y="1666875"/>
                          <a:ext cx="3355827" cy="6109925"/>
                        </a:xfrm>
                        <a:custGeom>
                          <a:avLst/>
                          <a:gdLst>
                            <a:gd name="connsiteX0" fmla="*/ 3355827 w 3355827"/>
                            <a:gd name="connsiteY0" fmla="*/ 0 h 6109925"/>
                            <a:gd name="connsiteX1" fmla="*/ 3355827 w 3355827"/>
                            <a:gd name="connsiteY1" fmla="*/ 6109925 h 6109925"/>
                            <a:gd name="connsiteX2" fmla="*/ 0 w 3355827"/>
                            <a:gd name="connsiteY2" fmla="*/ 6109925 h 6109925"/>
                            <a:gd name="connsiteX3" fmla="*/ 0 w 3355827"/>
                            <a:gd name="connsiteY3" fmla="*/ 2068622 h 6109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55827" h="6109925">
                              <a:moveTo>
                                <a:pt x="3355827" y="0"/>
                              </a:moveTo>
                              <a:lnTo>
                                <a:pt x="3355827" y="6109925"/>
                              </a:lnTo>
                              <a:lnTo>
                                <a:pt x="0" y="6109925"/>
                              </a:lnTo>
                              <a:lnTo>
                                <a:pt x="0" y="20686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D6FAA9C" id="Группа 37" o:spid="_x0000_s1026" alt="Two toddler aged girls cuddling cheek to cheek" style="position:absolute;margin-left:.75pt;margin-top:0;width:11in;height:612.35pt;z-index:251660288;mso-width-percent:1000;mso-height-percent:1000;mso-position-horizontal-relative:page;mso-position-vertical-relative:page;mso-width-percent:1000;mso-height-percent:1000" coordsize="100583,77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">
              <v:rect id="Автофигура 3" o:spid="_x0000_s1027" style="position:absolute;width:100583;height:6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<o:lock v:ext="edit" aspectratio="t" text="t"/>
              </v:rect>
              <v:shape id="Полилиния 5" o:spid="_x0000_s1028" style="position:absolute;left:17335;top:41052;width:16188;height:20172;visibility:visible;mso-wrap-style:square;v-text-anchor:top" coordsize="890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" path="m890,l,555r890,554l890,xe" fillcolor="white [3212]" stroked="f">
                <v:path arrowok="t" o:connecttype="custom" o:connectlocs="1618801,0;0,1009476;1618801,2017134;1618801,0" o:connectangles="0,0,0,0"/>
              </v:shape>
              <v:shape id="Полилиния 6" o:spid="_x0000_s1029" style="position:absolute;width:67098;height:58022;visibility:visible;mso-wrap-style:square;v-text-anchor:top" coordsize="3689,3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" path="m3689,l,2,,3190,3689,916,3689,xe" fillcolor="#deeafe" stroked="f">
                <v:path arrowok="t" o:connecttype="custom" o:connectlocs="6709837,0;0,3638;0,5802216;6709837,1666091;6709837,0" o:connectangles="0,0,0,0,0"/>
              </v:shape>
              <v:shape id="Полилиния 7" o:spid="_x0000_s1030" style="position:absolute;left:51149;width:15969;height:15587;visibility:visible;mso-wrap-style:square;v-text-anchor:top" coordsize="878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" path="m499,l878,r,857l,311,499,xe" fillcolor="white [3212]" stroked="f">
                <v:path arrowok="t" o:connecttype="custom" o:connectlocs="907620,0;1596974,0;1596974,1558777;0,565671;907620,0" o:connectangles="0,0,0,0,0"/>
              </v:shape>
              <v:shape id="Полилиния 8" o:spid="_x0000_s1031" style="position:absolute;left:80010;width:20571;height:18679;visibility:visible;mso-wrap-style:square;v-text-anchor:top" coordsize="1131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" path="m518,r613,l1131,1027,,323,518,xe" fillcolor="#deeafe" stroked="f">
                <v:path arrowok="t" o:connecttype="custom" o:connectlocs="942178,0;2057150,0;2057150,1867986;0,587497;942178,0" o:connectangles="0,0,0,0,0"/>
              </v:shape>
              <v:shape id="Полилиния 12" o:spid="_x0000_s1032" alt="Two little girls hugging and smiling" style="position:absolute;left:33528;top:16668;width:33558;height:61100;visibility:visible;mso-wrap-style:square;v-text-anchor:middle" coordsize="3355827,610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" path="m3355827,r,6109925l,6109925,,2068622,3355827,xe" fillcolor="white [3212]" stroked="f" strokeweight="1pt">
                <v:stroke joinstyle="miter"/>
                <v:path arrowok="t" o:connecttype="custom" o:connectlocs="3355827,0;3355827,6109925;0,6109925;0,2068622" o:connectangles="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0323" w:rsidRPr="004D5B70" w:rsidRDefault="006B6DB5" w:rsidP="004D5B70">
    <w:pPr>
      <w:pStyle w:val="a7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0B1C0F" wp14:editId="0CA59552">
              <wp:simplePos x="0" y="0"/>
              <wp:positionH relativeFrom="page">
                <wp:align>left</wp:align>
              </wp:positionH>
              <wp:positionV relativeFrom="page">
                <wp:posOffset>-200025</wp:posOffset>
              </wp:positionV>
              <wp:extent cx="10529888" cy="8175625"/>
              <wp:effectExtent l="0" t="0" r="5080" b="0"/>
              <wp:wrapNone/>
              <wp:docPr id="1" name="Группа 15" descr="Overhead shot of a boy lying on green grass and laugh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29888" cy="8175625"/>
                        <a:chOff x="0" y="-209550"/>
                        <a:chExt cx="10529888" cy="8175625"/>
                      </a:xfrm>
                    </wpg:grpSpPr>
                    <wps:wsp>
                      <wps:cNvPr id="2" name="Автофигура 3">
                        <a:extLst/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042527" cy="778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Полилиния 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62375" y="3990975"/>
                          <a:ext cx="3556302" cy="3146424"/>
                        </a:xfrm>
                        <a:custGeom>
                          <a:avLst/>
                          <a:gdLst>
                            <a:gd name="T0" fmla="*/ 0 w 2728"/>
                            <a:gd name="T1" fmla="*/ 2936 h 2936"/>
                            <a:gd name="T2" fmla="*/ 2728 w 2728"/>
                            <a:gd name="T3" fmla="*/ 1469 h 2936"/>
                            <a:gd name="T4" fmla="*/ 0 w 2728"/>
                            <a:gd name="T5" fmla="*/ 0 h 2936"/>
                            <a:gd name="T6" fmla="*/ 0 w 2728"/>
                            <a:gd name="T7" fmla="*/ 2936 h 2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728" h="2936">
                              <a:moveTo>
                                <a:pt x="0" y="2936"/>
                              </a:moveTo>
                              <a:lnTo>
                                <a:pt x="2728" y="1469"/>
                              </a:lnTo>
                              <a:lnTo>
                                <a:pt x="0" y="0"/>
                              </a:lnTo>
                              <a:lnTo>
                                <a:pt x="0" y="29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Полилиния 6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1704975" y="4257675"/>
                          <a:ext cx="1628775" cy="2030413"/>
                        </a:xfrm>
                        <a:custGeom>
                          <a:avLst/>
                          <a:gdLst>
                            <a:gd name="T0" fmla="*/ 1026 w 1026"/>
                            <a:gd name="T1" fmla="*/ 0 h 1279"/>
                            <a:gd name="T2" fmla="*/ 0 w 1026"/>
                            <a:gd name="T3" fmla="*/ 640 h 1279"/>
                            <a:gd name="T4" fmla="*/ 1026 w 1026"/>
                            <a:gd name="T5" fmla="*/ 1279 h 1279"/>
                            <a:gd name="T6" fmla="*/ 1026 w 1026"/>
                            <a:gd name="T7" fmla="*/ 0 h 1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026" h="1279">
                              <a:moveTo>
                                <a:pt x="1026" y="0"/>
                              </a:moveTo>
                              <a:lnTo>
                                <a:pt x="0" y="640"/>
                              </a:lnTo>
                              <a:lnTo>
                                <a:pt x="1026" y="1279"/>
                              </a:lnTo>
                              <a:lnTo>
                                <a:pt x="1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EEA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Полилиния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19050"/>
                          <a:ext cx="6777035" cy="5837238"/>
                        </a:xfrm>
                        <a:custGeom>
                          <a:avLst/>
                          <a:gdLst>
                            <a:gd name="T0" fmla="*/ 4254 w 4254"/>
                            <a:gd name="T1" fmla="*/ 0 h 3677"/>
                            <a:gd name="T2" fmla="*/ 0 w 4254"/>
                            <a:gd name="T3" fmla="*/ 2 h 3677"/>
                            <a:gd name="T4" fmla="*/ 0 w 4254"/>
                            <a:gd name="T5" fmla="*/ 3677 h 3677"/>
                            <a:gd name="T6" fmla="*/ 4254 w 4254"/>
                            <a:gd name="T7" fmla="*/ 1056 h 3677"/>
                            <a:gd name="T8" fmla="*/ 4254 w 4254"/>
                            <a:gd name="T9" fmla="*/ 0 h 3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254" h="3677">
                              <a:moveTo>
                                <a:pt x="4254" y="0"/>
                              </a:moveTo>
                              <a:lnTo>
                                <a:pt x="0" y="2"/>
                              </a:lnTo>
                              <a:lnTo>
                                <a:pt x="0" y="3677"/>
                              </a:lnTo>
                              <a:lnTo>
                                <a:pt x="4254" y="1056"/>
                              </a:lnTo>
                              <a:lnTo>
                                <a:pt x="4254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Полилиния 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248525" y="5029200"/>
                          <a:ext cx="3281363" cy="2936875"/>
                        </a:xfrm>
                        <a:custGeom>
                          <a:avLst/>
                          <a:gdLst>
                            <a:gd name="T0" fmla="*/ 1157 w 2067"/>
                            <a:gd name="T1" fmla="*/ 1850 h 1850"/>
                            <a:gd name="T2" fmla="*/ 2067 w 2067"/>
                            <a:gd name="T3" fmla="*/ 1286 h 1850"/>
                            <a:gd name="T4" fmla="*/ 0 w 2067"/>
                            <a:gd name="T5" fmla="*/ 0 h 1850"/>
                            <a:gd name="T6" fmla="*/ 0 w 2067"/>
                            <a:gd name="T7" fmla="*/ 1850 h 1850"/>
                            <a:gd name="T8" fmla="*/ 1157 w 2067"/>
                            <a:gd name="T9" fmla="*/ 1850 h 18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67" h="1850">
                              <a:moveTo>
                                <a:pt x="1157" y="1850"/>
                              </a:moveTo>
                              <a:lnTo>
                                <a:pt x="2067" y="1286"/>
                              </a:lnTo>
                              <a:lnTo>
                                <a:pt x="0" y="0"/>
                              </a:lnTo>
                              <a:lnTo>
                                <a:pt x="0" y="1850"/>
                              </a:lnTo>
                              <a:lnTo>
                                <a:pt x="1157" y="1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Полилиния 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8715374" y="-209550"/>
                          <a:ext cx="1794517" cy="2228850"/>
                        </a:xfrm>
                        <a:custGeom>
                          <a:avLst/>
                          <a:gdLst>
                            <a:gd name="T0" fmla="*/ 598 w 1305"/>
                            <a:gd name="T1" fmla="*/ 0 h 1184"/>
                            <a:gd name="T2" fmla="*/ 1305 w 1305"/>
                            <a:gd name="T3" fmla="*/ 0 h 1184"/>
                            <a:gd name="T4" fmla="*/ 1305 w 1305"/>
                            <a:gd name="T5" fmla="*/ 1184 h 1184"/>
                            <a:gd name="T6" fmla="*/ 0 w 1305"/>
                            <a:gd name="T7" fmla="*/ 372 h 1184"/>
                            <a:gd name="T8" fmla="*/ 598 w 1305"/>
                            <a:gd name="T9" fmla="*/ 0 h 1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05" h="1184">
                              <a:moveTo>
                                <a:pt x="598" y="0"/>
                              </a:moveTo>
                              <a:lnTo>
                                <a:pt x="1305" y="0"/>
                              </a:lnTo>
                              <a:lnTo>
                                <a:pt x="1305" y="1184"/>
                              </a:lnTo>
                              <a:lnTo>
                                <a:pt x="0" y="372"/>
                              </a:lnTo>
                              <a:lnTo>
                                <a:pt x="5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63328E" id="Группа 15" o:spid="_x0000_s1026" alt="Overhead shot of a boy lying on green grass and laughing" style="position:absolute;margin-left:0;margin-top:-15.75pt;width:829.15pt;height:643.75pt;z-index:251659264;mso-position-horizontal:left;mso-position-horizontal-relative:page;mso-position-vertical-relative:page" coordorigin=",-2095" coordsize="105298,81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">
              <v:rect id="Автофигура 3" o:spid="_x0000_s1027" style="position:absolute;width:100425;height:77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<o:lock v:ext="edit" aspectratio="t" text="t"/>
              </v:rect>
              <v:shape id="Полилиния 5" o:spid="_x0000_s1028" style="position:absolute;left:37623;top:39909;width:35563;height:31464;visibility:visible;mso-wrap-style:square;v-text-anchor:top" coordsize="2728,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" path="m,2936l2728,1469,,,,2936xe" fillcolor="#00b0f0" stroked="f">
                <v:path arrowok="t" o:connecttype="custom" o:connectlocs="0,3146424;3556302,1574284;0,0;0,3146424" o:connectangles="0,0,0,0"/>
              </v:shape>
              <v:shape id="Полилиния 6" o:spid="_x0000_s1029" style="position:absolute;left:17049;top:42576;width:16288;height:20304;visibility:visible;mso-wrap-style:square;v-text-anchor:top" coordsize="1026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" path="m1026,l,640r1026,639l1026,xe" fillcolor="#deeafe" stroked="f">
                <v:path arrowok="t" o:connecttype="custom" o:connectlocs="1628775,0;0,1016000;1628775,2030413;1628775,0" o:connectangles="0,0,0,0"/>
              </v:shape>
              <v:shape id="Полилиния 7" o:spid="_x0000_s1030" style="position:absolute;top:190;width:67770;height:58372;visibility:visible;mso-wrap-style:square;v-text-anchor:top" coordsize="425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" path="m4254,l,2,,3677,4254,1056,4254,xe" filled="f" stroked="f">
                <v:path arrowok="t" o:connecttype="custom" o:connectlocs="6777035,0;0,3175;0,5837238;6777035,1676400;6777035,0" o:connectangles="0,0,0,0,0"/>
              </v:shape>
              <v:shape id="Полилиния 8" o:spid="_x0000_s1031" style="position:absolute;left:72485;top:50292;width:32813;height:29368;visibility:visible;mso-wrap-style:square;v-text-anchor:top" coordsize="2067,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" path="m1157,1850r910,-564l,,,1850r1157,xe" fillcolor="#00b0f0" stroked="f">
                <v:path arrowok="t" o:connecttype="custom" o:connectlocs="1836738,2936875;3281363,2041525;0,0;0,2936875;1836738,2936875" o:connectangles="0,0,0,0,0"/>
              </v:shape>
              <v:shape id="Полилиния 9" o:spid="_x0000_s1032" style="position:absolute;left:87153;top:-2095;width:17945;height:22288;visibility:visible;mso-wrap-style:square;v-text-anchor:top" coordsize="1305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" path="m598,r707,l1305,1184,,372,598,xe" fillcolor="#00b0f0" stroked="f">
                <v:path arrowok="t" o:connecttype="custom" o:connectlocs="822315,0;1794517,0;1794517,2228850;0,700281;822315,0" o:connectangles="0,0,0,0,0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95F"/>
    <w:rsid w:val="00073478"/>
    <w:rsid w:val="0009495B"/>
    <w:rsid w:val="000A4C25"/>
    <w:rsid w:val="000E412C"/>
    <w:rsid w:val="00126CAE"/>
    <w:rsid w:val="00132F0D"/>
    <w:rsid w:val="00171385"/>
    <w:rsid w:val="00180323"/>
    <w:rsid w:val="001969C1"/>
    <w:rsid w:val="001B181B"/>
    <w:rsid w:val="001E6818"/>
    <w:rsid w:val="00202AEE"/>
    <w:rsid w:val="00222259"/>
    <w:rsid w:val="002341A7"/>
    <w:rsid w:val="002457F5"/>
    <w:rsid w:val="00257287"/>
    <w:rsid w:val="00280BB9"/>
    <w:rsid w:val="002A2C31"/>
    <w:rsid w:val="002C09AF"/>
    <w:rsid w:val="00300B32"/>
    <w:rsid w:val="003220D2"/>
    <w:rsid w:val="003238D8"/>
    <w:rsid w:val="0034020B"/>
    <w:rsid w:val="00394730"/>
    <w:rsid w:val="003B4E43"/>
    <w:rsid w:val="003B646D"/>
    <w:rsid w:val="003C738F"/>
    <w:rsid w:val="003E5CA4"/>
    <w:rsid w:val="00402E5B"/>
    <w:rsid w:val="004420DF"/>
    <w:rsid w:val="00473DD2"/>
    <w:rsid w:val="00473E6D"/>
    <w:rsid w:val="004A043F"/>
    <w:rsid w:val="004B214F"/>
    <w:rsid w:val="004B636B"/>
    <w:rsid w:val="004B79BF"/>
    <w:rsid w:val="004D2F0E"/>
    <w:rsid w:val="004D566C"/>
    <w:rsid w:val="004D5B70"/>
    <w:rsid w:val="004E7040"/>
    <w:rsid w:val="00512094"/>
    <w:rsid w:val="00523855"/>
    <w:rsid w:val="005527E2"/>
    <w:rsid w:val="005537B1"/>
    <w:rsid w:val="005572A8"/>
    <w:rsid w:val="0057590C"/>
    <w:rsid w:val="005B7230"/>
    <w:rsid w:val="005E02C7"/>
    <w:rsid w:val="005E2F51"/>
    <w:rsid w:val="006056EC"/>
    <w:rsid w:val="00640655"/>
    <w:rsid w:val="00644F02"/>
    <w:rsid w:val="00676AAE"/>
    <w:rsid w:val="00696654"/>
    <w:rsid w:val="006A307A"/>
    <w:rsid w:val="006A5B3A"/>
    <w:rsid w:val="006B04B2"/>
    <w:rsid w:val="006B6DB5"/>
    <w:rsid w:val="006F51BE"/>
    <w:rsid w:val="00717FC7"/>
    <w:rsid w:val="00722BFA"/>
    <w:rsid w:val="0072537C"/>
    <w:rsid w:val="00730D32"/>
    <w:rsid w:val="00751A15"/>
    <w:rsid w:val="00775B81"/>
    <w:rsid w:val="007C6564"/>
    <w:rsid w:val="007D2142"/>
    <w:rsid w:val="007F187E"/>
    <w:rsid w:val="00805270"/>
    <w:rsid w:val="008278D8"/>
    <w:rsid w:val="00833F9A"/>
    <w:rsid w:val="00845CBB"/>
    <w:rsid w:val="00884888"/>
    <w:rsid w:val="00887874"/>
    <w:rsid w:val="008A67F7"/>
    <w:rsid w:val="008B295F"/>
    <w:rsid w:val="008B6A42"/>
    <w:rsid w:val="008C2FB8"/>
    <w:rsid w:val="008D1C0D"/>
    <w:rsid w:val="00926AF2"/>
    <w:rsid w:val="009848A9"/>
    <w:rsid w:val="00985C46"/>
    <w:rsid w:val="00987C8A"/>
    <w:rsid w:val="009E3CB1"/>
    <w:rsid w:val="00A338B4"/>
    <w:rsid w:val="00AA47DE"/>
    <w:rsid w:val="00AC740F"/>
    <w:rsid w:val="00AD217A"/>
    <w:rsid w:val="00AD2AF2"/>
    <w:rsid w:val="00B01AFC"/>
    <w:rsid w:val="00B02B3D"/>
    <w:rsid w:val="00B17CBC"/>
    <w:rsid w:val="00B24050"/>
    <w:rsid w:val="00B251F8"/>
    <w:rsid w:val="00B32908"/>
    <w:rsid w:val="00B424FF"/>
    <w:rsid w:val="00B6623E"/>
    <w:rsid w:val="00B74FBD"/>
    <w:rsid w:val="00BC3FC8"/>
    <w:rsid w:val="00C366A3"/>
    <w:rsid w:val="00C76AAA"/>
    <w:rsid w:val="00C87039"/>
    <w:rsid w:val="00CA09D9"/>
    <w:rsid w:val="00CA348B"/>
    <w:rsid w:val="00CF3B20"/>
    <w:rsid w:val="00D63DDC"/>
    <w:rsid w:val="00D86664"/>
    <w:rsid w:val="00DD1EF3"/>
    <w:rsid w:val="00DE69A8"/>
    <w:rsid w:val="00E514DD"/>
    <w:rsid w:val="00E55CD2"/>
    <w:rsid w:val="00E84247"/>
    <w:rsid w:val="00E94213"/>
    <w:rsid w:val="00EE543D"/>
    <w:rsid w:val="00EF59ED"/>
    <w:rsid w:val="00EF680C"/>
    <w:rsid w:val="00F4527F"/>
    <w:rsid w:val="00F529AC"/>
    <w:rsid w:val="00F6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EEB9561-4EC0-42F9-95A5-146BBD96B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A47DE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B32908"/>
    <w:pPr>
      <w:keepNext/>
      <w:keepLines/>
      <w:spacing w:after="400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2">
    <w:name w:val="heading 2"/>
    <w:basedOn w:val="a"/>
    <w:next w:val="a"/>
    <w:link w:val="20"/>
    <w:uiPriority w:val="9"/>
    <w:qFormat/>
    <w:rsid w:val="00AA47DE"/>
    <w:pPr>
      <w:keepNext/>
      <w:keepLines/>
      <w:outlineLvl w:val="1"/>
    </w:pPr>
    <w:rPr>
      <w:rFonts w:asciiTheme="majorHAnsi" w:eastAsiaTheme="majorEastAsia" w:hAnsiTheme="majorHAnsi" w:cstheme="majorBidi"/>
      <w:b/>
      <w:cap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B6DB5"/>
    <w:pPr>
      <w:spacing w:after="0"/>
      <w:contextualSpacing/>
    </w:pPr>
    <w:rPr>
      <w:rFonts w:asciiTheme="majorHAnsi" w:eastAsiaTheme="majorEastAsia" w:hAnsiTheme="majorHAnsi" w:cstheme="majorBidi"/>
      <w:caps/>
      <w:kern w:val="28"/>
      <w:sz w:val="40"/>
      <w:szCs w:val="56"/>
    </w:rPr>
  </w:style>
  <w:style w:type="character" w:customStyle="1" w:styleId="a4">
    <w:name w:val="Заголовок Знак"/>
    <w:basedOn w:val="a0"/>
    <w:link w:val="a3"/>
    <w:uiPriority w:val="10"/>
    <w:rsid w:val="006B6DB5"/>
    <w:rPr>
      <w:rFonts w:asciiTheme="majorHAnsi" w:eastAsiaTheme="majorEastAsia" w:hAnsiTheme="majorHAnsi" w:cstheme="majorBidi"/>
      <w:caps/>
      <w:kern w:val="28"/>
      <w:sz w:val="40"/>
      <w:szCs w:val="56"/>
      <w:lang w:val="en-US"/>
    </w:rPr>
  </w:style>
  <w:style w:type="paragraph" w:styleId="a5">
    <w:name w:val="Subtitle"/>
    <w:basedOn w:val="a"/>
    <w:next w:val="a"/>
    <w:link w:val="a6"/>
    <w:uiPriority w:val="11"/>
    <w:qFormat/>
    <w:rsid w:val="006B6DB5"/>
    <w:pPr>
      <w:numPr>
        <w:ilvl w:val="1"/>
      </w:numPr>
      <w:spacing w:after="160"/>
    </w:pPr>
    <w:rPr>
      <w:rFonts w:eastAsiaTheme="minorEastAsia" w:cstheme="minorBidi"/>
      <w:caps/>
      <w:sz w:val="30"/>
      <w:szCs w:val="22"/>
    </w:rPr>
  </w:style>
  <w:style w:type="character" w:customStyle="1" w:styleId="a6">
    <w:name w:val="Подзаголовок Знак"/>
    <w:basedOn w:val="a0"/>
    <w:link w:val="a5"/>
    <w:uiPriority w:val="11"/>
    <w:rsid w:val="006B6DB5"/>
    <w:rPr>
      <w:rFonts w:eastAsiaTheme="minorEastAsia" w:cstheme="minorBidi"/>
      <w:caps/>
      <w:sz w:val="30"/>
      <w:szCs w:val="22"/>
      <w:lang w:val="en-US"/>
    </w:rPr>
  </w:style>
  <w:style w:type="character" w:customStyle="1" w:styleId="10">
    <w:name w:val="Заголовок 1 Знак"/>
    <w:basedOn w:val="a0"/>
    <w:link w:val="1"/>
    <w:uiPriority w:val="9"/>
    <w:rsid w:val="00B32908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A47DE"/>
    <w:rPr>
      <w:rFonts w:asciiTheme="majorHAnsi" w:eastAsiaTheme="majorEastAsia" w:hAnsiTheme="majorHAnsi" w:cstheme="majorBidi"/>
      <w:b/>
      <w:caps/>
      <w:szCs w:val="26"/>
      <w:lang w:val="en-US"/>
    </w:rPr>
  </w:style>
  <w:style w:type="paragraph" w:styleId="21">
    <w:name w:val="Quote"/>
    <w:basedOn w:val="a"/>
    <w:next w:val="a"/>
    <w:link w:val="22"/>
    <w:uiPriority w:val="12"/>
    <w:qFormat/>
    <w:rsid w:val="00B32908"/>
    <w:pPr>
      <w:spacing w:before="800" w:after="800"/>
      <w:jc w:val="right"/>
    </w:pPr>
    <w:rPr>
      <w:iCs/>
      <w:caps/>
      <w:color w:val="38BDBB" w:themeColor="accent1"/>
      <w:sz w:val="40"/>
    </w:rPr>
  </w:style>
  <w:style w:type="character" w:customStyle="1" w:styleId="22">
    <w:name w:val="Цитата 2 Знак"/>
    <w:basedOn w:val="a0"/>
    <w:link w:val="21"/>
    <w:uiPriority w:val="12"/>
    <w:rsid w:val="003C738F"/>
    <w:rPr>
      <w:iCs/>
      <w:caps/>
      <w:color w:val="38BDBB" w:themeColor="accent1"/>
      <w:sz w:val="40"/>
      <w:lang w:val="en-US"/>
    </w:rPr>
  </w:style>
  <w:style w:type="paragraph" w:styleId="a7">
    <w:name w:val="header"/>
    <w:basedOn w:val="a"/>
    <w:link w:val="a8"/>
    <w:uiPriority w:val="99"/>
    <w:semiHidden/>
    <w:rsid w:val="00F4527F"/>
    <w:pPr>
      <w:spacing w:after="0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4888"/>
  </w:style>
  <w:style w:type="paragraph" w:styleId="a9">
    <w:name w:val="footer"/>
    <w:basedOn w:val="a"/>
    <w:link w:val="aa"/>
    <w:uiPriority w:val="99"/>
    <w:semiHidden/>
    <w:rsid w:val="00F4527F"/>
    <w:pPr>
      <w:spacing w:after="0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84888"/>
  </w:style>
  <w:style w:type="table" w:styleId="ab">
    <w:name w:val="Table Grid"/>
    <w:basedOn w:val="a1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4D2F0E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DE69A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customStyle="1" w:styleId="11">
    <w:name w:val="Таблица простая 11"/>
    <w:basedOn w:val="a1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">
    <w:name w:val="Отступ"/>
    <w:basedOn w:val="a"/>
    <w:link w:val="af0"/>
    <w:uiPriority w:val="13"/>
    <w:qFormat/>
    <w:rsid w:val="0009495B"/>
    <w:pPr>
      <w:spacing w:before="200"/>
      <w:ind w:left="964"/>
    </w:pPr>
    <w:rPr>
      <w:color w:val="FFFFFF" w:themeColor="background1"/>
    </w:rPr>
  </w:style>
  <w:style w:type="character" w:customStyle="1" w:styleId="af0">
    <w:name w:val="Отступ (знак)"/>
    <w:basedOn w:val="a0"/>
    <w:link w:val="af"/>
    <w:uiPriority w:val="13"/>
    <w:rsid w:val="003C738F"/>
    <w:rPr>
      <w:color w:val="FFFFFF" w:themeColor="background1"/>
      <w:lang w:val="en-US"/>
    </w:rPr>
  </w:style>
  <w:style w:type="paragraph" w:styleId="af1">
    <w:name w:val="Normal (Web)"/>
    <w:basedOn w:val="a"/>
    <w:uiPriority w:val="99"/>
    <w:unhideWhenUsed/>
    <w:rsid w:val="005572A8"/>
    <w:pPr>
      <w:spacing w:after="160" w:line="259" w:lineRule="auto"/>
    </w:pPr>
    <w:rPr>
      <w:rFonts w:ascii="Times New Roman" w:hAnsi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image" Target="media/image2.svg"/><Relationship Id="rId19" Type="http://schemas.microsoft.com/office/2007/relationships/hdphoto" Target="media/hdphoto2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tnikov.E.V\Downloads\buklet_shablon_4%20(1).dotx" TargetMode="External"/></Relationships>
</file>

<file path=word/theme/theme1.xml><?xml version="1.0" encoding="utf-8"?>
<a:theme xmlns:a="http://schemas.openxmlformats.org/drawingml/2006/main" name="Office Theme">
  <a:themeElements>
    <a:clrScheme name="Charity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38BDBB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38BABA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108031-7281-4D23-BB2B-7EE466C41A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0C1B1A-2CB1-4797-9242-E8D35B07C77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dcmitype/"/>
    <ds:schemaRef ds:uri="6dc4bcd6-49db-4c07-9060-8acfc67cef9f"/>
    <ds:schemaRef ds:uri="http://schemas.openxmlformats.org/package/2006/metadata/core-properties"/>
    <ds:schemaRef ds:uri="fb0879af-3eba-417a-a55a-ffe6dcd6ca77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815373A-8A53-4A05-862B-FC69B929B4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buklet_shablon_4 (1)</Template>
  <TotalTime>0</TotalTime>
  <Pages>3</Pages>
  <Words>654</Words>
  <Characters>3730</Characters>
  <Application>Microsoft Office Word</Application>
  <DocSecurity>4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Ситников Егор Викторович</dc:creator>
  <cp:keywords/>
  <dc:description/>
  <cp:lastModifiedBy>Аксенова Юлия Юрьевна</cp:lastModifiedBy>
  <cp:revision>2</cp:revision>
  <cp:lastPrinted>2025-02-28T05:35:00Z</cp:lastPrinted>
  <dcterms:created xsi:type="dcterms:W3CDTF">2025-03-14T05:08:00Z</dcterms:created>
  <dcterms:modified xsi:type="dcterms:W3CDTF">2025-03-14T05:08:00Z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