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A4" w:rsidRPr="00D16D3F" w:rsidRDefault="00D16D3F" w:rsidP="006F6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УКАЗАНИЕ</w:t>
      </w:r>
    </w:p>
    <w:p w:rsidR="006F66A4" w:rsidRDefault="006F66A4" w:rsidP="006F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66A4" w:rsidRDefault="006F66A4" w:rsidP="006F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6A4" w:rsidRDefault="006F66A4" w:rsidP="006F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153" w:rsidRDefault="00E26153" w:rsidP="006F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153" w:rsidRDefault="00D16D3F" w:rsidP="006F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07.05.2020                                                                               №66/25</w:t>
      </w:r>
    </w:p>
    <w:p w:rsidR="00E26153" w:rsidRDefault="00E26153" w:rsidP="006F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6A4" w:rsidRDefault="006F66A4" w:rsidP="00E36DE8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6A4" w:rsidRPr="00274DD4" w:rsidRDefault="006F66A4" w:rsidP="00E36DE8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D4">
        <w:rPr>
          <w:rFonts w:ascii="Times New Roman" w:hAnsi="Times New Roman" w:cs="Times New Roman"/>
          <w:b/>
          <w:sz w:val="28"/>
          <w:szCs w:val="28"/>
        </w:rPr>
        <w:t xml:space="preserve">О совершенствовании работы по рассмотрению обращений и приему граждан в органах прокуратуры </w:t>
      </w:r>
      <w:r w:rsidR="00E26153">
        <w:rPr>
          <w:rFonts w:ascii="Times New Roman" w:hAnsi="Times New Roman" w:cs="Times New Roman"/>
          <w:b/>
          <w:sz w:val="28"/>
          <w:szCs w:val="28"/>
        </w:rPr>
        <w:t xml:space="preserve">Еврейской автономной области </w:t>
      </w:r>
    </w:p>
    <w:p w:rsidR="006F66A4" w:rsidRDefault="006F66A4" w:rsidP="00E36DE8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6A4" w:rsidRDefault="008465A6" w:rsidP="008465A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66A4" w:rsidRPr="00274DD4">
        <w:rPr>
          <w:rFonts w:ascii="Times New Roman" w:hAnsi="Times New Roman" w:cs="Times New Roman"/>
          <w:sz w:val="28"/>
          <w:szCs w:val="28"/>
        </w:rPr>
        <w:t>В целя</w:t>
      </w:r>
      <w:r w:rsidR="00FE02F9">
        <w:rPr>
          <w:rFonts w:ascii="Times New Roman" w:hAnsi="Times New Roman" w:cs="Times New Roman"/>
          <w:sz w:val="28"/>
          <w:szCs w:val="28"/>
        </w:rPr>
        <w:t>х совершенствования организации работы</w:t>
      </w:r>
      <w:r w:rsidR="006F66A4" w:rsidRPr="00274DD4">
        <w:rPr>
          <w:rFonts w:ascii="Times New Roman" w:hAnsi="Times New Roman" w:cs="Times New Roman"/>
          <w:sz w:val="28"/>
          <w:szCs w:val="28"/>
        </w:rPr>
        <w:t xml:space="preserve"> </w:t>
      </w:r>
      <w:r w:rsidR="006F66A4">
        <w:rPr>
          <w:rFonts w:ascii="Times New Roman" w:hAnsi="Times New Roman" w:cs="Times New Roman"/>
          <w:sz w:val="28"/>
          <w:szCs w:val="28"/>
        </w:rPr>
        <w:t>органов прокуратуры</w:t>
      </w:r>
      <w:r w:rsidR="00E26153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6F66A4" w:rsidRPr="00274DD4">
        <w:rPr>
          <w:rFonts w:ascii="Times New Roman" w:hAnsi="Times New Roman" w:cs="Times New Roman"/>
          <w:sz w:val="28"/>
          <w:szCs w:val="28"/>
        </w:rPr>
        <w:t xml:space="preserve"> по </w:t>
      </w:r>
      <w:r w:rsidR="00FE02F9">
        <w:rPr>
          <w:rFonts w:ascii="Times New Roman" w:hAnsi="Times New Roman" w:cs="Times New Roman"/>
          <w:sz w:val="28"/>
          <w:szCs w:val="28"/>
        </w:rPr>
        <w:t>рассмотрению обращений и приему граждан</w:t>
      </w:r>
      <w:r w:rsidR="006F66A4" w:rsidRPr="00274DD4">
        <w:rPr>
          <w:rFonts w:ascii="Times New Roman" w:hAnsi="Times New Roman" w:cs="Times New Roman"/>
          <w:sz w:val="28"/>
          <w:szCs w:val="28"/>
        </w:rPr>
        <w:t>, в соответствии с Инструкцией о порядке рассмотрения обращений и приема граждан в органах п</w:t>
      </w:r>
      <w:r w:rsidR="004C3DC6">
        <w:rPr>
          <w:rFonts w:ascii="Times New Roman" w:hAnsi="Times New Roman" w:cs="Times New Roman"/>
          <w:sz w:val="28"/>
          <w:szCs w:val="28"/>
        </w:rPr>
        <w:t>рокуратуры Российской Ф</w:t>
      </w:r>
      <w:r w:rsidR="00FE02F9">
        <w:rPr>
          <w:rFonts w:ascii="Times New Roman" w:hAnsi="Times New Roman" w:cs="Times New Roman"/>
          <w:sz w:val="28"/>
          <w:szCs w:val="28"/>
        </w:rPr>
        <w:t xml:space="preserve">едерации, утвержденной приказом </w:t>
      </w:r>
      <w:r w:rsidR="00FE02F9" w:rsidRPr="00274DD4">
        <w:rPr>
          <w:rFonts w:ascii="Times New Roman" w:hAnsi="Times New Roman" w:cs="Times New Roman"/>
          <w:sz w:val="28"/>
          <w:szCs w:val="28"/>
        </w:rPr>
        <w:t>Генерального прокурора Российской Федерации</w:t>
      </w:r>
      <w:r w:rsidR="00FE02F9">
        <w:rPr>
          <w:rFonts w:ascii="Times New Roman" w:hAnsi="Times New Roman" w:cs="Times New Roman"/>
          <w:sz w:val="28"/>
          <w:szCs w:val="28"/>
        </w:rPr>
        <w:t xml:space="preserve"> от 30.01.2013 № 45</w:t>
      </w:r>
      <w:r w:rsidR="004C3DC6">
        <w:rPr>
          <w:rFonts w:ascii="Times New Roman" w:hAnsi="Times New Roman" w:cs="Times New Roman"/>
          <w:sz w:val="28"/>
          <w:szCs w:val="28"/>
        </w:rPr>
        <w:t>,</w:t>
      </w:r>
      <w:r w:rsidR="00FE02F9">
        <w:rPr>
          <w:rFonts w:ascii="Times New Roman" w:hAnsi="Times New Roman" w:cs="Times New Roman"/>
          <w:sz w:val="28"/>
          <w:szCs w:val="28"/>
        </w:rPr>
        <w:t xml:space="preserve"> и у</w:t>
      </w:r>
      <w:r w:rsidR="006F66A4" w:rsidRPr="00274DD4">
        <w:rPr>
          <w:rFonts w:ascii="Times New Roman" w:hAnsi="Times New Roman" w:cs="Times New Roman"/>
          <w:sz w:val="28"/>
          <w:szCs w:val="28"/>
        </w:rPr>
        <w:t>казанием Генерального прокурора Российской Федерации от 06.03.2</w:t>
      </w:r>
      <w:r w:rsidR="00FE02F9">
        <w:rPr>
          <w:rFonts w:ascii="Times New Roman" w:hAnsi="Times New Roman" w:cs="Times New Roman"/>
          <w:sz w:val="28"/>
          <w:szCs w:val="28"/>
        </w:rPr>
        <w:t>020 №</w:t>
      </w:r>
      <w:r w:rsidR="004C3DC6">
        <w:rPr>
          <w:rFonts w:ascii="Times New Roman" w:hAnsi="Times New Roman" w:cs="Times New Roman"/>
          <w:sz w:val="28"/>
          <w:szCs w:val="28"/>
        </w:rPr>
        <w:t xml:space="preserve"> </w:t>
      </w:r>
      <w:r w:rsidR="00FE02F9">
        <w:rPr>
          <w:rFonts w:ascii="Times New Roman" w:hAnsi="Times New Roman" w:cs="Times New Roman"/>
          <w:sz w:val="28"/>
          <w:szCs w:val="28"/>
        </w:rPr>
        <w:t>137/9</w:t>
      </w:r>
      <w:r w:rsidR="004C3DC6">
        <w:rPr>
          <w:rFonts w:ascii="Times New Roman" w:hAnsi="Times New Roman" w:cs="Times New Roman"/>
          <w:sz w:val="28"/>
          <w:szCs w:val="28"/>
        </w:rPr>
        <w:t xml:space="preserve"> </w:t>
      </w:r>
      <w:r w:rsidR="004C3DC6" w:rsidRPr="004C3DC6">
        <w:rPr>
          <w:rFonts w:ascii="Times New Roman" w:hAnsi="Times New Roman" w:cs="Times New Roman"/>
          <w:sz w:val="28"/>
          <w:szCs w:val="28"/>
        </w:rPr>
        <w:t>«О совершенствовании работы по рассмотрению обращений и приему граждан в органах прокуратуры Российской Федерации»</w:t>
      </w:r>
      <w:r w:rsidR="00FE02F9" w:rsidRPr="004C3DC6">
        <w:rPr>
          <w:rFonts w:ascii="Times New Roman" w:hAnsi="Times New Roman" w:cs="Times New Roman"/>
          <w:sz w:val="28"/>
          <w:szCs w:val="28"/>
        </w:rPr>
        <w:t>,</w:t>
      </w:r>
      <w:r w:rsidR="00FE02F9">
        <w:rPr>
          <w:rFonts w:ascii="Times New Roman" w:hAnsi="Times New Roman" w:cs="Times New Roman"/>
          <w:sz w:val="28"/>
          <w:szCs w:val="28"/>
        </w:rPr>
        <w:t xml:space="preserve"> руководствуясь ст.</w:t>
      </w:r>
      <w:r w:rsidR="004C3DC6">
        <w:rPr>
          <w:rFonts w:ascii="Times New Roman" w:hAnsi="Times New Roman" w:cs="Times New Roman"/>
          <w:sz w:val="28"/>
          <w:szCs w:val="28"/>
        </w:rPr>
        <w:t xml:space="preserve"> </w:t>
      </w:r>
      <w:r w:rsidR="00FE02F9">
        <w:rPr>
          <w:rFonts w:ascii="Times New Roman" w:hAnsi="Times New Roman" w:cs="Times New Roman"/>
          <w:sz w:val="28"/>
          <w:szCs w:val="28"/>
        </w:rPr>
        <w:t>18</w:t>
      </w:r>
      <w:r w:rsidR="006F66A4" w:rsidRPr="00274DD4">
        <w:rPr>
          <w:rFonts w:ascii="Times New Roman" w:hAnsi="Times New Roman" w:cs="Times New Roman"/>
          <w:sz w:val="28"/>
          <w:szCs w:val="28"/>
        </w:rPr>
        <w:t xml:space="preserve"> Федерального закона «О прокуратуре Российской Федерации»</w:t>
      </w:r>
      <w:r w:rsidR="006F66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66A4" w:rsidRDefault="006F66A4" w:rsidP="006F66A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6A4" w:rsidRPr="00274DD4" w:rsidRDefault="006F66A4" w:rsidP="006F66A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 Я З Ы В А Ю</w:t>
      </w:r>
      <w:r w:rsidRPr="00274DD4">
        <w:rPr>
          <w:rFonts w:ascii="Times New Roman" w:hAnsi="Times New Roman" w:cs="Times New Roman"/>
          <w:b/>
          <w:sz w:val="28"/>
          <w:szCs w:val="28"/>
        </w:rPr>
        <w:t>:</w:t>
      </w:r>
    </w:p>
    <w:p w:rsidR="006F66A4" w:rsidRDefault="006F66A4" w:rsidP="006F66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6A4" w:rsidRPr="00546F3C" w:rsidRDefault="006F66A4" w:rsidP="006F66A4">
      <w:pPr>
        <w:pStyle w:val="20"/>
        <w:numPr>
          <w:ilvl w:val="0"/>
          <w:numId w:val="1"/>
        </w:numPr>
        <w:shd w:val="clear" w:color="auto" w:fill="auto"/>
        <w:tabs>
          <w:tab w:val="left" w:pos="1249"/>
        </w:tabs>
        <w:spacing w:line="240" w:lineRule="auto"/>
        <w:ind w:firstLine="760"/>
        <w:contextualSpacing/>
        <w:jc w:val="both"/>
      </w:pPr>
      <w:r>
        <w:t>З</w:t>
      </w:r>
      <w:r w:rsidR="00FE02F9">
        <w:t>аместителей</w:t>
      </w:r>
      <w:r w:rsidR="003E67A1">
        <w:t xml:space="preserve"> прокурора области</w:t>
      </w:r>
      <w:r w:rsidR="00FE02F9">
        <w:t>, начальников</w:t>
      </w:r>
      <w:r w:rsidR="00EC2B6B">
        <w:t xml:space="preserve"> отделов, старших помощников</w:t>
      </w:r>
      <w:r w:rsidR="00E26153">
        <w:t xml:space="preserve"> прокурора области</w:t>
      </w:r>
      <w:r w:rsidRPr="00A13B00">
        <w:t xml:space="preserve">, </w:t>
      </w:r>
      <w:r w:rsidR="004C3DC6">
        <w:t>горрайпрокуроров</w:t>
      </w:r>
      <w:r>
        <w:t>:</w:t>
      </w:r>
    </w:p>
    <w:p w:rsidR="006F66A4" w:rsidRPr="00546F3C" w:rsidRDefault="009A75C9" w:rsidP="006F66A4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line="240" w:lineRule="auto"/>
        <w:ind w:firstLine="760"/>
        <w:contextualSpacing/>
        <w:jc w:val="both"/>
      </w:pPr>
      <w:r>
        <w:rPr>
          <w:color w:val="000000"/>
          <w:lang w:bidi="ru-RU"/>
        </w:rPr>
        <w:t xml:space="preserve"> </w:t>
      </w:r>
      <w:r w:rsidR="006F66A4">
        <w:rPr>
          <w:color w:val="000000"/>
          <w:lang w:bidi="ru-RU"/>
        </w:rPr>
        <w:t>Работу с обращениями считать одним из приоритетных направлений прокурорской деятельности, руководствоваться при ее организации требованиями приказов Генерального прокурора Российской Федерации от 30.01.2013 № 45 «Об утверждении и введении в действие Инструкции о порядке рассмотрения обращений и приема граждан в органах прокуратуры Российской Фе</w:t>
      </w:r>
      <w:r w:rsidR="00FE02F9">
        <w:rPr>
          <w:color w:val="000000"/>
          <w:lang w:bidi="ru-RU"/>
        </w:rPr>
        <w:t xml:space="preserve">дерации», </w:t>
      </w:r>
      <w:r w:rsidR="006F66A4">
        <w:rPr>
          <w:color w:val="000000"/>
          <w:lang w:bidi="ru-RU"/>
        </w:rPr>
        <w:t xml:space="preserve"> от 01.11.2011 № 373 «О порядке рассмотрения жалоб на действия (бездействие) и решения органа дознания, дознавателя, следователя, руководителя следс</w:t>
      </w:r>
      <w:r w:rsidR="00FE02F9">
        <w:rPr>
          <w:color w:val="000000"/>
          <w:lang w:bidi="ru-RU"/>
        </w:rPr>
        <w:t>твенного органа и прокурора» и у</w:t>
      </w:r>
      <w:r w:rsidR="006F66A4">
        <w:rPr>
          <w:color w:val="000000"/>
          <w:lang w:bidi="ru-RU"/>
        </w:rPr>
        <w:t xml:space="preserve">казанием </w:t>
      </w:r>
      <w:r w:rsidR="00FE02F9">
        <w:rPr>
          <w:color w:val="000000"/>
          <w:lang w:bidi="ru-RU"/>
        </w:rPr>
        <w:t>Генерального прокурора Российской Федерации</w:t>
      </w:r>
      <w:r w:rsidR="00FE02F9" w:rsidRPr="00274DD4">
        <w:t xml:space="preserve"> </w:t>
      </w:r>
      <w:r w:rsidR="006F66A4" w:rsidRPr="00274DD4">
        <w:t>от 06.03.2020 №137/9</w:t>
      </w:r>
      <w:r w:rsidR="006F66A4">
        <w:t xml:space="preserve"> «О совершенствовании работы по рассмотрению обращений и приему граждан в органах прокуратуры Российской Федерации»,</w:t>
      </w:r>
      <w:r w:rsidR="00FE02F9">
        <w:t xml:space="preserve"> </w:t>
      </w:r>
      <w:r w:rsidR="006F66A4">
        <w:rPr>
          <w:color w:val="000000"/>
          <w:lang w:bidi="ru-RU"/>
        </w:rPr>
        <w:t>уделяя повышенное внимание срокам и качеству разрешения обращений.</w:t>
      </w:r>
    </w:p>
    <w:p w:rsidR="006F66A4" w:rsidRDefault="006F66A4" w:rsidP="006F66A4">
      <w:pPr>
        <w:pStyle w:val="20"/>
        <w:numPr>
          <w:ilvl w:val="1"/>
          <w:numId w:val="1"/>
        </w:numPr>
        <w:shd w:val="clear" w:color="auto" w:fill="auto"/>
        <w:tabs>
          <w:tab w:val="left" w:pos="1349"/>
        </w:tabs>
        <w:spacing w:line="240" w:lineRule="auto"/>
        <w:ind w:firstLine="760"/>
        <w:contextualSpacing/>
        <w:jc w:val="both"/>
      </w:pPr>
      <w:r>
        <w:rPr>
          <w:color w:val="000000"/>
          <w:lang w:bidi="ru-RU"/>
        </w:rPr>
        <w:t>Обеспечить реализацию гражданами конституционного права на обращения, в том числе с использованием информационно</w:t>
      </w:r>
      <w:r>
        <w:rPr>
          <w:color w:val="000000"/>
          <w:lang w:bidi="ru-RU"/>
        </w:rPr>
        <w:softHyphen/>
        <w:t xml:space="preserve">телекоммуникационных технологий и специального программного обеспечения, </w:t>
      </w:r>
      <w:r w:rsidR="00FE02F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прозрачность работы по рассмотрению обращений, добиваясь восстановления в полном объеме их нарушенных прав и законных интересов.</w:t>
      </w:r>
    </w:p>
    <w:p w:rsidR="00254E77" w:rsidRDefault="006F66A4" w:rsidP="00AF6871">
      <w:pPr>
        <w:pStyle w:val="20"/>
        <w:shd w:val="clear" w:color="auto" w:fill="auto"/>
        <w:tabs>
          <w:tab w:val="left" w:pos="709"/>
          <w:tab w:val="left" w:pos="6163"/>
        </w:tabs>
        <w:spacing w:line="240" w:lineRule="auto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Особое внимание в работе с обращениями уделять социально незащищенным категориям населения, в том числе ветеранам, инвалидам,  несовершеннолетним, многодетным семьям и малоимущим гражданам</w:t>
      </w:r>
      <w:r w:rsidR="00386BB2">
        <w:rPr>
          <w:color w:val="000000"/>
          <w:lang w:bidi="ru-RU"/>
        </w:rPr>
        <w:t xml:space="preserve">, </w:t>
      </w:r>
      <w:r w:rsidR="00386BB2">
        <w:rPr>
          <w:color w:val="000000"/>
          <w:lang w:bidi="ru-RU"/>
        </w:rPr>
        <w:lastRenderedPageBreak/>
        <w:t>гражданам, попавшим в трудную жизненную ситуацию</w:t>
      </w:r>
      <w:r>
        <w:rPr>
          <w:color w:val="000000"/>
          <w:lang w:bidi="ru-RU"/>
        </w:rPr>
        <w:t>.</w:t>
      </w:r>
    </w:p>
    <w:p w:rsidR="00254E77" w:rsidRPr="004253A3" w:rsidRDefault="00254E77" w:rsidP="00254E77">
      <w:pPr>
        <w:widowControl w:val="0"/>
        <w:numPr>
          <w:ilvl w:val="1"/>
          <w:numId w:val="1"/>
        </w:numPr>
        <w:tabs>
          <w:tab w:val="left" w:pos="1239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253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Исключить факты оставления обращений граждан без рассмотрения по существу по формальным основаниям. При отсутствии в обращении сведений, достаточных для его разрешения, либо в случае неясности изложения существа вопроса принимать исчерпывающие меры к восполнению недостающих данных.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04D00" w:rsidRPr="00C04D00" w:rsidRDefault="00C04D00" w:rsidP="00C04D00">
      <w:pPr>
        <w:widowControl w:val="0"/>
        <w:tabs>
          <w:tab w:val="left" w:pos="12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04D0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1.4. Добиваться объективного и окончательного разрешения каждого обращения в той прокуратуре, к компетенции которой относится решение вопроса, реального устранения нарушений закона и привлечения к ответственности лиц, их допустивших.</w:t>
      </w:r>
    </w:p>
    <w:p w:rsidR="00C04D00" w:rsidRPr="00C04D00" w:rsidRDefault="00C04D00" w:rsidP="00C04D0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04D0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Обеспечить полную и всестороннюю проверку каждого довода обращения.</w:t>
      </w:r>
    </w:p>
    <w:p w:rsidR="00C04D00" w:rsidRPr="00C04D00" w:rsidRDefault="00C04D00" w:rsidP="00C04D00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04D00">
        <w:rPr>
          <w:rFonts w:ascii="Times New Roman" w:hAnsi="Times New Roman" w:cs="Times New Roman"/>
          <w:sz w:val="28"/>
          <w:szCs w:val="28"/>
        </w:rPr>
        <w:t xml:space="preserve"> В целях восполнения недостающих данных и уточнения доводов в обязательном порядке до начала разрешения обращения получить объяснение от заявителя по всем доводам и подтверждающие их документы.</w:t>
      </w:r>
    </w:p>
    <w:p w:rsidR="00C04D00" w:rsidRPr="00C04D00" w:rsidRDefault="00C04D00" w:rsidP="00C04D00">
      <w:pPr>
        <w:pStyle w:val="20"/>
        <w:shd w:val="clear" w:color="auto" w:fill="auto"/>
        <w:tabs>
          <w:tab w:val="left" w:pos="709"/>
        </w:tabs>
        <w:spacing w:line="240" w:lineRule="auto"/>
        <w:contextualSpacing/>
        <w:jc w:val="both"/>
        <w:rPr>
          <w:color w:val="000000"/>
          <w:lang w:bidi="ru-RU"/>
        </w:rPr>
      </w:pPr>
      <w:r w:rsidRPr="00C04D00">
        <w:rPr>
          <w:color w:val="000000"/>
          <w:lang w:bidi="ru-RU"/>
        </w:rPr>
        <w:tab/>
        <w:t xml:space="preserve"> Проверять, как правило, с выездом на место обращения, содержащие сведения о систематическом ущемлении прав и свобод граждан, многочисленных или грубых нарушениях закона, не получивших должной оценки правоохранительных органов, а также по наиболее резонансным вопросам либо устанавливать контроль за результатами рассмотрения таких обращений.</w:t>
      </w:r>
    </w:p>
    <w:p w:rsidR="00C04D00" w:rsidRPr="00C04D00" w:rsidRDefault="00C04D00" w:rsidP="00C04D00">
      <w:pPr>
        <w:widowControl w:val="0"/>
        <w:tabs>
          <w:tab w:val="left" w:pos="12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04D00">
        <w:rPr>
          <w:rFonts w:ascii="Times New Roman" w:eastAsia="Calibri" w:hAnsi="Times New Roman" w:cs="Times New Roman"/>
          <w:sz w:val="28"/>
          <w:szCs w:val="28"/>
        </w:rPr>
        <w:t xml:space="preserve">              Обеспечить  оперативное рассмотрение жалоб граждан, оказавшихся в трудной жизненной ситуации вследствие чрезвычайных происшествий и стихийных бедствий, добиваясь устранения негативных последствий и восстановления нарушенных условий их жизнедеятельности</w:t>
      </w:r>
      <w:r w:rsidRPr="00C04D00">
        <w:rPr>
          <w:rFonts w:ascii="Times New Roman" w:hAnsi="Times New Roman" w:cs="Times New Roman"/>
          <w:sz w:val="28"/>
          <w:szCs w:val="28"/>
        </w:rPr>
        <w:t>.</w:t>
      </w:r>
    </w:p>
    <w:p w:rsidR="00254E77" w:rsidRPr="00F9152F" w:rsidRDefault="0043496B" w:rsidP="00254E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736">
        <w:rPr>
          <w:rFonts w:ascii="Times New Roman" w:eastAsia="Calibri" w:hAnsi="Times New Roman" w:cs="Times New Roman"/>
          <w:sz w:val="28"/>
          <w:szCs w:val="28"/>
        </w:rPr>
        <w:t>1.5.</w:t>
      </w:r>
      <w:r w:rsidR="00DE0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E77">
        <w:rPr>
          <w:rFonts w:ascii="Times New Roman" w:eastAsia="Calibri" w:hAnsi="Times New Roman" w:cs="Times New Roman"/>
          <w:sz w:val="28"/>
          <w:szCs w:val="28"/>
        </w:rPr>
        <w:t>П</w:t>
      </w:r>
      <w:r w:rsidR="00254E77" w:rsidRPr="000E3ACE">
        <w:rPr>
          <w:rFonts w:ascii="Times New Roman" w:eastAsia="Calibri" w:hAnsi="Times New Roman" w:cs="Times New Roman"/>
          <w:sz w:val="28"/>
          <w:szCs w:val="28"/>
        </w:rPr>
        <w:t xml:space="preserve">рактиковать </w:t>
      </w:r>
      <w:r w:rsidR="00254E77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обращений </w:t>
      </w:r>
      <w:r w:rsidR="00254E77" w:rsidRPr="000E3ACE">
        <w:rPr>
          <w:rFonts w:ascii="Times New Roman" w:eastAsia="Calibri" w:hAnsi="Times New Roman" w:cs="Times New Roman"/>
          <w:sz w:val="28"/>
          <w:szCs w:val="28"/>
        </w:rPr>
        <w:t xml:space="preserve">проведение рабочих встреч с приглашением заявителей и </w:t>
      </w:r>
      <w:r w:rsidR="00254E77">
        <w:rPr>
          <w:rFonts w:ascii="Times New Roman" w:eastAsia="Calibri" w:hAnsi="Times New Roman" w:cs="Times New Roman"/>
          <w:sz w:val="28"/>
          <w:szCs w:val="28"/>
        </w:rPr>
        <w:t>к</w:t>
      </w:r>
      <w:r w:rsidR="00254E77" w:rsidRPr="000E3ACE">
        <w:rPr>
          <w:rFonts w:ascii="Times New Roman" w:eastAsia="Calibri" w:hAnsi="Times New Roman" w:cs="Times New Roman"/>
          <w:sz w:val="28"/>
          <w:szCs w:val="28"/>
        </w:rPr>
        <w:t>онтролирующих (правоохранительных) органов</w:t>
      </w:r>
      <w:r w:rsidR="00254E7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54E77" w:rsidRPr="000E3ACE">
        <w:rPr>
          <w:rFonts w:ascii="Times New Roman" w:eastAsia="Calibri" w:hAnsi="Times New Roman" w:cs="Times New Roman"/>
          <w:sz w:val="28"/>
          <w:szCs w:val="28"/>
        </w:rPr>
        <w:t>наиболее актуальным (р</w:t>
      </w:r>
      <w:r w:rsidR="00254E77">
        <w:rPr>
          <w:rFonts w:ascii="Times New Roman" w:eastAsia="Calibri" w:hAnsi="Times New Roman" w:cs="Times New Roman"/>
          <w:sz w:val="28"/>
          <w:szCs w:val="28"/>
        </w:rPr>
        <w:t>е</w:t>
      </w:r>
      <w:r w:rsidR="00D17E65">
        <w:rPr>
          <w:rFonts w:ascii="Times New Roman" w:eastAsia="Calibri" w:hAnsi="Times New Roman" w:cs="Times New Roman"/>
          <w:sz w:val="28"/>
          <w:szCs w:val="28"/>
        </w:rPr>
        <w:t>зонансным) вопросам</w:t>
      </w:r>
      <w:r w:rsidR="00254E77" w:rsidRPr="000E3A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54E77" w:rsidRPr="00F9152F">
        <w:rPr>
          <w:rFonts w:ascii="Times New Roman" w:hAnsi="Times New Roman" w:cs="Times New Roman"/>
          <w:sz w:val="28"/>
          <w:szCs w:val="28"/>
        </w:rPr>
        <w:t xml:space="preserve">Для обеспечения полноты и объективности проверок к их проведению привлекать специалистов. </w:t>
      </w:r>
    </w:p>
    <w:p w:rsidR="00254E77" w:rsidRPr="00221BBE" w:rsidRDefault="001E7A14" w:rsidP="00BA68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</w:t>
      </w:r>
      <w:r w:rsidR="00DE05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1.6.</w:t>
      </w:r>
      <w:r w:rsidR="00BA68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54E77" w:rsidRPr="00221B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Исключить факты направления жалоб на рассмотрение должностным лицам, решения или действия (бездействие) которых обжалуются, а также случаи неоднократного направления в органы прокуратуры жалоб в связи с ненадлежащим рассмотрением первичных обращений и непринятием необходимых мер в рамках их рассмотрения.</w:t>
      </w:r>
    </w:p>
    <w:p w:rsidR="00352280" w:rsidRPr="0043496B" w:rsidRDefault="001E7A14" w:rsidP="00221BBE">
      <w:pPr>
        <w:pStyle w:val="20"/>
        <w:shd w:val="clear" w:color="auto" w:fill="auto"/>
        <w:tabs>
          <w:tab w:val="left" w:pos="851"/>
          <w:tab w:val="left" w:pos="1400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</w:pPr>
      <w:r>
        <w:rPr>
          <w:color w:val="000000"/>
          <w:lang w:bidi="ru-RU"/>
        </w:rPr>
        <w:t xml:space="preserve">          </w:t>
      </w:r>
      <w:r w:rsidR="00221BBE">
        <w:rPr>
          <w:color w:val="000000"/>
          <w:lang w:bidi="ru-RU"/>
        </w:rPr>
        <w:t>С</w:t>
      </w:r>
      <w:r w:rsidR="00221BBE" w:rsidRPr="0043496B">
        <w:rPr>
          <w:color w:val="000000"/>
          <w:lang w:bidi="ru-RU"/>
        </w:rPr>
        <w:t>читать грубым нарушением исполнительской дисциплины</w:t>
      </w:r>
      <w:r w:rsidR="00221BBE">
        <w:rPr>
          <w:color w:val="000000"/>
          <w:lang w:bidi="ru-RU"/>
        </w:rPr>
        <w:t xml:space="preserve"> факты </w:t>
      </w:r>
      <w:r w:rsidR="00254E77" w:rsidRPr="0043496B">
        <w:rPr>
          <w:color w:val="000000"/>
          <w:lang w:bidi="ru-RU"/>
        </w:rPr>
        <w:t>волокиты и бездействия при р</w:t>
      </w:r>
      <w:r w:rsidR="00221BBE">
        <w:rPr>
          <w:color w:val="000000"/>
          <w:lang w:bidi="ru-RU"/>
        </w:rPr>
        <w:t>асс</w:t>
      </w:r>
      <w:r w:rsidR="00AF6871">
        <w:rPr>
          <w:color w:val="000000"/>
          <w:lang w:bidi="ru-RU"/>
        </w:rPr>
        <w:t>мотрении обращений, несоблюдения</w:t>
      </w:r>
      <w:r w:rsidR="00254E77" w:rsidRPr="0043496B">
        <w:rPr>
          <w:color w:val="000000"/>
          <w:lang w:bidi="ru-RU"/>
        </w:rPr>
        <w:t xml:space="preserve"> сроков рассмотрения обращений</w:t>
      </w:r>
      <w:r w:rsidR="00AF6871">
        <w:rPr>
          <w:color w:val="000000"/>
          <w:lang w:bidi="ru-RU"/>
        </w:rPr>
        <w:t>, некачественного рассмотрения</w:t>
      </w:r>
      <w:r w:rsidR="006E0736">
        <w:rPr>
          <w:color w:val="000000"/>
          <w:lang w:bidi="ru-RU"/>
        </w:rPr>
        <w:t xml:space="preserve"> п</w:t>
      </w:r>
      <w:r w:rsidR="00221BBE">
        <w:rPr>
          <w:color w:val="000000"/>
          <w:lang w:bidi="ru-RU"/>
        </w:rPr>
        <w:t>ервичных</w:t>
      </w:r>
      <w:r w:rsidR="006E0736">
        <w:rPr>
          <w:color w:val="000000"/>
          <w:lang w:bidi="ru-RU"/>
        </w:rPr>
        <w:t xml:space="preserve"> обращений</w:t>
      </w:r>
      <w:r w:rsidR="00254E77" w:rsidRPr="0043496B">
        <w:rPr>
          <w:color w:val="000000"/>
          <w:lang w:bidi="ru-RU"/>
        </w:rPr>
        <w:t>. В каждом случае решать вопрос о персональной ответственности виновных должностных лиц.</w:t>
      </w:r>
    </w:p>
    <w:p w:rsidR="00E466E6" w:rsidRPr="00221BBE" w:rsidRDefault="001E7A14" w:rsidP="00221B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r w:rsidR="00221B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1.7.  </w:t>
      </w:r>
      <w:r w:rsidR="00352280" w:rsidRPr="00221B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Реализовывать </w:t>
      </w:r>
      <w:r w:rsidR="00386BB2" w:rsidRPr="00221B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право на </w:t>
      </w:r>
      <w:r w:rsidR="00E466E6" w:rsidRPr="00221B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личный прием во внеочередном порядке помимо лиц, установленных действующим феде</w:t>
      </w:r>
      <w:r w:rsidR="00352280" w:rsidRPr="00221BB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ральным законодательством, участников и ветеранов</w:t>
      </w:r>
      <w:r w:rsidR="00E466E6" w:rsidRPr="00221B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Велик</w:t>
      </w:r>
      <w:r w:rsidR="00352280" w:rsidRPr="00221B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ой Отечественной войны, инвалидов</w:t>
      </w:r>
      <w:r w:rsidR="00E466E6" w:rsidRPr="00221B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 и 2 групп.</w:t>
      </w:r>
    </w:p>
    <w:p w:rsidR="006F66A4" w:rsidRPr="00E466E6" w:rsidRDefault="00E466E6" w:rsidP="00E466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          </w:t>
      </w:r>
      <w:r w:rsidR="00221B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1.8.   </w:t>
      </w:r>
      <w:r w:rsidR="006F66A4" w:rsidRPr="00E466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допускать формального подхода в работе по личному приему граждан, сочетать личный прием с задачами по правовому просвещению населения.</w:t>
      </w:r>
    </w:p>
    <w:p w:rsidR="00070FF2" w:rsidRPr="00070FF2" w:rsidRDefault="006F66A4" w:rsidP="00070F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3A3">
        <w:rPr>
          <w:rFonts w:ascii="Times New Roman" w:hAnsi="Times New Roman" w:cs="Times New Roman"/>
          <w:sz w:val="28"/>
          <w:szCs w:val="28"/>
        </w:rPr>
        <w:t>Во время приема граждан в обязательном порядке разъяснять к компетенции каких органов относится разрешение поставленных вопросов. В случае, если разрешение жалобы (обращения) не относится к компетенции органов прокуратуры, а гражданин настаивает на ее при</w:t>
      </w:r>
      <w:r w:rsidR="00F025AB">
        <w:rPr>
          <w:rFonts w:ascii="Times New Roman" w:hAnsi="Times New Roman" w:cs="Times New Roman"/>
          <w:sz w:val="28"/>
          <w:szCs w:val="28"/>
        </w:rPr>
        <w:t>еме, осуществлять прием обращения</w:t>
      </w:r>
      <w:r w:rsidRPr="004253A3">
        <w:rPr>
          <w:rFonts w:ascii="Times New Roman" w:hAnsi="Times New Roman" w:cs="Times New Roman"/>
          <w:sz w:val="28"/>
          <w:szCs w:val="28"/>
        </w:rPr>
        <w:t xml:space="preserve"> для дальнейшего направления по принадле</w:t>
      </w:r>
      <w:r w:rsidR="00F025AB">
        <w:rPr>
          <w:rFonts w:ascii="Times New Roman" w:hAnsi="Times New Roman" w:cs="Times New Roman"/>
          <w:sz w:val="28"/>
          <w:szCs w:val="28"/>
        </w:rPr>
        <w:t>жности. При направлении обращения</w:t>
      </w:r>
      <w:r w:rsidRPr="004253A3">
        <w:rPr>
          <w:rFonts w:ascii="Times New Roman" w:hAnsi="Times New Roman" w:cs="Times New Roman"/>
          <w:sz w:val="28"/>
          <w:szCs w:val="28"/>
        </w:rPr>
        <w:t xml:space="preserve"> в иной орган в обязательном порядке </w:t>
      </w:r>
      <w:r>
        <w:rPr>
          <w:rFonts w:ascii="Times New Roman" w:hAnsi="Times New Roman" w:cs="Times New Roman"/>
          <w:sz w:val="28"/>
          <w:szCs w:val="28"/>
        </w:rPr>
        <w:t>в 7-дневный срок</w:t>
      </w:r>
      <w:r w:rsidR="00E26153">
        <w:rPr>
          <w:rFonts w:ascii="Times New Roman" w:hAnsi="Times New Roman" w:cs="Times New Roman"/>
          <w:sz w:val="28"/>
          <w:szCs w:val="28"/>
        </w:rPr>
        <w:t xml:space="preserve"> </w:t>
      </w:r>
      <w:r w:rsidRPr="00070FF2">
        <w:rPr>
          <w:rFonts w:ascii="Times New Roman" w:hAnsi="Times New Roman" w:cs="Times New Roman"/>
          <w:sz w:val="28"/>
          <w:szCs w:val="28"/>
        </w:rPr>
        <w:t>уведомлять об этом заявителя письменно.</w:t>
      </w:r>
    </w:p>
    <w:p w:rsidR="00070FF2" w:rsidRPr="00070FF2" w:rsidRDefault="00070FF2" w:rsidP="001E7A1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21BBE">
        <w:rPr>
          <w:rFonts w:ascii="Times New Roman" w:hAnsi="Times New Roman" w:cs="Times New Roman"/>
          <w:color w:val="000000"/>
          <w:sz w:val="28"/>
          <w:szCs w:val="28"/>
          <w:lang w:bidi="ru-RU"/>
        </w:rPr>
        <w:t>1.9.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70F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Личный прием граждан проводить в форменном обмундировании в соответствии с требованиями приказа Генерального прокурора Российской Федерации от 27.10.2004 № 29 «Об обеспечении исполнения требований федерального законодательства об обязательном ношении форменного обмундирования».</w:t>
      </w:r>
    </w:p>
    <w:p w:rsidR="00352280" w:rsidRDefault="00070FF2" w:rsidP="0043496B">
      <w:pPr>
        <w:pStyle w:val="20"/>
        <w:shd w:val="clear" w:color="auto" w:fill="auto"/>
        <w:tabs>
          <w:tab w:val="left" w:pos="709"/>
        </w:tabs>
        <w:spacing w:line="240" w:lineRule="auto"/>
        <w:contextualSpacing/>
        <w:jc w:val="both"/>
      </w:pPr>
      <w:r>
        <w:rPr>
          <w:color w:val="000000"/>
          <w:lang w:bidi="ru-RU"/>
        </w:rPr>
        <w:tab/>
      </w:r>
      <w:r w:rsidR="001E7A14">
        <w:rPr>
          <w:color w:val="000000"/>
          <w:lang w:bidi="ru-RU"/>
        </w:rPr>
        <w:t xml:space="preserve"> </w:t>
      </w:r>
      <w:r w:rsidR="00221BBE">
        <w:rPr>
          <w:color w:val="000000"/>
          <w:lang w:bidi="ru-RU"/>
        </w:rPr>
        <w:t>1</w:t>
      </w:r>
      <w:r>
        <w:rPr>
          <w:color w:val="000000"/>
          <w:lang w:bidi="ru-RU"/>
        </w:rPr>
        <w:t>.</w:t>
      </w:r>
      <w:r w:rsidR="00221BBE">
        <w:rPr>
          <w:color w:val="000000"/>
          <w:lang w:bidi="ru-RU"/>
        </w:rPr>
        <w:t xml:space="preserve">10. </w:t>
      </w:r>
      <w:r>
        <w:rPr>
          <w:color w:val="000000"/>
          <w:lang w:bidi="ru-RU"/>
        </w:rPr>
        <w:t>При общении с посетителями и в ответах на обращения проявлять корректность и вежливость согласно Кодексу этики прокурорского работника Российской Федерации, утвержденному приказом Генерального прокурора Российской Федерации от 17.03.2010 № 114.</w:t>
      </w:r>
    </w:p>
    <w:p w:rsidR="00352280" w:rsidRPr="000048C9" w:rsidRDefault="00221BBE" w:rsidP="000048C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48C9">
        <w:rPr>
          <w:rFonts w:ascii="Times New Roman" w:hAnsi="Times New Roman" w:cs="Times New Roman"/>
          <w:sz w:val="28"/>
          <w:szCs w:val="28"/>
        </w:rPr>
        <w:t>.    Заместителям прокурора области, горрайпрокурорам:</w:t>
      </w:r>
    </w:p>
    <w:p w:rsidR="006F66A4" w:rsidRPr="000048C9" w:rsidRDefault="000048C9" w:rsidP="0000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21B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254E77">
        <w:rPr>
          <w:rFonts w:ascii="Times New Roman" w:hAnsi="Times New Roman"/>
          <w:sz w:val="28"/>
          <w:szCs w:val="28"/>
        </w:rPr>
        <w:t>.</w:t>
      </w:r>
      <w:r w:rsidR="008F1484">
        <w:rPr>
          <w:rFonts w:ascii="Times New Roman" w:hAnsi="Times New Roman"/>
          <w:sz w:val="28"/>
          <w:szCs w:val="28"/>
        </w:rPr>
        <w:t xml:space="preserve"> </w:t>
      </w:r>
      <w:r w:rsidR="006F66A4" w:rsidRPr="000048C9">
        <w:rPr>
          <w:rFonts w:ascii="Times New Roman" w:hAnsi="Times New Roman"/>
          <w:sz w:val="28"/>
          <w:szCs w:val="28"/>
        </w:rPr>
        <w:t>С целью получения информации о нарушениях</w:t>
      </w:r>
      <w:r>
        <w:rPr>
          <w:rFonts w:ascii="Times New Roman" w:hAnsi="Times New Roman"/>
          <w:sz w:val="28"/>
          <w:szCs w:val="28"/>
        </w:rPr>
        <w:t xml:space="preserve"> закона,</w:t>
      </w:r>
      <w:r w:rsidR="006F66A4" w:rsidRPr="000048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защиты </w:t>
      </w:r>
      <w:r w:rsidR="006F66A4" w:rsidRPr="000048C9">
        <w:rPr>
          <w:rFonts w:ascii="Times New Roman" w:hAnsi="Times New Roman"/>
          <w:sz w:val="28"/>
          <w:szCs w:val="28"/>
        </w:rPr>
        <w:t>прав и свобод граждан, оказания правовой помощи социально</w:t>
      </w:r>
      <w:r>
        <w:rPr>
          <w:rFonts w:ascii="Times New Roman" w:hAnsi="Times New Roman"/>
          <w:sz w:val="28"/>
          <w:szCs w:val="28"/>
        </w:rPr>
        <w:t xml:space="preserve"> незащищенным категориям населения</w:t>
      </w:r>
      <w:r w:rsidR="006F66A4" w:rsidRPr="000048C9">
        <w:rPr>
          <w:rFonts w:ascii="Times New Roman" w:hAnsi="Times New Roman"/>
          <w:sz w:val="28"/>
          <w:szCs w:val="28"/>
        </w:rPr>
        <w:t xml:space="preserve"> ежемесячно пр</w:t>
      </w:r>
      <w:r>
        <w:rPr>
          <w:rFonts w:ascii="Times New Roman" w:hAnsi="Times New Roman"/>
          <w:sz w:val="28"/>
          <w:szCs w:val="28"/>
        </w:rPr>
        <w:t xml:space="preserve">оводить выездные приемы </w:t>
      </w:r>
      <w:r w:rsidR="006F66A4" w:rsidRPr="000048C9">
        <w:rPr>
          <w:rFonts w:ascii="Times New Roman" w:hAnsi="Times New Roman"/>
          <w:sz w:val="28"/>
          <w:szCs w:val="28"/>
        </w:rPr>
        <w:t xml:space="preserve">в отдаленных и труднодоступных населенных пунктах, в районах </w:t>
      </w:r>
      <w:r w:rsidR="006F66A4" w:rsidRPr="000048C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 сложной криминогенной обстановкой, на</w:t>
      </w:r>
      <w:r w:rsidR="00E26153" w:rsidRPr="000048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2706B" w:rsidRPr="000048C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предприятиях с социально-</w:t>
      </w:r>
      <w:r w:rsidR="006F66A4" w:rsidRPr="000048C9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экономическими проблемами</w:t>
      </w:r>
      <w:r w:rsidR="0043496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 домах–интернатах для инвалидов и престарелых граждан</w:t>
      </w:r>
      <w:r w:rsidR="006F66A4" w:rsidRPr="00004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6A4" w:rsidRDefault="0043496B" w:rsidP="006F66A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оперативного реагирования на нарушения закона, устранения нарушения прав граждан</w:t>
      </w:r>
      <w:r w:rsidR="000048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EC6A07">
        <w:rPr>
          <w:rFonts w:ascii="Times New Roman" w:eastAsia="Calibri" w:hAnsi="Times New Roman" w:cs="Times New Roman"/>
          <w:sz w:val="28"/>
          <w:szCs w:val="28"/>
        </w:rPr>
        <w:t>оздавать временные приемные в местах стихийных бедствий, в кото</w:t>
      </w:r>
      <w:r>
        <w:rPr>
          <w:rFonts w:ascii="Times New Roman" w:eastAsia="Calibri" w:hAnsi="Times New Roman" w:cs="Times New Roman"/>
          <w:sz w:val="28"/>
          <w:szCs w:val="28"/>
        </w:rPr>
        <w:t>рых регулярно проводить личные приемы.</w:t>
      </w:r>
      <w:r w:rsidR="00EC2B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48C9" w:rsidRPr="0076727E" w:rsidRDefault="008A567C" w:rsidP="0000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48C9" w:rsidRPr="000048C9">
        <w:rPr>
          <w:rFonts w:ascii="Times New Roman" w:hAnsi="Times New Roman"/>
          <w:sz w:val="28"/>
          <w:szCs w:val="28"/>
        </w:rPr>
        <w:t xml:space="preserve">Приемы осуществлять на основании утверждаемых </w:t>
      </w:r>
      <w:r w:rsidR="000048C9">
        <w:rPr>
          <w:rFonts w:ascii="Times New Roman" w:hAnsi="Times New Roman"/>
          <w:sz w:val="28"/>
          <w:szCs w:val="28"/>
        </w:rPr>
        <w:t xml:space="preserve">графиков. </w:t>
      </w:r>
    </w:p>
    <w:p w:rsidR="006F66A4" w:rsidRDefault="000048C9" w:rsidP="006F66A4">
      <w:pPr>
        <w:pStyle w:val="20"/>
        <w:shd w:val="clear" w:color="auto" w:fill="auto"/>
        <w:spacing w:line="240" w:lineRule="auto"/>
        <w:ind w:firstLine="708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="00AF6871">
        <w:rPr>
          <w:color w:val="000000"/>
          <w:lang w:bidi="ru-RU"/>
        </w:rPr>
        <w:t>Информацию</w:t>
      </w:r>
      <w:r w:rsidR="006F66A4">
        <w:rPr>
          <w:color w:val="000000"/>
          <w:lang w:bidi="ru-RU"/>
        </w:rPr>
        <w:t xml:space="preserve"> о в</w:t>
      </w:r>
      <w:r w:rsidR="00EC6A07">
        <w:rPr>
          <w:color w:val="000000"/>
          <w:lang w:bidi="ru-RU"/>
        </w:rPr>
        <w:t>ремени и месте проведения личных приемов</w:t>
      </w:r>
      <w:r w:rsidR="006F66A4">
        <w:rPr>
          <w:color w:val="000000"/>
          <w:lang w:bidi="ru-RU"/>
        </w:rPr>
        <w:t xml:space="preserve"> заблаговременно</w:t>
      </w:r>
      <w:r w:rsidR="006F66A4">
        <w:t xml:space="preserve"> </w:t>
      </w:r>
      <w:r w:rsidR="006F66A4">
        <w:rPr>
          <w:color w:val="000000"/>
          <w:lang w:bidi="ru-RU"/>
        </w:rPr>
        <w:t>размещать на официаль</w:t>
      </w:r>
      <w:r w:rsidR="00E26153">
        <w:rPr>
          <w:color w:val="000000"/>
          <w:lang w:bidi="ru-RU"/>
        </w:rPr>
        <w:t>ном сайте прокуратуры области</w:t>
      </w:r>
      <w:r w:rsidR="006F66A4">
        <w:rPr>
          <w:color w:val="000000"/>
          <w:lang w:bidi="ru-RU"/>
        </w:rPr>
        <w:t>, с направлением в средства массовой информации.</w:t>
      </w:r>
    </w:p>
    <w:p w:rsidR="006F66A4" w:rsidRPr="00254E77" w:rsidRDefault="001E7A14" w:rsidP="001E7A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21BBE">
        <w:rPr>
          <w:rFonts w:ascii="Times New Roman" w:hAnsi="Times New Roman"/>
          <w:sz w:val="28"/>
          <w:szCs w:val="28"/>
        </w:rPr>
        <w:t>2</w:t>
      </w:r>
      <w:r w:rsidR="00254E77">
        <w:rPr>
          <w:rFonts w:ascii="Times New Roman" w:hAnsi="Times New Roman"/>
          <w:sz w:val="28"/>
          <w:szCs w:val="28"/>
        </w:rPr>
        <w:t xml:space="preserve">.2.  </w:t>
      </w:r>
      <w:r w:rsidR="00EC2B6B" w:rsidRPr="00254E77">
        <w:rPr>
          <w:rFonts w:ascii="Times New Roman" w:hAnsi="Times New Roman"/>
          <w:sz w:val="28"/>
          <w:szCs w:val="28"/>
        </w:rPr>
        <w:t>На регулярной</w:t>
      </w:r>
      <w:r w:rsidR="006F66A4" w:rsidRPr="00254E77">
        <w:rPr>
          <w:rFonts w:ascii="Times New Roman" w:hAnsi="Times New Roman"/>
          <w:sz w:val="28"/>
          <w:szCs w:val="28"/>
        </w:rPr>
        <w:t xml:space="preserve"> основе проводить тематические приемы гр</w:t>
      </w:r>
      <w:r w:rsidR="00AF6871">
        <w:rPr>
          <w:rFonts w:ascii="Times New Roman" w:hAnsi="Times New Roman"/>
          <w:sz w:val="28"/>
          <w:szCs w:val="28"/>
        </w:rPr>
        <w:t xml:space="preserve">аждан </w:t>
      </w:r>
      <w:r w:rsidR="006F66A4" w:rsidRPr="00254E77">
        <w:rPr>
          <w:rFonts w:ascii="Times New Roman" w:hAnsi="Times New Roman"/>
          <w:sz w:val="28"/>
          <w:szCs w:val="28"/>
        </w:rPr>
        <w:t xml:space="preserve"> по обращениям, имеющим большой общественный резонанс. </w:t>
      </w:r>
      <w:r>
        <w:rPr>
          <w:rFonts w:ascii="Times New Roman" w:hAnsi="Times New Roman"/>
          <w:sz w:val="28"/>
          <w:szCs w:val="28"/>
        </w:rPr>
        <w:t xml:space="preserve"> </w:t>
      </w:r>
      <w:r w:rsidR="00254E77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 xml:space="preserve">о  </w:t>
      </w:r>
      <w:r w:rsidR="00AF6871">
        <w:rPr>
          <w:rFonts w:ascii="Times New Roman" w:hAnsi="Times New Roman"/>
          <w:sz w:val="28"/>
          <w:szCs w:val="28"/>
        </w:rPr>
        <w:t>результатах</w:t>
      </w:r>
      <w:r w:rsidR="006F66A4" w:rsidRPr="00254E77">
        <w:rPr>
          <w:rFonts w:ascii="Times New Roman" w:hAnsi="Times New Roman"/>
          <w:sz w:val="28"/>
          <w:szCs w:val="28"/>
        </w:rPr>
        <w:t xml:space="preserve"> разрешения таких обращений размещать  на официальном сайте прокуратуры </w:t>
      </w:r>
      <w:r w:rsidR="00254E77">
        <w:rPr>
          <w:rFonts w:ascii="Times New Roman" w:hAnsi="Times New Roman"/>
          <w:sz w:val="28"/>
          <w:szCs w:val="28"/>
        </w:rPr>
        <w:t>области</w:t>
      </w:r>
      <w:r w:rsidR="006F66A4" w:rsidRPr="00254E77">
        <w:rPr>
          <w:rFonts w:ascii="Times New Roman" w:hAnsi="Times New Roman"/>
          <w:sz w:val="28"/>
          <w:szCs w:val="28"/>
        </w:rPr>
        <w:t>.</w:t>
      </w:r>
    </w:p>
    <w:p w:rsidR="006F66A4" w:rsidRDefault="001E7A14" w:rsidP="00254E77">
      <w:pPr>
        <w:pStyle w:val="20"/>
        <w:shd w:val="clear" w:color="auto" w:fill="auto"/>
        <w:tabs>
          <w:tab w:val="left" w:pos="1244"/>
        </w:tabs>
        <w:spacing w:line="240" w:lineRule="auto"/>
        <w:contextualSpacing/>
        <w:jc w:val="both"/>
      </w:pPr>
      <w:r>
        <w:rPr>
          <w:color w:val="000000"/>
          <w:lang w:bidi="ru-RU"/>
        </w:rPr>
        <w:t xml:space="preserve">           </w:t>
      </w:r>
      <w:r w:rsidR="00221BBE">
        <w:rPr>
          <w:color w:val="000000"/>
          <w:lang w:bidi="ru-RU"/>
        </w:rPr>
        <w:t>2</w:t>
      </w:r>
      <w:r w:rsidR="008F1484">
        <w:rPr>
          <w:color w:val="000000"/>
          <w:lang w:bidi="ru-RU"/>
        </w:rPr>
        <w:t xml:space="preserve">.3. В </w:t>
      </w:r>
      <w:r w:rsidR="006F66A4">
        <w:rPr>
          <w:color w:val="000000"/>
          <w:lang w:bidi="ru-RU"/>
        </w:rPr>
        <w:t xml:space="preserve">книге регистрации приема посетителей </w:t>
      </w:r>
      <w:r w:rsidR="00EC2B6B">
        <w:rPr>
          <w:color w:val="000000"/>
          <w:lang w:bidi="ru-RU"/>
        </w:rPr>
        <w:t xml:space="preserve">подробно </w:t>
      </w:r>
      <w:r w:rsidR="006F66A4">
        <w:rPr>
          <w:color w:val="000000"/>
          <w:lang w:bidi="ru-RU"/>
        </w:rPr>
        <w:t xml:space="preserve">конкретизировать суть обращений. </w:t>
      </w:r>
    </w:p>
    <w:p w:rsidR="006F66A4" w:rsidRPr="00352280" w:rsidRDefault="00221BBE" w:rsidP="00254E77">
      <w:pPr>
        <w:pStyle w:val="20"/>
        <w:shd w:val="clear" w:color="auto" w:fill="auto"/>
        <w:spacing w:line="240" w:lineRule="auto"/>
        <w:ind w:firstLine="760"/>
        <w:contextualSpacing/>
        <w:jc w:val="both"/>
      </w:pPr>
      <w:r>
        <w:rPr>
          <w:color w:val="000000"/>
          <w:lang w:bidi="ru-RU"/>
        </w:rPr>
        <w:t>2</w:t>
      </w:r>
      <w:r w:rsidR="008F1484">
        <w:rPr>
          <w:color w:val="000000"/>
          <w:lang w:bidi="ru-RU"/>
        </w:rPr>
        <w:t xml:space="preserve">.4.  </w:t>
      </w:r>
      <w:r w:rsidR="006F66A4">
        <w:rPr>
          <w:color w:val="000000"/>
          <w:lang w:bidi="ru-RU"/>
        </w:rPr>
        <w:t>По обращениям, не требующим дополнительной проверки, в гра</w:t>
      </w:r>
      <w:r w:rsidR="00AF6871">
        <w:rPr>
          <w:color w:val="000000"/>
          <w:lang w:bidi="ru-RU"/>
        </w:rPr>
        <w:t>фе «Результат приема» указывать</w:t>
      </w:r>
      <w:r w:rsidR="00BA6800">
        <w:rPr>
          <w:color w:val="000000"/>
          <w:lang w:bidi="ru-RU"/>
        </w:rPr>
        <w:t>,</w:t>
      </w:r>
      <w:r w:rsidR="006F66A4">
        <w:rPr>
          <w:color w:val="000000"/>
          <w:lang w:bidi="ru-RU"/>
        </w:rPr>
        <w:t xml:space="preserve"> какое именно дано разъяснение гражданам </w:t>
      </w:r>
      <w:r w:rsidR="00F025AB">
        <w:rPr>
          <w:color w:val="000000"/>
          <w:lang w:bidi="ru-RU"/>
        </w:rPr>
        <w:t>(</w:t>
      </w:r>
      <w:r w:rsidR="00727998">
        <w:rPr>
          <w:color w:val="000000"/>
          <w:lang w:bidi="ru-RU"/>
        </w:rPr>
        <w:t>с</w:t>
      </w:r>
      <w:r w:rsidR="00AF6871">
        <w:rPr>
          <w:color w:val="000000"/>
          <w:lang w:bidi="ru-RU"/>
        </w:rPr>
        <w:t>о</w:t>
      </w:r>
      <w:r w:rsidR="00727998">
        <w:rPr>
          <w:color w:val="000000"/>
          <w:lang w:bidi="ru-RU"/>
        </w:rPr>
        <w:t xml:space="preserve"> ссылкой  на действующее законодательство) </w:t>
      </w:r>
      <w:r w:rsidR="006F66A4">
        <w:rPr>
          <w:color w:val="000000"/>
          <w:lang w:bidi="ru-RU"/>
        </w:rPr>
        <w:t>в ходе личного приема при наличии их согласия.</w:t>
      </w:r>
    </w:p>
    <w:p w:rsidR="00352280" w:rsidRDefault="008A567C" w:rsidP="00352280">
      <w:pPr>
        <w:pStyle w:val="20"/>
        <w:shd w:val="clear" w:color="auto" w:fill="auto"/>
        <w:tabs>
          <w:tab w:val="left" w:pos="1400"/>
        </w:tabs>
        <w:spacing w:line="240" w:lineRule="auto"/>
        <w:contextualSpacing/>
        <w:jc w:val="both"/>
      </w:pPr>
      <w:r>
        <w:rPr>
          <w:color w:val="000000"/>
          <w:lang w:bidi="ru-RU"/>
        </w:rPr>
        <w:lastRenderedPageBreak/>
        <w:t xml:space="preserve">          </w:t>
      </w:r>
      <w:r w:rsidR="00352280">
        <w:rPr>
          <w:color w:val="000000"/>
          <w:lang w:bidi="ru-RU"/>
        </w:rPr>
        <w:t xml:space="preserve"> 3. </w:t>
      </w:r>
      <w:r w:rsidR="00C04D00">
        <w:t>Заместителям прокурора области, начальникам отделов прокуратуры области, старшим помощникам и помощникам прокурора области, горрайпрокурорам:</w:t>
      </w:r>
    </w:p>
    <w:p w:rsidR="00C04D00" w:rsidRPr="00C04D00" w:rsidRDefault="008A567C" w:rsidP="00C04D00">
      <w:pPr>
        <w:pStyle w:val="20"/>
        <w:shd w:val="clear" w:color="auto" w:fill="auto"/>
        <w:tabs>
          <w:tab w:val="left" w:pos="709"/>
          <w:tab w:val="left" w:pos="1400"/>
        </w:tabs>
        <w:spacing w:line="240" w:lineRule="auto"/>
        <w:contextualSpacing/>
        <w:jc w:val="both"/>
      </w:pPr>
      <w:r>
        <w:rPr>
          <w:color w:val="000000"/>
          <w:lang w:bidi="ru-RU"/>
        </w:rPr>
        <w:t xml:space="preserve">           </w:t>
      </w:r>
      <w:r w:rsidR="008F1484">
        <w:rPr>
          <w:color w:val="000000"/>
          <w:lang w:bidi="ru-RU"/>
        </w:rPr>
        <w:t xml:space="preserve">3.1. </w:t>
      </w:r>
      <w:r w:rsidR="00C04D00" w:rsidRPr="00C04D00">
        <w:rPr>
          <w:color w:val="000000"/>
          <w:lang w:bidi="ru-RU"/>
        </w:rPr>
        <w:t>Ответы с результатами рассмотрения обращений излагать в доступной для понимания форме со ссылкой на нормы действующего законодательства по всем затрагиваемым вопросам и доводам.</w:t>
      </w:r>
    </w:p>
    <w:p w:rsidR="00C04D00" w:rsidRPr="00C04D00" w:rsidRDefault="00C04D00" w:rsidP="00C04D00">
      <w:pPr>
        <w:pStyle w:val="20"/>
        <w:shd w:val="clear" w:color="auto" w:fill="auto"/>
        <w:tabs>
          <w:tab w:val="left" w:pos="709"/>
          <w:tab w:val="left" w:pos="1400"/>
        </w:tabs>
        <w:spacing w:line="240" w:lineRule="auto"/>
        <w:contextualSpacing/>
        <w:jc w:val="both"/>
        <w:rPr>
          <w:color w:val="000000"/>
          <w:lang w:bidi="ru-RU"/>
        </w:rPr>
      </w:pPr>
      <w:r w:rsidRPr="00C04D00">
        <w:rPr>
          <w:color w:val="000000"/>
        </w:rPr>
        <w:tab/>
        <w:t>Если по обращению (запросу) принесен протест (внесено представление), предъявлен иск или приняты иные меры прокурорского реагирования, заявителю сообщается об этом, а также он уведомляется о последующем информировании о результатах их рассмотрения. Ответ заявителю направляется разрешавшим обращение прокурор</w:t>
      </w:r>
      <w:bookmarkStart w:id="0" w:name="dst100321"/>
      <w:bookmarkEnd w:id="0"/>
      <w:r w:rsidRPr="00C04D00">
        <w:rPr>
          <w:color w:val="000000"/>
        </w:rPr>
        <w:t>ом.</w:t>
      </w:r>
      <w:r w:rsidRPr="00C04D00">
        <w:rPr>
          <w:color w:val="000000"/>
          <w:lang w:bidi="ru-RU"/>
        </w:rPr>
        <w:t xml:space="preserve"> </w:t>
      </w:r>
    </w:p>
    <w:p w:rsidR="00C04D00" w:rsidRPr="00C04D00" w:rsidRDefault="00C04D00" w:rsidP="00C04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0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прокуратуру. </w:t>
      </w:r>
    </w:p>
    <w:p w:rsidR="00C04D00" w:rsidRPr="00C04D00" w:rsidRDefault="00C04D00" w:rsidP="00C04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0">
        <w:rPr>
          <w:rFonts w:ascii="Times New Roman" w:hAnsi="Times New Roman" w:cs="Times New Roman"/>
          <w:color w:val="000000"/>
          <w:sz w:val="28"/>
          <w:szCs w:val="28"/>
        </w:rPr>
        <w:t xml:space="preserve">В аппарате прокуратуры области решение об отказе  в удовлетворении первичных обращений граждан принимают и подписывают ответы  заявителям начальники отделов, старшие помощники (помощники) прокурора области, заместители прокурора области по направлениям деятельности, при повторном обращении  в  связи с отказом  в удовлетворении требований – прокурор области или лицо его замещающее. </w:t>
      </w:r>
    </w:p>
    <w:p w:rsidR="00C04D00" w:rsidRPr="00C04D00" w:rsidRDefault="00C04D00" w:rsidP="00C04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00">
        <w:rPr>
          <w:rFonts w:ascii="Times New Roman" w:hAnsi="Times New Roman" w:cs="Times New Roman"/>
          <w:color w:val="000000"/>
          <w:sz w:val="28"/>
          <w:szCs w:val="28"/>
        </w:rPr>
        <w:t>В горрайпрокуратурах решение об отказе в удовлетворении обращений принимает и дает ответы заявителям прокурор  или лицо его замещающее.</w:t>
      </w:r>
    </w:p>
    <w:p w:rsidR="006F66A4" w:rsidRPr="00C04D00" w:rsidRDefault="00C04D00" w:rsidP="00C04D00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4D0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Обращения, в которых обжалуются решения горрайпрокуроров, разрешают заместители прокурора области либо прокурор области в соответствии с установленной компетенцией. </w:t>
      </w:r>
    </w:p>
    <w:p w:rsidR="00FD1BC5" w:rsidRDefault="001E7A14" w:rsidP="00C04D00">
      <w:pPr>
        <w:pStyle w:val="20"/>
        <w:shd w:val="clear" w:color="auto" w:fill="auto"/>
        <w:spacing w:line="240" w:lineRule="auto"/>
        <w:contextualSpacing/>
        <w:jc w:val="both"/>
        <w:rPr>
          <w:color w:val="000000"/>
          <w:lang w:bidi="ru-RU"/>
        </w:rPr>
      </w:pPr>
      <w:r w:rsidRPr="00C04D00">
        <w:rPr>
          <w:color w:val="000000"/>
          <w:lang w:bidi="ru-RU"/>
        </w:rPr>
        <w:t xml:space="preserve">           </w:t>
      </w:r>
      <w:r w:rsidR="00070FF2" w:rsidRPr="00C04D00">
        <w:rPr>
          <w:color w:val="000000"/>
          <w:lang w:bidi="ru-RU"/>
        </w:rPr>
        <w:t xml:space="preserve">3.2. </w:t>
      </w:r>
      <w:r w:rsidR="006F66A4" w:rsidRPr="00C04D00">
        <w:rPr>
          <w:color w:val="000000"/>
          <w:lang w:bidi="ru-RU"/>
        </w:rPr>
        <w:t>Практиковать личный прием гражданина с его согласия руководителем прокуратуры, подписавшим</w:t>
      </w:r>
      <w:r w:rsidR="006F66A4">
        <w:rPr>
          <w:color w:val="000000"/>
          <w:lang w:bidi="ru-RU"/>
        </w:rPr>
        <w:t xml:space="preserve"> ответ, для разъяснения требований законодательства, оснований и мотивов принятого решения по жалобе, поступившей на личном приеме.</w:t>
      </w:r>
    </w:p>
    <w:p w:rsidR="00070FF2" w:rsidRDefault="001E7A14" w:rsidP="00070FF2">
      <w:pPr>
        <w:widowControl w:val="0"/>
        <w:tabs>
          <w:tab w:val="left" w:pos="1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</w:t>
      </w:r>
      <w:r w:rsidR="00BA68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3.3. </w:t>
      </w:r>
      <w:r w:rsidR="00FD1BC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 </w:t>
      </w:r>
      <w:r w:rsidR="00A703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поступлении в прокуратуру области </w:t>
      </w:r>
      <w:r w:rsidR="00070F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обращений, направленных  иными органами </w:t>
      </w:r>
      <w:r w:rsidR="00A703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 </w:t>
      </w:r>
      <w:r w:rsidR="00070F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просьбой предоставить сведения</w:t>
      </w:r>
      <w:r w:rsidR="00A703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 результатах </w:t>
      </w:r>
      <w:r w:rsidR="00AF006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их </w:t>
      </w:r>
      <w:r w:rsidR="00A703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рассмотрения</w:t>
      </w:r>
      <w:r w:rsidR="00070F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 </w:t>
      </w:r>
      <w:r w:rsidR="00D274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направлять</w:t>
      </w:r>
      <w:r w:rsidR="00A703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274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такую информацию  должностному лицу </w:t>
      </w:r>
      <w:r w:rsidR="00AF006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позднее 10 дней с даты  регистрации  ответа  заявителю (в том числе разрешенных горрайпрокурора</w:t>
      </w:r>
      <w:r w:rsidR="00070F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ми).</w:t>
      </w:r>
    </w:p>
    <w:p w:rsidR="006F66A4" w:rsidRPr="00F9152F" w:rsidRDefault="001E7A14" w:rsidP="00070FF2">
      <w:pPr>
        <w:widowControl w:val="0"/>
        <w:tabs>
          <w:tab w:val="left" w:pos="1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r w:rsidR="00BA68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3.4. </w:t>
      </w:r>
      <w:r w:rsidR="00D274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="006F66A4" w:rsidRPr="00F915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бращать внимание на изменение состояния законности и правопорядка</w:t>
      </w:r>
      <w:r w:rsidR="00D274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</w:t>
      </w:r>
      <w:r w:rsidR="00D27471" w:rsidRPr="00F915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ри проведении комплексного анализа поступивших обращений и практики их разрешения в органах прокуратуры </w:t>
      </w:r>
      <w:r w:rsidR="00D274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области</w:t>
      </w:r>
      <w:r w:rsidR="006F66A4" w:rsidRPr="00F915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 результаты анализа использовать для прогнозирования и планирования надзорной деятельности.</w:t>
      </w:r>
    </w:p>
    <w:p w:rsidR="006F66A4" w:rsidRPr="00C04D00" w:rsidRDefault="001E7A14" w:rsidP="00070FF2">
      <w:pPr>
        <w:pStyle w:val="20"/>
        <w:shd w:val="clear" w:color="auto" w:fill="auto"/>
        <w:tabs>
          <w:tab w:val="left" w:pos="1400"/>
        </w:tabs>
        <w:spacing w:line="240" w:lineRule="auto"/>
        <w:contextualSpacing/>
        <w:jc w:val="both"/>
      </w:pPr>
      <w:r>
        <w:rPr>
          <w:color w:val="000000"/>
          <w:lang w:bidi="ru-RU"/>
        </w:rPr>
        <w:t xml:space="preserve">          </w:t>
      </w:r>
      <w:r w:rsidR="00070FF2">
        <w:rPr>
          <w:color w:val="000000"/>
          <w:lang w:bidi="ru-RU"/>
        </w:rPr>
        <w:t xml:space="preserve"> 3.5. </w:t>
      </w:r>
      <w:r w:rsidR="006F66A4" w:rsidRPr="00C04D00">
        <w:rPr>
          <w:lang w:bidi="ru-RU"/>
        </w:rPr>
        <w:t>Повысить активность в освещении на официаль</w:t>
      </w:r>
      <w:r w:rsidR="00F025AB" w:rsidRPr="00C04D00">
        <w:rPr>
          <w:lang w:bidi="ru-RU"/>
        </w:rPr>
        <w:t>ном сайте прокуратуры области</w:t>
      </w:r>
      <w:r w:rsidR="006F66A4" w:rsidRPr="00C04D00">
        <w:rPr>
          <w:lang w:bidi="ru-RU"/>
        </w:rPr>
        <w:t xml:space="preserve">  </w:t>
      </w:r>
      <w:r w:rsidR="00070FF2" w:rsidRPr="00C04D00">
        <w:rPr>
          <w:lang w:bidi="ru-RU"/>
        </w:rPr>
        <w:t>результатов работы</w:t>
      </w:r>
      <w:r w:rsidR="006F66A4" w:rsidRPr="00C04D00">
        <w:rPr>
          <w:lang w:bidi="ru-RU"/>
        </w:rPr>
        <w:t xml:space="preserve"> по рассмотрению обращений граждан, приводить примеры реальной помощи в восстановлении нарушенных прав обратившихся в прокуратуру граждан, разъяснять законодательство по часто затрагиваемым в обращениях вопросам.</w:t>
      </w:r>
      <w:r w:rsidR="00070FF2" w:rsidRPr="00C04D00">
        <w:rPr>
          <w:lang w:bidi="ru-RU"/>
        </w:rPr>
        <w:t xml:space="preserve"> Пресс-</w:t>
      </w:r>
      <w:r w:rsidR="00070FF2" w:rsidRPr="00C04D00">
        <w:rPr>
          <w:lang w:bidi="ru-RU"/>
        </w:rPr>
        <w:lastRenderedPageBreak/>
        <w:t>релизы направлять старшему помощнику прокурора по взаимодействию со средствами массовой инфор</w:t>
      </w:r>
      <w:r w:rsidR="00AF6871" w:rsidRPr="00C04D00">
        <w:rPr>
          <w:lang w:bidi="ru-RU"/>
        </w:rPr>
        <w:t xml:space="preserve">мации и общественность не реже </w:t>
      </w:r>
      <w:r w:rsidR="00070FF2" w:rsidRPr="00C04D00">
        <w:rPr>
          <w:lang w:bidi="ru-RU"/>
        </w:rPr>
        <w:t xml:space="preserve"> раза в неделю.</w:t>
      </w:r>
    </w:p>
    <w:p w:rsidR="00070FF2" w:rsidRDefault="001E7A14" w:rsidP="00070FF2">
      <w:pPr>
        <w:pStyle w:val="20"/>
        <w:shd w:val="clear" w:color="auto" w:fill="auto"/>
        <w:tabs>
          <w:tab w:val="left" w:pos="1404"/>
        </w:tabs>
        <w:spacing w:line="240" w:lineRule="auto"/>
        <w:contextualSpacing/>
        <w:jc w:val="both"/>
      </w:pPr>
      <w:r>
        <w:rPr>
          <w:color w:val="000000"/>
          <w:lang w:bidi="ru-RU"/>
        </w:rPr>
        <w:t xml:space="preserve">           </w:t>
      </w:r>
      <w:r w:rsidR="00070FF2">
        <w:rPr>
          <w:color w:val="000000"/>
          <w:lang w:bidi="ru-RU"/>
        </w:rPr>
        <w:t xml:space="preserve">3.6. </w:t>
      </w:r>
      <w:r w:rsidR="006F66A4">
        <w:rPr>
          <w:color w:val="000000"/>
          <w:lang w:bidi="ru-RU"/>
        </w:rPr>
        <w:t>На постоянной основе уделять внимание профессиональной подготовке прокурорских работников в части работы с обращениями и личного приема граждан.</w:t>
      </w:r>
    </w:p>
    <w:p w:rsidR="006F66A4" w:rsidRPr="00E26153" w:rsidRDefault="00E26153" w:rsidP="00E26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70FF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BA6800">
        <w:rPr>
          <w:rFonts w:ascii="Times New Roman" w:hAnsi="Times New Roman"/>
          <w:sz w:val="28"/>
          <w:szCs w:val="28"/>
        </w:rPr>
        <w:t xml:space="preserve">Контроль за </w:t>
      </w:r>
      <w:r w:rsidR="006F66A4" w:rsidRPr="00E26153">
        <w:rPr>
          <w:rFonts w:ascii="Times New Roman" w:hAnsi="Times New Roman"/>
          <w:sz w:val="28"/>
          <w:szCs w:val="28"/>
        </w:rPr>
        <w:t>исполнением настоящего указания возложить на з</w:t>
      </w:r>
      <w:r w:rsidR="00F025AB">
        <w:rPr>
          <w:rFonts w:ascii="Times New Roman" w:hAnsi="Times New Roman"/>
          <w:sz w:val="28"/>
          <w:szCs w:val="28"/>
        </w:rPr>
        <w:t xml:space="preserve">аместителей прокурора области </w:t>
      </w:r>
      <w:r w:rsidR="006F66A4" w:rsidRPr="00E26153">
        <w:rPr>
          <w:rFonts w:ascii="Times New Roman" w:hAnsi="Times New Roman"/>
          <w:sz w:val="28"/>
          <w:szCs w:val="28"/>
        </w:rPr>
        <w:t xml:space="preserve"> по направлениям деятельности.</w:t>
      </w:r>
    </w:p>
    <w:p w:rsidR="006F66A4" w:rsidRDefault="006F66A4" w:rsidP="006F66A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Указание </w:t>
      </w:r>
      <w:r w:rsidRPr="0060005C">
        <w:rPr>
          <w:rFonts w:ascii="Times New Roman" w:hAnsi="Times New Roman"/>
          <w:sz w:val="28"/>
          <w:szCs w:val="28"/>
        </w:rPr>
        <w:t>направить для исполнения з</w:t>
      </w:r>
      <w:r w:rsidR="00F025AB">
        <w:rPr>
          <w:rFonts w:ascii="Times New Roman" w:hAnsi="Times New Roman"/>
          <w:sz w:val="28"/>
          <w:szCs w:val="28"/>
        </w:rPr>
        <w:t>аместителям прокурора области</w:t>
      </w:r>
      <w:r w:rsidRPr="0060005C">
        <w:rPr>
          <w:rFonts w:ascii="Times New Roman" w:hAnsi="Times New Roman"/>
          <w:sz w:val="28"/>
          <w:szCs w:val="28"/>
        </w:rPr>
        <w:t>, начальникам отделов, старшим</w:t>
      </w:r>
      <w:r w:rsidR="008A567C">
        <w:rPr>
          <w:rFonts w:ascii="Times New Roman" w:hAnsi="Times New Roman"/>
          <w:sz w:val="28"/>
          <w:szCs w:val="28"/>
        </w:rPr>
        <w:t xml:space="preserve"> помощникам прокурора области</w:t>
      </w:r>
      <w:r w:rsidRPr="0060005C">
        <w:rPr>
          <w:rFonts w:ascii="Times New Roman" w:hAnsi="Times New Roman"/>
          <w:sz w:val="28"/>
          <w:szCs w:val="28"/>
        </w:rPr>
        <w:t xml:space="preserve">, </w:t>
      </w:r>
      <w:r w:rsidR="008A567C">
        <w:rPr>
          <w:rFonts w:ascii="Times New Roman" w:hAnsi="Times New Roman"/>
          <w:sz w:val="28"/>
          <w:szCs w:val="28"/>
        </w:rPr>
        <w:t>горрайпрокурорам</w:t>
      </w:r>
      <w:r w:rsidRPr="0060005C">
        <w:rPr>
          <w:rFonts w:ascii="Times New Roman" w:hAnsi="Times New Roman"/>
          <w:sz w:val="28"/>
          <w:szCs w:val="28"/>
        </w:rPr>
        <w:t xml:space="preserve">. </w:t>
      </w:r>
    </w:p>
    <w:p w:rsidR="00CD7F4A" w:rsidRDefault="00CD7F4A" w:rsidP="006F66A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AED" w:rsidRDefault="00636AED" w:rsidP="006F66A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7F4A" w:rsidRDefault="00CD7F4A" w:rsidP="00636AED">
      <w:pPr>
        <w:widowControl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F4A" w:rsidRDefault="00CD7F4A" w:rsidP="00C2539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области                                                                          З.М. Джанхотов</w:t>
      </w:r>
    </w:p>
    <w:p w:rsidR="006F66A4" w:rsidRDefault="006F66A4" w:rsidP="00C2539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F66A4" w:rsidRPr="0060005C" w:rsidRDefault="006F66A4" w:rsidP="006F66A4">
      <w:pPr>
        <w:pStyle w:val="20"/>
        <w:framePr w:w="9741" w:h="40" w:hRule="exact" w:wrap="none" w:vAnchor="page" w:hAnchor="page" w:x="991" w:y="14371"/>
        <w:numPr>
          <w:ilvl w:val="0"/>
          <w:numId w:val="2"/>
        </w:numPr>
        <w:shd w:val="clear" w:color="auto" w:fill="auto"/>
        <w:tabs>
          <w:tab w:val="left" w:pos="1126"/>
        </w:tabs>
        <w:spacing w:line="240" w:lineRule="auto"/>
        <w:jc w:val="both"/>
        <w:rPr>
          <w:color w:val="000000"/>
          <w:lang w:bidi="ru-RU"/>
        </w:rPr>
      </w:pPr>
      <w:r>
        <w:t xml:space="preserve">Контроль за </w:t>
      </w:r>
      <w:r w:rsidRPr="0060005C">
        <w:rPr>
          <w:color w:val="000000"/>
          <w:lang w:bidi="ru-RU"/>
        </w:rPr>
        <w:t>за исполнением настоящего указания возложить на заместителей Г енерального прокурора Российской Федерации по направлениям деятельности.</w:t>
      </w:r>
    </w:p>
    <w:p w:rsidR="006F66A4" w:rsidRPr="0060005C" w:rsidRDefault="006F66A4" w:rsidP="006F66A4">
      <w:pPr>
        <w:pStyle w:val="20"/>
        <w:framePr w:w="9741" w:h="40" w:hRule="exact" w:wrap="none" w:vAnchor="page" w:hAnchor="page" w:x="991" w:y="14371"/>
        <w:numPr>
          <w:ilvl w:val="0"/>
          <w:numId w:val="2"/>
        </w:numPr>
        <w:shd w:val="clear" w:color="auto" w:fill="auto"/>
        <w:tabs>
          <w:tab w:val="left" w:pos="1126"/>
        </w:tabs>
        <w:spacing w:line="240" w:lineRule="auto"/>
        <w:jc w:val="both"/>
        <w:rPr>
          <w:color w:val="000000"/>
          <w:lang w:bidi="ru-RU"/>
        </w:rPr>
      </w:pPr>
      <w:r w:rsidRPr="0060005C">
        <w:rPr>
          <w:rFonts w:ascii="Tahoma" w:eastAsia="Tahoma" w:hAnsi="Tahoma" w:cs="Tahoma"/>
          <w:color w:val="000000"/>
          <w:sz w:val="24"/>
          <w:szCs w:val="24"/>
          <w:lang w:bidi="ru-RU"/>
        </w:rPr>
        <w:t>Указание направить</w:t>
      </w:r>
      <w:r w:rsidRPr="0060005C">
        <w:rPr>
          <w:color w:val="000000"/>
          <w:lang w:bidi="ru-RU"/>
        </w:rPr>
        <w:t xml:space="preserve"> за исполнением настоящего указания возложить на заместителей Г енерального прокурора Российской Федерации по направлениям деятельности.</w:t>
      </w:r>
    </w:p>
    <w:p w:rsidR="006F66A4" w:rsidRDefault="006F66A4" w:rsidP="006F66A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3706B" w:rsidRDefault="00636AED">
      <w:r>
        <w:t xml:space="preserve"> </w:t>
      </w:r>
    </w:p>
    <w:sectPr w:rsidR="00A3706B" w:rsidSect="00E36DE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F6" w:rsidRDefault="008409F6" w:rsidP="00E36DE8">
      <w:pPr>
        <w:spacing w:after="0" w:line="240" w:lineRule="auto"/>
      </w:pPr>
      <w:r>
        <w:separator/>
      </w:r>
    </w:p>
  </w:endnote>
  <w:endnote w:type="continuationSeparator" w:id="1">
    <w:p w:rsidR="008409F6" w:rsidRDefault="008409F6" w:rsidP="00E3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F6" w:rsidRDefault="008409F6" w:rsidP="00E36DE8">
      <w:pPr>
        <w:spacing w:after="0" w:line="240" w:lineRule="auto"/>
      </w:pPr>
      <w:r>
        <w:separator/>
      </w:r>
    </w:p>
  </w:footnote>
  <w:footnote w:type="continuationSeparator" w:id="1">
    <w:p w:rsidR="008409F6" w:rsidRDefault="008409F6" w:rsidP="00E3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462800"/>
      <w:docPartObj>
        <w:docPartGallery w:val="Page Numbers (Top of Page)"/>
        <w:docPartUnique/>
      </w:docPartObj>
    </w:sdtPr>
    <w:sdtContent>
      <w:p w:rsidR="00E36DE8" w:rsidRDefault="00431313">
        <w:pPr>
          <w:pStyle w:val="a4"/>
          <w:jc w:val="center"/>
        </w:pPr>
        <w:fldSimple w:instr=" PAGE   \* MERGEFORMAT ">
          <w:r w:rsidR="00C04D00">
            <w:rPr>
              <w:noProof/>
            </w:rPr>
            <w:t>2</w:t>
          </w:r>
        </w:fldSimple>
      </w:p>
    </w:sdtContent>
  </w:sdt>
  <w:p w:rsidR="00E36DE8" w:rsidRDefault="00E36D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6D5"/>
    <w:multiLevelType w:val="multilevel"/>
    <w:tmpl w:val="3C088D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48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  <w:color w:val="000000"/>
      </w:rPr>
    </w:lvl>
  </w:abstractNum>
  <w:abstractNum w:abstractNumId="1">
    <w:nsid w:val="365C279B"/>
    <w:multiLevelType w:val="hybridMultilevel"/>
    <w:tmpl w:val="C3FC2024"/>
    <w:lvl w:ilvl="0" w:tplc="2F3EAA4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3DF529AE"/>
    <w:multiLevelType w:val="hybridMultilevel"/>
    <w:tmpl w:val="CCEE5306"/>
    <w:lvl w:ilvl="0" w:tplc="41B2CCFE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40885944"/>
    <w:multiLevelType w:val="multilevel"/>
    <w:tmpl w:val="7772C4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B244E59"/>
    <w:multiLevelType w:val="multilevel"/>
    <w:tmpl w:val="C10EAD4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  <w:color w:val="000000"/>
      </w:rPr>
    </w:lvl>
  </w:abstractNum>
  <w:abstractNum w:abstractNumId="5">
    <w:nsid w:val="5DB52EF2"/>
    <w:multiLevelType w:val="multilevel"/>
    <w:tmpl w:val="E7565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877BBE"/>
    <w:multiLevelType w:val="multilevel"/>
    <w:tmpl w:val="E7565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89037F"/>
    <w:multiLevelType w:val="hybridMultilevel"/>
    <w:tmpl w:val="AE6E4156"/>
    <w:lvl w:ilvl="0" w:tplc="6D805600">
      <w:start w:val="6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66A4"/>
    <w:rsid w:val="000048C9"/>
    <w:rsid w:val="00040F6E"/>
    <w:rsid w:val="00070FF2"/>
    <w:rsid w:val="001073BD"/>
    <w:rsid w:val="001B17AD"/>
    <w:rsid w:val="001E75D4"/>
    <w:rsid w:val="001E7A14"/>
    <w:rsid w:val="00221BBE"/>
    <w:rsid w:val="00254E77"/>
    <w:rsid w:val="00330AA2"/>
    <w:rsid w:val="00352280"/>
    <w:rsid w:val="00386BB2"/>
    <w:rsid w:val="003E0A3C"/>
    <w:rsid w:val="003E67A1"/>
    <w:rsid w:val="00431313"/>
    <w:rsid w:val="0043496B"/>
    <w:rsid w:val="004627BD"/>
    <w:rsid w:val="004A37A4"/>
    <w:rsid w:val="004C3DC6"/>
    <w:rsid w:val="004E11EA"/>
    <w:rsid w:val="004E7238"/>
    <w:rsid w:val="0054139C"/>
    <w:rsid w:val="00636AED"/>
    <w:rsid w:val="006E0736"/>
    <w:rsid w:val="006E1A91"/>
    <w:rsid w:val="006F66A4"/>
    <w:rsid w:val="00727998"/>
    <w:rsid w:val="00756B37"/>
    <w:rsid w:val="0078202C"/>
    <w:rsid w:val="008409F6"/>
    <w:rsid w:val="008465A6"/>
    <w:rsid w:val="008A567C"/>
    <w:rsid w:val="008F1484"/>
    <w:rsid w:val="009A75C9"/>
    <w:rsid w:val="009C309A"/>
    <w:rsid w:val="00A3706B"/>
    <w:rsid w:val="00A70379"/>
    <w:rsid w:val="00A92564"/>
    <w:rsid w:val="00AB0569"/>
    <w:rsid w:val="00AE3084"/>
    <w:rsid w:val="00AF006D"/>
    <w:rsid w:val="00AF6871"/>
    <w:rsid w:val="00B24895"/>
    <w:rsid w:val="00B64269"/>
    <w:rsid w:val="00BA6800"/>
    <w:rsid w:val="00BE5B5A"/>
    <w:rsid w:val="00C04D00"/>
    <w:rsid w:val="00C2539D"/>
    <w:rsid w:val="00C72770"/>
    <w:rsid w:val="00CD7F4A"/>
    <w:rsid w:val="00D16D3F"/>
    <w:rsid w:val="00D17E65"/>
    <w:rsid w:val="00D27471"/>
    <w:rsid w:val="00DE05BE"/>
    <w:rsid w:val="00E26153"/>
    <w:rsid w:val="00E2706B"/>
    <w:rsid w:val="00E36DE8"/>
    <w:rsid w:val="00E466E6"/>
    <w:rsid w:val="00EC2B6B"/>
    <w:rsid w:val="00EC6A07"/>
    <w:rsid w:val="00F025AB"/>
    <w:rsid w:val="00FD0D46"/>
    <w:rsid w:val="00FD1BC5"/>
    <w:rsid w:val="00FE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66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6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F66A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E36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DE8"/>
  </w:style>
  <w:style w:type="paragraph" w:styleId="a6">
    <w:name w:val="footer"/>
    <w:basedOn w:val="a"/>
    <w:link w:val="a7"/>
    <w:uiPriority w:val="99"/>
    <w:unhideWhenUsed/>
    <w:rsid w:val="00E36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F59D-7D55-4F21-8545-2AB32535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51</cp:revision>
  <cp:lastPrinted>2020-04-14T07:05:00Z</cp:lastPrinted>
  <dcterms:created xsi:type="dcterms:W3CDTF">2020-03-31T16:30:00Z</dcterms:created>
  <dcterms:modified xsi:type="dcterms:W3CDTF">2021-03-17T09:09:00Z</dcterms:modified>
</cp:coreProperties>
</file>