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758" w:rsidRPr="005C4E29" w:rsidRDefault="00EF1A2F" w:rsidP="00EF1A2F">
      <w:pPr>
        <w:autoSpaceDE w:val="0"/>
        <w:autoSpaceDN w:val="0"/>
        <w:adjustRightInd w:val="0"/>
        <w:ind w:firstLine="2127"/>
        <w:jc w:val="both"/>
        <w:rPr>
          <w:rFonts w:ascii="Arial Narrow" w:hAnsi="Arial Narrow"/>
          <w:color w:val="943634" w:themeColor="accent2" w:themeShade="BF"/>
          <w:sz w:val="20"/>
          <w:szCs w:val="20"/>
          <w:lang w:val="ru-RU"/>
        </w:rPr>
      </w:pPr>
      <w:r w:rsidRPr="005C4E29">
        <w:rPr>
          <w:noProof/>
          <w:color w:val="943634" w:themeColor="accent2" w:themeShade="BF"/>
          <w:lang w:val="ru-RU" w:eastAsia="ru-RU" w:bidi="ar-SA"/>
        </w:rPr>
        <w:drawing>
          <wp:inline distT="0" distB="0" distL="0" distR="0" wp14:anchorId="781AE8C7" wp14:editId="3B610C1C">
            <wp:extent cx="514350" cy="514350"/>
            <wp:effectExtent l="0" t="0" r="0" b="0"/>
            <wp:docPr id="20" name="Рисунок 20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3EB" w:rsidRPr="005C4E29" w:rsidRDefault="00BA23EB" w:rsidP="000B507C">
      <w:pPr>
        <w:ind w:firstLine="284"/>
        <w:jc w:val="both"/>
        <w:rPr>
          <w:rFonts w:ascii="Times New Roman" w:hAnsi="Times New Roman"/>
          <w:color w:val="943634" w:themeColor="accent2" w:themeShade="BF"/>
          <w:sz w:val="20"/>
          <w:szCs w:val="20"/>
          <w:lang w:val="ru-RU"/>
        </w:rPr>
      </w:pPr>
      <w:r w:rsidRPr="005C4E29">
        <w:rPr>
          <w:rFonts w:ascii="Times New Roman" w:hAnsi="Times New Roman"/>
          <w:color w:val="943634" w:themeColor="accent2" w:themeShade="BF"/>
          <w:sz w:val="20"/>
          <w:szCs w:val="20"/>
          <w:lang w:val="ru-RU"/>
        </w:rPr>
        <w:t>В 2017-2018 годах произошли кардинальные изменения в системе долевого строительства</w:t>
      </w:r>
      <w:r w:rsidR="005C4E29" w:rsidRPr="005C4E29">
        <w:rPr>
          <w:rFonts w:ascii="Times New Roman" w:hAnsi="Times New Roman"/>
          <w:color w:val="943634" w:themeColor="accent2" w:themeShade="BF"/>
          <w:sz w:val="20"/>
          <w:szCs w:val="20"/>
          <w:lang w:val="ru-RU"/>
        </w:rPr>
        <w:t>: в</w:t>
      </w:r>
      <w:r w:rsidRPr="005C4E29">
        <w:rPr>
          <w:rFonts w:ascii="Times New Roman" w:hAnsi="Times New Roman"/>
          <w:color w:val="943634" w:themeColor="accent2" w:themeShade="BF"/>
          <w:sz w:val="20"/>
          <w:szCs w:val="20"/>
          <w:lang w:val="ru-RU"/>
        </w:rPr>
        <w:t xml:space="preserve">ведены дополнительные требования для застройщиков, создан Фонд защиты прав граждан – участников долевого строительства, вводится применение эскроу-счетов банков.  </w:t>
      </w:r>
    </w:p>
    <w:p w:rsidR="00BA23EB" w:rsidRPr="005C4E29" w:rsidRDefault="00BA23EB" w:rsidP="000B507C">
      <w:pPr>
        <w:pStyle w:val="af1"/>
        <w:tabs>
          <w:tab w:val="left" w:pos="1418"/>
        </w:tabs>
        <w:suppressAutoHyphens/>
        <w:ind w:left="0" w:firstLine="284"/>
        <w:jc w:val="both"/>
        <w:rPr>
          <w:rFonts w:ascii="Times New Roman" w:hAnsi="Times New Roman"/>
          <w:b/>
          <w:bCs/>
          <w:color w:val="943634" w:themeColor="accent2" w:themeShade="BF"/>
          <w:sz w:val="20"/>
          <w:szCs w:val="20"/>
          <w:lang w:val="ru-RU"/>
        </w:rPr>
      </w:pPr>
    </w:p>
    <w:p w:rsidR="00BA23EB" w:rsidRPr="005C4E29" w:rsidRDefault="00BA23EB" w:rsidP="000B507C">
      <w:pPr>
        <w:pStyle w:val="af1"/>
        <w:tabs>
          <w:tab w:val="left" w:pos="1418"/>
        </w:tabs>
        <w:suppressAutoHyphens/>
        <w:ind w:left="0" w:firstLine="284"/>
        <w:jc w:val="both"/>
        <w:rPr>
          <w:rFonts w:ascii="Times New Roman" w:hAnsi="Times New Roman"/>
          <w:b/>
          <w:bCs/>
          <w:color w:val="943634" w:themeColor="accent2" w:themeShade="BF"/>
          <w:sz w:val="20"/>
          <w:szCs w:val="20"/>
          <w:lang w:val="ru-RU"/>
        </w:rPr>
      </w:pPr>
      <w:r w:rsidRPr="005C4E29">
        <w:rPr>
          <w:rFonts w:ascii="Times New Roman" w:hAnsi="Times New Roman"/>
          <w:b/>
          <w:bCs/>
          <w:color w:val="943634" w:themeColor="accent2" w:themeShade="BF"/>
          <w:sz w:val="20"/>
          <w:szCs w:val="20"/>
          <w:lang w:val="ru-RU"/>
        </w:rPr>
        <w:t xml:space="preserve">Какие застройщики имеют </w:t>
      </w:r>
      <w:r w:rsidRPr="005C4E29">
        <w:rPr>
          <w:rFonts w:ascii="Times New Roman" w:hAnsi="Times New Roman"/>
          <w:b/>
          <w:bCs/>
          <w:color w:val="943634" w:themeColor="accent2" w:themeShade="BF"/>
          <w:sz w:val="20"/>
          <w:szCs w:val="20"/>
          <w:lang w:val="ru-RU"/>
        </w:rPr>
        <w:t>«проблемны</w:t>
      </w:r>
      <w:r w:rsidRPr="005C4E29">
        <w:rPr>
          <w:rFonts w:ascii="Times New Roman" w:hAnsi="Times New Roman"/>
          <w:b/>
          <w:bCs/>
          <w:color w:val="943634" w:themeColor="accent2" w:themeShade="BF"/>
          <w:sz w:val="20"/>
          <w:szCs w:val="20"/>
          <w:lang w:val="ru-RU"/>
        </w:rPr>
        <w:t>е</w:t>
      </w:r>
      <w:r w:rsidRPr="005C4E29">
        <w:rPr>
          <w:rFonts w:ascii="Times New Roman" w:hAnsi="Times New Roman"/>
          <w:b/>
          <w:bCs/>
          <w:color w:val="943634" w:themeColor="accent2" w:themeShade="BF"/>
          <w:sz w:val="20"/>
          <w:szCs w:val="20"/>
          <w:lang w:val="ru-RU"/>
        </w:rPr>
        <w:t xml:space="preserve"> объект</w:t>
      </w:r>
      <w:r w:rsidRPr="005C4E29">
        <w:rPr>
          <w:rFonts w:ascii="Times New Roman" w:hAnsi="Times New Roman"/>
          <w:b/>
          <w:bCs/>
          <w:color w:val="943634" w:themeColor="accent2" w:themeShade="BF"/>
          <w:sz w:val="20"/>
          <w:szCs w:val="20"/>
          <w:lang w:val="ru-RU"/>
        </w:rPr>
        <w:t>ы</w:t>
      </w:r>
      <w:r w:rsidRPr="005C4E29">
        <w:rPr>
          <w:rFonts w:ascii="Times New Roman" w:hAnsi="Times New Roman"/>
          <w:b/>
          <w:bCs/>
          <w:color w:val="943634" w:themeColor="accent2" w:themeShade="BF"/>
          <w:sz w:val="20"/>
          <w:szCs w:val="20"/>
          <w:lang w:val="ru-RU"/>
        </w:rPr>
        <w:t xml:space="preserve">» долевого строительства в республике? </w:t>
      </w:r>
    </w:p>
    <w:p w:rsidR="00BA23EB" w:rsidRPr="005C4E29" w:rsidRDefault="00BA23EB" w:rsidP="000B507C">
      <w:pPr>
        <w:pStyle w:val="af1"/>
        <w:tabs>
          <w:tab w:val="left" w:pos="1418"/>
        </w:tabs>
        <w:suppressAutoHyphens/>
        <w:ind w:left="0" w:firstLine="284"/>
        <w:jc w:val="both"/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</w:pPr>
      <w:r w:rsidRPr="005C4E29"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  <w:t>Н</w:t>
      </w:r>
      <w:r w:rsidRPr="005C4E29"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  <w:t xml:space="preserve">а начало </w:t>
      </w:r>
      <w:r w:rsidRPr="005C4E29"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  <w:t>2019 года -</w:t>
      </w:r>
      <w:r w:rsidRPr="005C4E29"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  <w:t xml:space="preserve"> 4 проблемных объекта в г. Якутске застройщиков ООО «Северная строительная компания», ООО СПФ «Черов и</w:t>
      </w:r>
      <w:proofErr w:type="gramStart"/>
      <w:r w:rsidRPr="005C4E29"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  <w:t xml:space="preserve"> К</w:t>
      </w:r>
      <w:proofErr w:type="gramEnd"/>
      <w:r w:rsidRPr="005C4E29"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  <w:t>», ООО «Макрос» и 2 дома в Чурапчинском районе застройщика ООО «Макрос».  Это 136 пострадавших на общую сумму более 330 млн. рублей. Кроме того, есть проблемные объекты прошлых лет, привлекавшие средства граждан без договоров долевого участия в строительстве (ЖНК «Новый дом», ЖСПК «Строим вместе», ЖСПК «Стерх», ООО «Теплосервис», ООО «Сырдык», ИК «Социальная инициатива»).</w:t>
      </w:r>
    </w:p>
    <w:p w:rsidR="00BA23EB" w:rsidRPr="005C4E29" w:rsidRDefault="00BA23EB" w:rsidP="000B507C">
      <w:pPr>
        <w:pStyle w:val="af1"/>
        <w:tabs>
          <w:tab w:val="left" w:pos="1418"/>
        </w:tabs>
        <w:suppressAutoHyphens/>
        <w:ind w:left="0" w:firstLine="284"/>
        <w:jc w:val="both"/>
        <w:rPr>
          <w:rFonts w:ascii="Times New Roman" w:hAnsi="Times New Roman"/>
          <w:b/>
          <w:bCs/>
          <w:color w:val="943634" w:themeColor="accent2" w:themeShade="BF"/>
          <w:sz w:val="20"/>
          <w:szCs w:val="20"/>
          <w:lang w:val="ru-RU"/>
        </w:rPr>
      </w:pPr>
    </w:p>
    <w:p w:rsidR="00BA23EB" w:rsidRPr="005C4E29" w:rsidRDefault="00BA23EB" w:rsidP="000B507C">
      <w:pPr>
        <w:pStyle w:val="af1"/>
        <w:tabs>
          <w:tab w:val="left" w:pos="1418"/>
        </w:tabs>
        <w:suppressAutoHyphens/>
        <w:ind w:left="0" w:firstLine="284"/>
        <w:jc w:val="both"/>
        <w:rPr>
          <w:rFonts w:ascii="Times New Roman" w:hAnsi="Times New Roman"/>
          <w:b/>
          <w:bCs/>
          <w:color w:val="943634" w:themeColor="accent2" w:themeShade="BF"/>
          <w:sz w:val="20"/>
          <w:szCs w:val="20"/>
          <w:lang w:val="ru-RU"/>
        </w:rPr>
      </w:pPr>
      <w:r w:rsidRPr="005C4E29">
        <w:rPr>
          <w:rFonts w:ascii="Times New Roman" w:hAnsi="Times New Roman"/>
          <w:b/>
          <w:bCs/>
          <w:color w:val="943634" w:themeColor="accent2" w:themeShade="BF"/>
          <w:sz w:val="20"/>
          <w:szCs w:val="20"/>
          <w:lang w:val="ru-RU"/>
        </w:rPr>
        <w:t>По каким причинам новостройки становятся «проблемными»?</w:t>
      </w:r>
    </w:p>
    <w:p w:rsidR="00BA23EB" w:rsidRPr="005C4E29" w:rsidRDefault="00BA23EB" w:rsidP="000B507C">
      <w:pPr>
        <w:pStyle w:val="af1"/>
        <w:tabs>
          <w:tab w:val="left" w:pos="1418"/>
        </w:tabs>
        <w:suppressAutoHyphens/>
        <w:ind w:left="0" w:firstLine="284"/>
        <w:jc w:val="both"/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</w:pPr>
      <w:r w:rsidRPr="005C4E29"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  <w:t>В каждом случае они разные</w:t>
      </w:r>
      <w:r w:rsidRPr="005C4E29"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  <w:t>. П</w:t>
      </w:r>
      <w:r w:rsidRPr="005C4E29"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  <w:t xml:space="preserve">режде всего, т.н. «серые схемы», т.е. в обход порядка, предусмотренного Федеральным законом «Об участии в долевом строительстве МКД и иных объектов», как в случае с ООО «Теплосервис». </w:t>
      </w:r>
    </w:p>
    <w:p w:rsidR="00BA23EB" w:rsidRPr="005C4E29" w:rsidRDefault="00BA23EB" w:rsidP="000B507C">
      <w:pPr>
        <w:pStyle w:val="af1"/>
        <w:tabs>
          <w:tab w:val="left" w:pos="1418"/>
        </w:tabs>
        <w:suppressAutoHyphens/>
        <w:ind w:left="0" w:firstLine="284"/>
        <w:jc w:val="both"/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</w:pPr>
      <w:r w:rsidRPr="005C4E29"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  <w:t>Второй причиной является банкротство застройщика по причине непродуманного бизнесс-плана или отсутствия надлежащего управления, как в случае с ООО СПФ «Черов и</w:t>
      </w:r>
      <w:proofErr w:type="gramStart"/>
      <w:r w:rsidRPr="005C4E29"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  <w:t xml:space="preserve"> К</w:t>
      </w:r>
      <w:proofErr w:type="gramEnd"/>
      <w:r w:rsidRPr="005C4E29"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  <w:t xml:space="preserve">», либо вследствие совершения преступлений со стороны руководящего состава застройщика, как в ситуации с объектами ООО «Северная строительная компания», ООО «Макрос». </w:t>
      </w:r>
    </w:p>
    <w:p w:rsidR="00BA23EB" w:rsidRPr="005C4E29" w:rsidRDefault="00BA23EB" w:rsidP="000B507C">
      <w:pPr>
        <w:pStyle w:val="af1"/>
        <w:tabs>
          <w:tab w:val="left" w:pos="1418"/>
        </w:tabs>
        <w:suppressAutoHyphens/>
        <w:ind w:left="0" w:firstLine="284"/>
        <w:jc w:val="both"/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</w:pPr>
      <w:r w:rsidRPr="005C4E29"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  <w:t xml:space="preserve">Третья - невозможность ввода в эксплуатацию в связи с нарушением градостроительного или земельного законодательства, например частичного захвата чужого земельного участка, как в случае с ООО «Агентство недвижимости «Доступное жилье» </w:t>
      </w:r>
      <w:proofErr w:type="gramStart"/>
      <w:r w:rsidRPr="005C4E29"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  <w:t>и ООО</w:t>
      </w:r>
      <w:proofErr w:type="gramEnd"/>
      <w:r w:rsidRPr="005C4E29"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  <w:t xml:space="preserve"> «Товары Саха Якутместпрома». </w:t>
      </w:r>
    </w:p>
    <w:p w:rsidR="00BA23EB" w:rsidRPr="005C4E29" w:rsidRDefault="00BA23EB" w:rsidP="000B507C">
      <w:pPr>
        <w:pStyle w:val="af1"/>
        <w:tabs>
          <w:tab w:val="left" w:pos="1418"/>
        </w:tabs>
        <w:suppressAutoHyphens/>
        <w:ind w:left="0" w:firstLine="284"/>
        <w:jc w:val="both"/>
        <w:rPr>
          <w:rFonts w:ascii="Times New Roman" w:hAnsi="Times New Roman"/>
          <w:b/>
          <w:bCs/>
          <w:color w:val="943634" w:themeColor="accent2" w:themeShade="BF"/>
          <w:sz w:val="20"/>
          <w:szCs w:val="20"/>
          <w:lang w:val="ru-RU"/>
        </w:rPr>
      </w:pPr>
    </w:p>
    <w:p w:rsidR="00BA23EB" w:rsidRPr="005C4E29" w:rsidRDefault="00BA23EB" w:rsidP="000B507C">
      <w:pPr>
        <w:pStyle w:val="af1"/>
        <w:tabs>
          <w:tab w:val="left" w:pos="1418"/>
        </w:tabs>
        <w:suppressAutoHyphens/>
        <w:ind w:left="0" w:firstLine="284"/>
        <w:jc w:val="both"/>
        <w:rPr>
          <w:rFonts w:ascii="Times New Roman" w:hAnsi="Times New Roman"/>
          <w:b/>
          <w:bCs/>
          <w:color w:val="943634" w:themeColor="accent2" w:themeShade="BF"/>
          <w:sz w:val="20"/>
          <w:szCs w:val="20"/>
          <w:lang w:val="ru-RU"/>
        </w:rPr>
      </w:pPr>
      <w:r w:rsidRPr="005C4E29">
        <w:rPr>
          <w:rFonts w:ascii="Times New Roman" w:hAnsi="Times New Roman"/>
          <w:b/>
          <w:bCs/>
          <w:color w:val="943634" w:themeColor="accent2" w:themeShade="BF"/>
          <w:sz w:val="20"/>
          <w:szCs w:val="20"/>
          <w:lang w:val="ru-RU"/>
        </w:rPr>
        <w:t>Что важно знать гражданам, планирующим вложится в строительство жилья?</w:t>
      </w:r>
    </w:p>
    <w:p w:rsidR="00BA23EB" w:rsidRPr="005C4E29" w:rsidRDefault="00BA23EB" w:rsidP="000B507C">
      <w:pPr>
        <w:pStyle w:val="af1"/>
        <w:tabs>
          <w:tab w:val="left" w:pos="1418"/>
        </w:tabs>
        <w:suppressAutoHyphens/>
        <w:ind w:left="0" w:firstLine="284"/>
        <w:jc w:val="both"/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</w:pPr>
      <w:r w:rsidRPr="005C4E29"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  <w:lastRenderedPageBreak/>
        <w:t>Прежде всего, не участвовать в «серых схемах». Гарантии возврата вложенных сре</w:t>
      </w:r>
      <w:proofErr w:type="gramStart"/>
      <w:r w:rsidRPr="005C4E29"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  <w:t>дств дл</w:t>
      </w:r>
      <w:proofErr w:type="gramEnd"/>
      <w:r w:rsidRPr="005C4E29"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  <w:t xml:space="preserve">я дольщиков установлены только Федеральным законом «О долевом участии в строительстве МКД и иных объектов недвижимости». Данный закон предусматривает только 2 способа привлечения д/с граждан в строительство: ДДУ и ЖСК для достраивания объекта после банкротства первоначального и для реализации каких-либо государственных проектов. Любые иные формы сделки не гарантирует возврат вложенных средств. </w:t>
      </w:r>
    </w:p>
    <w:p w:rsidR="00BA23EB" w:rsidRPr="005C4E29" w:rsidRDefault="00BA23EB" w:rsidP="000B507C">
      <w:pPr>
        <w:pStyle w:val="af1"/>
        <w:tabs>
          <w:tab w:val="left" w:pos="1418"/>
        </w:tabs>
        <w:suppressAutoHyphens/>
        <w:ind w:left="0" w:firstLine="284"/>
        <w:jc w:val="both"/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</w:pPr>
      <w:r w:rsidRPr="005C4E29"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  <w:t xml:space="preserve">Жилищно-накопительные кооперативы легальны, </w:t>
      </w:r>
      <w:proofErr w:type="gramStart"/>
      <w:r w:rsidRPr="005C4E29"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  <w:t>но</w:t>
      </w:r>
      <w:proofErr w:type="gramEnd"/>
      <w:r w:rsidRPr="005C4E29"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  <w:t xml:space="preserve"> по сути работают по принципу «финансовой пирамиды», помимо риска потерять пай на участников возложена </w:t>
      </w:r>
      <w:r w:rsidRPr="005C4E29">
        <w:rPr>
          <w:rFonts w:ascii="Times New Roman" w:hAnsi="Times New Roman"/>
          <w:color w:val="943634" w:themeColor="accent2" w:themeShade="BF"/>
          <w:sz w:val="20"/>
          <w:szCs w:val="20"/>
          <w:shd w:val="clear" w:color="auto" w:fill="FFFFFF"/>
          <w:lang w:val="ru-RU"/>
        </w:rPr>
        <w:t xml:space="preserve">обязанность покрывать убытки кооператива путём внесения дополнительных взносов. </w:t>
      </w:r>
    </w:p>
    <w:p w:rsidR="00BA23EB" w:rsidRPr="005C4E29" w:rsidRDefault="00BA23EB" w:rsidP="000B507C">
      <w:pPr>
        <w:pStyle w:val="af1"/>
        <w:tabs>
          <w:tab w:val="left" w:pos="1418"/>
        </w:tabs>
        <w:suppressAutoHyphens/>
        <w:ind w:left="0" w:firstLine="284"/>
        <w:jc w:val="both"/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</w:pPr>
      <w:r w:rsidRPr="005C4E29"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  <w:t>Приобретение прав по ДДУ в результате уступки прав требования возможно, но только от гражданина, поскольку в случае приобретения прав у дольщика-организации в случае банкротства застройщика отсутствует право на компенсацию из Фонда защиты прав граждан - участников долевого строительства.</w:t>
      </w:r>
    </w:p>
    <w:p w:rsidR="00BA23EB" w:rsidRPr="005C4E29" w:rsidRDefault="00BA23EB" w:rsidP="000B507C">
      <w:pPr>
        <w:pStyle w:val="af1"/>
        <w:ind w:left="0" w:firstLine="284"/>
        <w:jc w:val="both"/>
        <w:textAlignment w:val="baseline"/>
        <w:rPr>
          <w:rFonts w:ascii="Times New Roman" w:hAnsi="Times New Roman"/>
          <w:b/>
          <w:color w:val="943634" w:themeColor="accent2" w:themeShade="BF"/>
          <w:sz w:val="20"/>
          <w:szCs w:val="20"/>
          <w:lang w:val="ru-RU" w:eastAsia="ru-RU"/>
        </w:rPr>
      </w:pPr>
    </w:p>
    <w:p w:rsidR="00BA23EB" w:rsidRPr="005C4E29" w:rsidRDefault="00BA23EB" w:rsidP="000B507C">
      <w:pPr>
        <w:pStyle w:val="af1"/>
        <w:ind w:left="0" w:firstLine="284"/>
        <w:jc w:val="both"/>
        <w:textAlignment w:val="baseline"/>
        <w:rPr>
          <w:rFonts w:ascii="Times New Roman" w:hAnsi="Times New Roman"/>
          <w:b/>
          <w:color w:val="943634" w:themeColor="accent2" w:themeShade="BF"/>
          <w:sz w:val="20"/>
          <w:szCs w:val="20"/>
          <w:lang w:val="ru-RU" w:eastAsia="ru-RU"/>
        </w:rPr>
      </w:pPr>
      <w:r w:rsidRPr="005C4E29">
        <w:rPr>
          <w:rFonts w:ascii="Times New Roman" w:hAnsi="Times New Roman"/>
          <w:b/>
          <w:color w:val="943634" w:themeColor="accent2" w:themeShade="BF"/>
          <w:sz w:val="20"/>
          <w:szCs w:val="20"/>
          <w:lang w:val="ru-RU" w:eastAsia="ru-RU"/>
        </w:rPr>
        <w:t>Что такое эскроу и как это работает?</w:t>
      </w:r>
    </w:p>
    <w:p w:rsidR="00BA23EB" w:rsidRPr="005C4E29" w:rsidRDefault="00BA23EB" w:rsidP="000B507C">
      <w:pPr>
        <w:ind w:firstLine="284"/>
        <w:jc w:val="both"/>
        <w:textAlignment w:val="baseline"/>
        <w:rPr>
          <w:rFonts w:ascii="Times New Roman" w:hAnsi="Times New Roman"/>
          <w:color w:val="943634" w:themeColor="accent2" w:themeShade="BF"/>
          <w:sz w:val="20"/>
          <w:szCs w:val="20"/>
          <w:lang w:val="ru-RU" w:eastAsia="ru-RU"/>
        </w:rPr>
      </w:pPr>
      <w:r w:rsidRPr="005C4E29">
        <w:rPr>
          <w:rFonts w:ascii="Times New Roman" w:hAnsi="Times New Roman"/>
          <w:color w:val="943634" w:themeColor="accent2" w:themeShade="BF"/>
          <w:sz w:val="20"/>
          <w:szCs w:val="20"/>
          <w:lang w:val="ru-RU" w:eastAsia="ru-RU"/>
        </w:rPr>
        <w:t>Эскроу - это специальный банковский счет в уполномоченном банке, на</w:t>
      </w:r>
      <w:r w:rsidRPr="005C4E29">
        <w:rPr>
          <w:rFonts w:ascii="Times New Roman" w:hAnsi="Times New Roman"/>
          <w:color w:val="943634" w:themeColor="accent2" w:themeShade="BF"/>
          <w:sz w:val="20"/>
          <w:szCs w:val="20"/>
          <w:lang w:eastAsia="ru-RU"/>
        </w:rPr>
        <w:t> </w:t>
      </w:r>
      <w:r w:rsidRPr="005C4E29">
        <w:rPr>
          <w:rFonts w:ascii="Times New Roman" w:hAnsi="Times New Roman"/>
          <w:color w:val="943634" w:themeColor="accent2" w:themeShade="BF"/>
          <w:sz w:val="20"/>
          <w:szCs w:val="20"/>
          <w:lang w:val="ru-RU" w:eastAsia="ru-RU"/>
        </w:rPr>
        <w:t>котором аккумулируются средства дольщиков, которыми застройщик не</w:t>
      </w:r>
      <w:r w:rsidRPr="005C4E29">
        <w:rPr>
          <w:rFonts w:ascii="Times New Roman" w:hAnsi="Times New Roman"/>
          <w:color w:val="943634" w:themeColor="accent2" w:themeShade="BF"/>
          <w:sz w:val="20"/>
          <w:szCs w:val="20"/>
          <w:lang w:eastAsia="ru-RU"/>
        </w:rPr>
        <w:t> </w:t>
      </w:r>
      <w:r w:rsidRPr="005C4E29">
        <w:rPr>
          <w:rFonts w:ascii="Times New Roman" w:hAnsi="Times New Roman"/>
          <w:color w:val="943634" w:themeColor="accent2" w:themeShade="BF"/>
          <w:sz w:val="20"/>
          <w:szCs w:val="20"/>
          <w:lang w:val="ru-RU" w:eastAsia="ru-RU"/>
        </w:rPr>
        <w:t>может воспользоваться до</w:t>
      </w:r>
      <w:r w:rsidRPr="005C4E29">
        <w:rPr>
          <w:rFonts w:ascii="Times New Roman" w:hAnsi="Times New Roman"/>
          <w:color w:val="943634" w:themeColor="accent2" w:themeShade="BF"/>
          <w:sz w:val="20"/>
          <w:szCs w:val="20"/>
          <w:lang w:eastAsia="ru-RU"/>
        </w:rPr>
        <w:t> </w:t>
      </w:r>
      <w:r w:rsidRPr="005C4E29">
        <w:rPr>
          <w:rFonts w:ascii="Times New Roman" w:hAnsi="Times New Roman"/>
          <w:color w:val="943634" w:themeColor="accent2" w:themeShade="BF"/>
          <w:sz w:val="20"/>
          <w:szCs w:val="20"/>
          <w:lang w:val="ru-RU" w:eastAsia="ru-RU"/>
        </w:rPr>
        <w:t>момента сдачи объекта в</w:t>
      </w:r>
      <w:r w:rsidRPr="005C4E29">
        <w:rPr>
          <w:rFonts w:ascii="Times New Roman" w:hAnsi="Times New Roman"/>
          <w:color w:val="943634" w:themeColor="accent2" w:themeShade="BF"/>
          <w:sz w:val="20"/>
          <w:szCs w:val="20"/>
          <w:lang w:eastAsia="ru-RU"/>
        </w:rPr>
        <w:t> </w:t>
      </w:r>
      <w:r w:rsidRPr="005C4E29">
        <w:rPr>
          <w:rFonts w:ascii="Times New Roman" w:hAnsi="Times New Roman"/>
          <w:color w:val="943634" w:themeColor="accent2" w:themeShade="BF"/>
          <w:sz w:val="20"/>
          <w:szCs w:val="20"/>
          <w:lang w:val="ru-RU" w:eastAsia="ru-RU"/>
        </w:rPr>
        <w:t>эксплуатацию. В</w:t>
      </w:r>
      <w:r w:rsidRPr="005C4E29">
        <w:rPr>
          <w:rFonts w:ascii="Times New Roman" w:hAnsi="Times New Roman"/>
          <w:color w:val="943634" w:themeColor="accent2" w:themeShade="BF"/>
          <w:sz w:val="20"/>
          <w:szCs w:val="20"/>
          <w:lang w:eastAsia="ru-RU"/>
        </w:rPr>
        <w:t> </w:t>
      </w:r>
      <w:r w:rsidRPr="005C4E29">
        <w:rPr>
          <w:rFonts w:ascii="Times New Roman" w:hAnsi="Times New Roman"/>
          <w:color w:val="943634" w:themeColor="accent2" w:themeShade="BF"/>
          <w:sz w:val="20"/>
          <w:szCs w:val="20"/>
          <w:lang w:val="ru-RU" w:eastAsia="ru-RU"/>
        </w:rPr>
        <w:t>случае</w:t>
      </w:r>
      <w:proofErr w:type="gramStart"/>
      <w:r w:rsidRPr="005C4E29">
        <w:rPr>
          <w:rFonts w:ascii="Times New Roman" w:hAnsi="Times New Roman"/>
          <w:color w:val="943634" w:themeColor="accent2" w:themeShade="BF"/>
          <w:sz w:val="20"/>
          <w:szCs w:val="20"/>
          <w:lang w:val="ru-RU" w:eastAsia="ru-RU"/>
        </w:rPr>
        <w:t>,</w:t>
      </w:r>
      <w:proofErr w:type="gramEnd"/>
      <w:r w:rsidRPr="005C4E29">
        <w:rPr>
          <w:rFonts w:ascii="Times New Roman" w:hAnsi="Times New Roman"/>
          <w:color w:val="943634" w:themeColor="accent2" w:themeShade="BF"/>
          <w:sz w:val="20"/>
          <w:szCs w:val="20"/>
          <w:lang w:val="ru-RU" w:eastAsia="ru-RU"/>
        </w:rPr>
        <w:t xml:space="preserve"> если застройщик обанкротится и дом не</w:t>
      </w:r>
      <w:r w:rsidRPr="005C4E29">
        <w:rPr>
          <w:rFonts w:ascii="Times New Roman" w:hAnsi="Times New Roman"/>
          <w:color w:val="943634" w:themeColor="accent2" w:themeShade="BF"/>
          <w:sz w:val="20"/>
          <w:szCs w:val="20"/>
          <w:lang w:eastAsia="ru-RU"/>
        </w:rPr>
        <w:t> </w:t>
      </w:r>
      <w:r w:rsidRPr="005C4E29">
        <w:rPr>
          <w:rFonts w:ascii="Times New Roman" w:hAnsi="Times New Roman"/>
          <w:color w:val="943634" w:themeColor="accent2" w:themeShade="BF"/>
          <w:sz w:val="20"/>
          <w:szCs w:val="20"/>
          <w:lang w:val="ru-RU" w:eastAsia="ru-RU"/>
        </w:rPr>
        <w:t>будет достроен в</w:t>
      </w:r>
      <w:r w:rsidRPr="005C4E29">
        <w:rPr>
          <w:rFonts w:ascii="Times New Roman" w:hAnsi="Times New Roman"/>
          <w:color w:val="943634" w:themeColor="accent2" w:themeShade="BF"/>
          <w:sz w:val="20"/>
          <w:szCs w:val="20"/>
          <w:lang w:eastAsia="ru-RU"/>
        </w:rPr>
        <w:t> </w:t>
      </w:r>
      <w:r w:rsidRPr="005C4E29">
        <w:rPr>
          <w:rFonts w:ascii="Times New Roman" w:hAnsi="Times New Roman"/>
          <w:color w:val="943634" w:themeColor="accent2" w:themeShade="BF"/>
          <w:sz w:val="20"/>
          <w:szCs w:val="20"/>
          <w:lang w:val="ru-RU" w:eastAsia="ru-RU"/>
        </w:rPr>
        <w:t>срок, средства возвращаются дольщикам. С 01.07.2019 года привлечение застройщиками средства граждан возможно только с применением данного института.</w:t>
      </w:r>
    </w:p>
    <w:p w:rsidR="00BA23EB" w:rsidRPr="005C4E29" w:rsidRDefault="00BA23EB" w:rsidP="000B507C">
      <w:pPr>
        <w:pStyle w:val="af1"/>
        <w:ind w:left="567" w:firstLine="284"/>
        <w:jc w:val="both"/>
        <w:textAlignment w:val="baseline"/>
        <w:rPr>
          <w:rFonts w:ascii="Times New Roman" w:hAnsi="Times New Roman"/>
          <w:b/>
          <w:color w:val="943634" w:themeColor="accent2" w:themeShade="BF"/>
          <w:sz w:val="20"/>
          <w:szCs w:val="20"/>
          <w:lang w:val="ru-RU" w:eastAsia="ru-RU"/>
        </w:rPr>
      </w:pPr>
    </w:p>
    <w:p w:rsidR="00BA23EB" w:rsidRPr="005C4E29" w:rsidRDefault="00BA23EB" w:rsidP="005C4E29">
      <w:pPr>
        <w:ind w:firstLine="284"/>
        <w:jc w:val="both"/>
        <w:textAlignment w:val="baseline"/>
        <w:rPr>
          <w:rFonts w:ascii="Times New Roman" w:hAnsi="Times New Roman"/>
          <w:b/>
          <w:color w:val="943634" w:themeColor="accent2" w:themeShade="BF"/>
          <w:sz w:val="20"/>
          <w:szCs w:val="20"/>
          <w:lang w:val="ru-RU" w:eastAsia="ru-RU"/>
        </w:rPr>
      </w:pPr>
      <w:r w:rsidRPr="005C4E29">
        <w:rPr>
          <w:rFonts w:ascii="Times New Roman" w:hAnsi="Times New Roman"/>
          <w:b/>
          <w:color w:val="943634" w:themeColor="accent2" w:themeShade="BF"/>
          <w:sz w:val="20"/>
          <w:szCs w:val="20"/>
          <w:lang w:val="ru-RU" w:eastAsia="ru-RU"/>
        </w:rPr>
        <w:t>А если обанкротиться банк?</w:t>
      </w:r>
    </w:p>
    <w:p w:rsidR="00BA23EB" w:rsidRPr="005C4E29" w:rsidRDefault="00BA23EB" w:rsidP="000B507C">
      <w:pPr>
        <w:ind w:firstLine="284"/>
        <w:jc w:val="both"/>
        <w:textAlignment w:val="baseline"/>
        <w:rPr>
          <w:rFonts w:ascii="Times New Roman" w:hAnsi="Times New Roman"/>
          <w:color w:val="943634" w:themeColor="accent2" w:themeShade="BF"/>
          <w:sz w:val="20"/>
          <w:szCs w:val="20"/>
          <w:lang w:val="ru-RU" w:eastAsia="ru-RU"/>
        </w:rPr>
      </w:pPr>
      <w:r w:rsidRPr="005C4E29">
        <w:rPr>
          <w:rFonts w:ascii="Times New Roman" w:hAnsi="Times New Roman"/>
          <w:color w:val="943634" w:themeColor="accent2" w:themeShade="BF"/>
          <w:sz w:val="20"/>
          <w:szCs w:val="20"/>
          <w:lang w:val="ru-RU" w:eastAsia="ru-RU"/>
        </w:rPr>
        <w:t>Помимо того, что деньги должны лежать нетронутыми, счет эскроу еще и</w:t>
      </w:r>
      <w:r w:rsidRPr="005C4E29">
        <w:rPr>
          <w:rFonts w:ascii="Times New Roman" w:hAnsi="Times New Roman"/>
          <w:color w:val="943634" w:themeColor="accent2" w:themeShade="BF"/>
          <w:sz w:val="20"/>
          <w:szCs w:val="20"/>
          <w:lang w:eastAsia="ru-RU"/>
        </w:rPr>
        <w:t> </w:t>
      </w:r>
      <w:r w:rsidRPr="005C4E29">
        <w:rPr>
          <w:rFonts w:ascii="Times New Roman" w:hAnsi="Times New Roman"/>
          <w:color w:val="943634" w:themeColor="accent2" w:themeShade="BF"/>
          <w:sz w:val="20"/>
          <w:szCs w:val="20"/>
          <w:lang w:val="ru-RU" w:eastAsia="ru-RU"/>
        </w:rPr>
        <w:t>страхуется Агентством страхования вкладов. Если обанкротится банк, в</w:t>
      </w:r>
      <w:r w:rsidRPr="005C4E29">
        <w:rPr>
          <w:rFonts w:ascii="Times New Roman" w:hAnsi="Times New Roman"/>
          <w:color w:val="943634" w:themeColor="accent2" w:themeShade="BF"/>
          <w:sz w:val="20"/>
          <w:szCs w:val="20"/>
          <w:lang w:eastAsia="ru-RU"/>
        </w:rPr>
        <w:t> </w:t>
      </w:r>
      <w:r w:rsidRPr="005C4E29">
        <w:rPr>
          <w:rFonts w:ascii="Times New Roman" w:hAnsi="Times New Roman"/>
          <w:color w:val="943634" w:themeColor="accent2" w:themeShade="BF"/>
          <w:sz w:val="20"/>
          <w:szCs w:val="20"/>
          <w:lang w:val="ru-RU" w:eastAsia="ru-RU"/>
        </w:rPr>
        <w:t xml:space="preserve">котором открыт счет эскроу, до 10 млн. рублей будет возмещено в качестве страховой выплаты. </w:t>
      </w:r>
    </w:p>
    <w:p w:rsidR="00BA23EB" w:rsidRPr="005C4E29" w:rsidRDefault="00BA23EB" w:rsidP="000B507C">
      <w:pPr>
        <w:pStyle w:val="af1"/>
        <w:suppressAutoHyphens/>
        <w:ind w:left="0" w:firstLine="284"/>
        <w:jc w:val="both"/>
        <w:rPr>
          <w:rFonts w:ascii="Times New Roman" w:hAnsi="Times New Roman"/>
          <w:b/>
          <w:bCs/>
          <w:color w:val="943634" w:themeColor="accent2" w:themeShade="BF"/>
          <w:sz w:val="20"/>
          <w:szCs w:val="20"/>
          <w:lang w:val="ru-RU"/>
        </w:rPr>
      </w:pPr>
    </w:p>
    <w:p w:rsidR="00BA23EB" w:rsidRPr="005C4E29" w:rsidRDefault="005C4E29" w:rsidP="000B507C">
      <w:pPr>
        <w:pStyle w:val="af1"/>
        <w:suppressAutoHyphens/>
        <w:ind w:left="0" w:firstLine="284"/>
        <w:jc w:val="both"/>
        <w:rPr>
          <w:rFonts w:ascii="Times New Roman" w:hAnsi="Times New Roman"/>
          <w:b/>
          <w:bCs/>
          <w:color w:val="943634" w:themeColor="accent2" w:themeShade="BF"/>
          <w:sz w:val="20"/>
          <w:szCs w:val="20"/>
          <w:lang w:val="ru-RU"/>
        </w:rPr>
      </w:pPr>
      <w:r w:rsidRPr="005C4E29">
        <w:rPr>
          <w:rFonts w:ascii="Times New Roman" w:hAnsi="Times New Roman"/>
          <w:b/>
          <w:bCs/>
          <w:color w:val="943634" w:themeColor="accent2" w:themeShade="BF"/>
          <w:sz w:val="20"/>
          <w:szCs w:val="20"/>
          <w:lang w:val="ru-RU"/>
        </w:rPr>
        <w:t>К</w:t>
      </w:r>
      <w:r w:rsidR="00BA23EB" w:rsidRPr="005C4E29">
        <w:rPr>
          <w:rFonts w:ascii="Times New Roman" w:hAnsi="Times New Roman"/>
          <w:b/>
          <w:bCs/>
          <w:color w:val="943634" w:themeColor="accent2" w:themeShade="BF"/>
          <w:sz w:val="20"/>
          <w:szCs w:val="20"/>
          <w:lang w:val="ru-RU"/>
        </w:rPr>
        <w:t>ак выбрать надёжного застройщика?</w:t>
      </w:r>
    </w:p>
    <w:p w:rsidR="00BA23EB" w:rsidRPr="005C4E29" w:rsidRDefault="00BA23EB" w:rsidP="000B507C">
      <w:pPr>
        <w:tabs>
          <w:tab w:val="left" w:pos="4820"/>
        </w:tabs>
        <w:suppressAutoHyphens/>
        <w:ind w:firstLine="284"/>
        <w:jc w:val="both"/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</w:pPr>
      <w:r w:rsidRPr="005C4E29"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  <w:t>Прежде всего, надо знать, что застройщиком может быть только:</w:t>
      </w:r>
    </w:p>
    <w:p w:rsidR="00BA23EB" w:rsidRPr="005C4E29" w:rsidRDefault="00BA23EB" w:rsidP="000B507C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color w:val="943634" w:themeColor="accent2" w:themeShade="BF"/>
          <w:sz w:val="20"/>
          <w:szCs w:val="20"/>
          <w:lang w:val="ru-RU"/>
        </w:rPr>
      </w:pPr>
      <w:r w:rsidRPr="005C4E29">
        <w:rPr>
          <w:rFonts w:ascii="Times New Roman" w:hAnsi="Times New Roman"/>
          <w:color w:val="943634" w:themeColor="accent2" w:themeShade="BF"/>
          <w:sz w:val="20"/>
          <w:szCs w:val="20"/>
          <w:lang w:val="ru-RU"/>
        </w:rPr>
        <w:t xml:space="preserve">- </w:t>
      </w:r>
      <w:r w:rsidRPr="005C4E29">
        <w:rPr>
          <w:rFonts w:ascii="Times New Roman" w:hAnsi="Times New Roman"/>
          <w:b/>
          <w:color w:val="943634" w:themeColor="accent2" w:themeShade="BF"/>
          <w:sz w:val="20"/>
          <w:szCs w:val="20"/>
          <w:lang w:val="ru-RU"/>
        </w:rPr>
        <w:t xml:space="preserve">юридическое </w:t>
      </w:r>
      <w:r w:rsidRPr="005C4E29">
        <w:rPr>
          <w:rFonts w:ascii="Times New Roman" w:hAnsi="Times New Roman"/>
          <w:color w:val="943634" w:themeColor="accent2" w:themeShade="BF"/>
          <w:sz w:val="20"/>
          <w:szCs w:val="20"/>
          <w:lang w:val="ru-RU"/>
        </w:rPr>
        <w:t xml:space="preserve">лицо, </w:t>
      </w:r>
    </w:p>
    <w:p w:rsidR="00BA23EB" w:rsidRPr="005C4E29" w:rsidRDefault="00BA23EB" w:rsidP="000B507C">
      <w:pPr>
        <w:tabs>
          <w:tab w:val="left" w:pos="4820"/>
        </w:tabs>
        <w:suppressAutoHyphens/>
        <w:ind w:firstLine="284"/>
        <w:jc w:val="both"/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</w:pPr>
      <w:r w:rsidRPr="005C4E29">
        <w:rPr>
          <w:rFonts w:ascii="Times New Roman" w:hAnsi="Times New Roman"/>
          <w:color w:val="943634" w:themeColor="accent2" w:themeShade="BF"/>
          <w:sz w:val="20"/>
          <w:szCs w:val="20"/>
          <w:lang w:val="ru-RU"/>
        </w:rPr>
        <w:t xml:space="preserve">- </w:t>
      </w:r>
      <w:r w:rsidRPr="005C4E29">
        <w:rPr>
          <w:rFonts w:ascii="Times New Roman" w:hAnsi="Times New Roman"/>
          <w:b/>
          <w:color w:val="943634" w:themeColor="accent2" w:themeShade="BF"/>
          <w:sz w:val="20"/>
          <w:szCs w:val="20"/>
          <w:lang w:val="ru-RU"/>
        </w:rPr>
        <w:t>имеющее в собственности</w:t>
      </w:r>
      <w:r w:rsidRPr="005C4E29">
        <w:rPr>
          <w:rFonts w:ascii="Times New Roman" w:hAnsi="Times New Roman"/>
          <w:color w:val="943634" w:themeColor="accent2" w:themeShade="BF"/>
          <w:sz w:val="20"/>
          <w:szCs w:val="20"/>
          <w:lang w:val="ru-RU"/>
        </w:rPr>
        <w:t xml:space="preserve"> или на праве аренды </w:t>
      </w:r>
      <w:r w:rsidRPr="005C4E29">
        <w:rPr>
          <w:rFonts w:ascii="Times New Roman" w:hAnsi="Times New Roman"/>
          <w:b/>
          <w:color w:val="943634" w:themeColor="accent2" w:themeShade="BF"/>
          <w:sz w:val="20"/>
          <w:szCs w:val="20"/>
          <w:lang w:val="ru-RU"/>
        </w:rPr>
        <w:t xml:space="preserve">земельный участок с </w:t>
      </w:r>
      <w:r w:rsidRPr="005C4E29">
        <w:rPr>
          <w:rFonts w:ascii="Times New Roman" w:hAnsi="Times New Roman"/>
          <w:color w:val="943634" w:themeColor="accent2" w:themeShade="BF"/>
          <w:sz w:val="20"/>
          <w:szCs w:val="20"/>
          <w:lang w:val="ru-RU"/>
        </w:rPr>
        <w:t>ц</w:t>
      </w:r>
      <w:r w:rsidRPr="005C4E29"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  <w:t xml:space="preserve">елевым назначением «под МКД», право на которое </w:t>
      </w:r>
      <w:r w:rsidRPr="005C4E29">
        <w:rPr>
          <w:rFonts w:ascii="Times New Roman" w:hAnsi="Times New Roman"/>
          <w:b/>
          <w:bCs/>
          <w:color w:val="943634" w:themeColor="accent2" w:themeShade="BF"/>
          <w:sz w:val="20"/>
          <w:szCs w:val="20"/>
          <w:lang w:val="ru-RU"/>
        </w:rPr>
        <w:t>зарегистрировано</w:t>
      </w:r>
      <w:r w:rsidRPr="005C4E29"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  <w:t xml:space="preserve"> в органах Росреестра; </w:t>
      </w:r>
    </w:p>
    <w:p w:rsidR="00BA23EB" w:rsidRPr="005C4E29" w:rsidRDefault="00BA23EB" w:rsidP="000B507C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color w:val="943634" w:themeColor="accent2" w:themeShade="BF"/>
          <w:sz w:val="20"/>
          <w:szCs w:val="20"/>
          <w:lang w:val="ru-RU"/>
        </w:rPr>
      </w:pPr>
      <w:r w:rsidRPr="005C4E29">
        <w:rPr>
          <w:rFonts w:ascii="Times New Roman" w:hAnsi="Times New Roman"/>
          <w:color w:val="943634" w:themeColor="accent2" w:themeShade="BF"/>
          <w:sz w:val="20"/>
          <w:szCs w:val="20"/>
          <w:lang w:val="ru-RU"/>
        </w:rPr>
        <w:lastRenderedPageBreak/>
        <w:t xml:space="preserve">- </w:t>
      </w:r>
      <w:proofErr w:type="gramStart"/>
      <w:r w:rsidRPr="005C4E29">
        <w:rPr>
          <w:rFonts w:ascii="Times New Roman" w:hAnsi="Times New Roman"/>
          <w:b/>
          <w:color w:val="943634" w:themeColor="accent2" w:themeShade="BF"/>
          <w:sz w:val="20"/>
          <w:szCs w:val="20"/>
          <w:lang w:val="ru-RU"/>
        </w:rPr>
        <w:t>привлекающее</w:t>
      </w:r>
      <w:proofErr w:type="gramEnd"/>
      <w:r w:rsidRPr="005C4E29">
        <w:rPr>
          <w:rFonts w:ascii="Times New Roman" w:hAnsi="Times New Roman"/>
          <w:b/>
          <w:color w:val="943634" w:themeColor="accent2" w:themeShade="BF"/>
          <w:sz w:val="20"/>
          <w:szCs w:val="20"/>
          <w:lang w:val="ru-RU"/>
        </w:rPr>
        <w:t xml:space="preserve"> </w:t>
      </w:r>
      <w:r w:rsidRPr="005C4E29">
        <w:rPr>
          <w:rFonts w:ascii="Times New Roman" w:hAnsi="Times New Roman"/>
          <w:color w:val="943634" w:themeColor="accent2" w:themeShade="BF"/>
          <w:sz w:val="20"/>
          <w:szCs w:val="20"/>
          <w:lang w:val="ru-RU"/>
        </w:rPr>
        <w:t>средства граждан в соответствии с 214-ФЗ для строительства именно</w:t>
      </w:r>
      <w:r w:rsidRPr="005C4E29">
        <w:rPr>
          <w:rFonts w:ascii="Times New Roman" w:hAnsi="Times New Roman"/>
          <w:b/>
          <w:color w:val="943634" w:themeColor="accent2" w:themeShade="BF"/>
          <w:sz w:val="20"/>
          <w:szCs w:val="20"/>
          <w:lang w:val="ru-RU"/>
        </w:rPr>
        <w:t xml:space="preserve"> на этом земельном участке</w:t>
      </w:r>
      <w:r w:rsidRPr="005C4E29">
        <w:rPr>
          <w:rFonts w:ascii="Times New Roman" w:hAnsi="Times New Roman"/>
          <w:color w:val="943634" w:themeColor="accent2" w:themeShade="BF"/>
          <w:sz w:val="20"/>
          <w:szCs w:val="20"/>
          <w:lang w:val="ru-RU"/>
        </w:rPr>
        <w:t xml:space="preserve"> </w:t>
      </w:r>
    </w:p>
    <w:p w:rsidR="00BA23EB" w:rsidRPr="005C4E29" w:rsidRDefault="00BA23EB" w:rsidP="000B507C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color w:val="943634" w:themeColor="accent2" w:themeShade="BF"/>
          <w:sz w:val="20"/>
          <w:szCs w:val="20"/>
          <w:lang w:val="ru-RU"/>
        </w:rPr>
      </w:pPr>
      <w:r w:rsidRPr="005C4E29">
        <w:rPr>
          <w:rFonts w:ascii="Times New Roman" w:hAnsi="Times New Roman"/>
          <w:color w:val="943634" w:themeColor="accent2" w:themeShade="BF"/>
          <w:sz w:val="20"/>
          <w:szCs w:val="20"/>
          <w:lang w:val="ru-RU"/>
        </w:rPr>
        <w:t xml:space="preserve">- на основании полученного </w:t>
      </w:r>
      <w:r w:rsidRPr="005C4E29">
        <w:rPr>
          <w:rFonts w:ascii="Times New Roman" w:hAnsi="Times New Roman"/>
          <w:b/>
          <w:color w:val="943634" w:themeColor="accent2" w:themeShade="BF"/>
          <w:sz w:val="20"/>
          <w:szCs w:val="20"/>
          <w:lang w:val="ru-RU"/>
        </w:rPr>
        <w:t>разрешения на строительство</w:t>
      </w:r>
      <w:r w:rsidRPr="005C4E29">
        <w:rPr>
          <w:rFonts w:ascii="Times New Roman" w:hAnsi="Times New Roman"/>
          <w:color w:val="943634" w:themeColor="accent2" w:themeShade="BF"/>
          <w:sz w:val="20"/>
          <w:szCs w:val="20"/>
          <w:lang w:val="ru-RU"/>
        </w:rPr>
        <w:t>.</w:t>
      </w:r>
    </w:p>
    <w:p w:rsidR="00BA23EB" w:rsidRPr="005C4E29" w:rsidRDefault="00BA23EB" w:rsidP="000B507C">
      <w:pPr>
        <w:tabs>
          <w:tab w:val="left" w:pos="4820"/>
        </w:tabs>
        <w:suppressAutoHyphens/>
        <w:ind w:firstLine="284"/>
        <w:jc w:val="both"/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</w:pPr>
      <w:r w:rsidRPr="005C4E29"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  <w:t>Если разрешение на строительство получено после 01.07.2018, то плюс ко всему, это может быть только:</w:t>
      </w:r>
    </w:p>
    <w:p w:rsidR="00BA23EB" w:rsidRPr="005C4E29" w:rsidRDefault="00BA23EB" w:rsidP="000B507C">
      <w:pPr>
        <w:tabs>
          <w:tab w:val="left" w:pos="4820"/>
        </w:tabs>
        <w:suppressAutoHyphens/>
        <w:ind w:firstLine="284"/>
        <w:jc w:val="both"/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</w:pPr>
      <w:r w:rsidRPr="005C4E29"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  <w:t xml:space="preserve">- </w:t>
      </w:r>
      <w:r w:rsidRPr="005C4E29">
        <w:rPr>
          <w:rFonts w:ascii="Times New Roman" w:hAnsi="Times New Roman"/>
          <w:b/>
          <w:bCs/>
          <w:color w:val="943634" w:themeColor="accent2" w:themeShade="BF"/>
          <w:sz w:val="20"/>
          <w:szCs w:val="20"/>
          <w:lang w:val="ru-RU"/>
        </w:rPr>
        <w:t>хозяйственное общество</w:t>
      </w:r>
      <w:r w:rsidRPr="005C4E29"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  <w:t xml:space="preserve">, имеющее </w:t>
      </w:r>
      <w:r w:rsidRPr="005C4E29">
        <w:rPr>
          <w:rFonts w:ascii="Times New Roman" w:hAnsi="Times New Roman"/>
          <w:b/>
          <w:bCs/>
          <w:color w:val="943634" w:themeColor="accent2" w:themeShade="BF"/>
          <w:sz w:val="20"/>
          <w:szCs w:val="20"/>
          <w:lang w:val="ru-RU"/>
        </w:rPr>
        <w:t>опыт в строительстве</w:t>
      </w:r>
      <w:r w:rsidRPr="005C4E29"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  <w:t xml:space="preserve"> не менее 3х лет и завершившее вводом в эксплуатацию по разрешениям на строительство не менее 5 тыс. м. кв.,  </w:t>
      </w:r>
    </w:p>
    <w:p w:rsidR="00BA23EB" w:rsidRPr="005C4E29" w:rsidRDefault="00BA23EB" w:rsidP="000B507C">
      <w:pPr>
        <w:tabs>
          <w:tab w:val="left" w:pos="4820"/>
        </w:tabs>
        <w:suppressAutoHyphens/>
        <w:ind w:firstLine="284"/>
        <w:jc w:val="both"/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</w:pPr>
      <w:r w:rsidRPr="005C4E29"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  <w:t xml:space="preserve">- </w:t>
      </w:r>
      <w:proofErr w:type="gramStart"/>
      <w:r w:rsidRPr="005C4E29">
        <w:rPr>
          <w:rFonts w:ascii="Times New Roman" w:hAnsi="Times New Roman"/>
          <w:b/>
          <w:bCs/>
          <w:color w:val="943634" w:themeColor="accent2" w:themeShade="BF"/>
          <w:sz w:val="20"/>
          <w:szCs w:val="20"/>
          <w:lang w:val="ru-RU"/>
        </w:rPr>
        <w:t>наименование</w:t>
      </w:r>
      <w:proofErr w:type="gramEnd"/>
      <w:r w:rsidRPr="005C4E29"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  <w:t xml:space="preserve"> которого содержит слова «специализированный застройщик».</w:t>
      </w:r>
    </w:p>
    <w:p w:rsidR="00BA23EB" w:rsidRPr="005C4E29" w:rsidRDefault="00BA23EB" w:rsidP="000B507C">
      <w:pPr>
        <w:pStyle w:val="af1"/>
        <w:tabs>
          <w:tab w:val="left" w:pos="567"/>
        </w:tabs>
        <w:suppressAutoHyphens/>
        <w:ind w:left="0" w:firstLine="284"/>
        <w:jc w:val="both"/>
        <w:rPr>
          <w:rFonts w:ascii="Times New Roman" w:hAnsi="Times New Roman"/>
          <w:b/>
          <w:bCs/>
          <w:color w:val="943634" w:themeColor="accent2" w:themeShade="BF"/>
          <w:sz w:val="20"/>
          <w:szCs w:val="20"/>
          <w:lang w:val="ru-RU"/>
        </w:rPr>
      </w:pPr>
    </w:p>
    <w:p w:rsidR="00BA23EB" w:rsidRPr="005C4E29" w:rsidRDefault="00BA23EB" w:rsidP="000B507C">
      <w:pPr>
        <w:pStyle w:val="af1"/>
        <w:tabs>
          <w:tab w:val="left" w:pos="567"/>
        </w:tabs>
        <w:suppressAutoHyphens/>
        <w:ind w:left="0" w:firstLine="284"/>
        <w:jc w:val="both"/>
        <w:rPr>
          <w:rFonts w:ascii="Times New Roman" w:hAnsi="Times New Roman"/>
          <w:b/>
          <w:bCs/>
          <w:color w:val="943634" w:themeColor="accent2" w:themeShade="BF"/>
          <w:sz w:val="20"/>
          <w:szCs w:val="20"/>
          <w:lang w:val="ru-RU"/>
        </w:rPr>
      </w:pPr>
      <w:r w:rsidRPr="005C4E29">
        <w:rPr>
          <w:rFonts w:ascii="Times New Roman" w:hAnsi="Times New Roman"/>
          <w:b/>
          <w:bCs/>
          <w:color w:val="943634" w:themeColor="accent2" w:themeShade="BF"/>
          <w:sz w:val="20"/>
          <w:szCs w:val="20"/>
          <w:lang w:val="ru-RU"/>
        </w:rPr>
        <w:t xml:space="preserve">В каком случае застройщик имеет право привлекать денежные средства граждан? </w:t>
      </w:r>
    </w:p>
    <w:p w:rsidR="00BA23EB" w:rsidRPr="005C4E29" w:rsidRDefault="00BA23EB" w:rsidP="000B507C">
      <w:pPr>
        <w:tabs>
          <w:tab w:val="left" w:pos="4820"/>
        </w:tabs>
        <w:suppressAutoHyphens/>
        <w:ind w:firstLine="284"/>
        <w:jc w:val="both"/>
        <w:rPr>
          <w:rFonts w:ascii="Times New Roman" w:hAnsi="Times New Roman"/>
          <w:color w:val="943634" w:themeColor="accent2" w:themeShade="BF"/>
          <w:sz w:val="20"/>
          <w:szCs w:val="20"/>
          <w:lang w:val="ru-RU"/>
        </w:rPr>
      </w:pPr>
      <w:r w:rsidRPr="005C4E29"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  <w:t xml:space="preserve">214-ФЗ в ст. 3 содержит значительный объём требований к </w:t>
      </w:r>
      <w:r w:rsidRPr="005C4E29">
        <w:rPr>
          <w:rFonts w:ascii="Times New Roman" w:hAnsi="Times New Roman"/>
          <w:color w:val="943634" w:themeColor="accent2" w:themeShade="BF"/>
          <w:sz w:val="20"/>
          <w:szCs w:val="20"/>
          <w:lang w:val="ru-RU"/>
        </w:rPr>
        <w:t xml:space="preserve">застройщику и его проектной документации. Например: </w:t>
      </w:r>
    </w:p>
    <w:p w:rsidR="00BA23EB" w:rsidRPr="005C4E29" w:rsidRDefault="00BA23EB" w:rsidP="000B507C">
      <w:pPr>
        <w:tabs>
          <w:tab w:val="left" w:pos="4820"/>
        </w:tabs>
        <w:suppressAutoHyphens/>
        <w:ind w:firstLine="284"/>
        <w:jc w:val="both"/>
        <w:rPr>
          <w:rFonts w:ascii="Times New Roman" w:hAnsi="Times New Roman"/>
          <w:color w:val="943634" w:themeColor="accent2" w:themeShade="BF"/>
          <w:sz w:val="20"/>
          <w:szCs w:val="20"/>
          <w:lang w:val="ru-RU"/>
        </w:rPr>
      </w:pPr>
      <w:r w:rsidRPr="005C4E29">
        <w:rPr>
          <w:rFonts w:ascii="Times New Roman" w:hAnsi="Times New Roman"/>
          <w:color w:val="943634" w:themeColor="accent2" w:themeShade="BF"/>
          <w:sz w:val="20"/>
          <w:szCs w:val="20"/>
          <w:lang w:val="ru-RU"/>
        </w:rPr>
        <w:t xml:space="preserve">- об отсутствии судимости,  дисквалификации его руководителей и фактов привлечения их к субсидиарной ответственности по убыткам, </w:t>
      </w:r>
    </w:p>
    <w:p w:rsidR="00BA23EB" w:rsidRPr="005C4E29" w:rsidRDefault="00BA23EB" w:rsidP="000B507C">
      <w:pPr>
        <w:tabs>
          <w:tab w:val="left" w:pos="4820"/>
        </w:tabs>
        <w:suppressAutoHyphens/>
        <w:ind w:firstLine="284"/>
        <w:jc w:val="both"/>
        <w:rPr>
          <w:rFonts w:ascii="Times New Roman" w:hAnsi="Times New Roman"/>
          <w:color w:val="943634" w:themeColor="accent2" w:themeShade="BF"/>
          <w:sz w:val="20"/>
          <w:szCs w:val="20"/>
          <w:lang w:val="ru-RU"/>
        </w:rPr>
      </w:pPr>
      <w:r w:rsidRPr="005C4E29">
        <w:rPr>
          <w:rFonts w:ascii="Times New Roman" w:hAnsi="Times New Roman"/>
          <w:color w:val="943634" w:themeColor="accent2" w:themeShade="BF"/>
          <w:sz w:val="20"/>
          <w:szCs w:val="20"/>
          <w:lang w:val="ru-RU"/>
        </w:rPr>
        <w:t xml:space="preserve">- отсутствия процедур банкротства, ликвидации и приостановления деятельности, </w:t>
      </w:r>
    </w:p>
    <w:p w:rsidR="00BA23EB" w:rsidRPr="005C4E29" w:rsidRDefault="00BA23EB" w:rsidP="000B507C">
      <w:pPr>
        <w:tabs>
          <w:tab w:val="left" w:pos="4820"/>
        </w:tabs>
        <w:suppressAutoHyphens/>
        <w:ind w:firstLine="284"/>
        <w:jc w:val="both"/>
        <w:rPr>
          <w:rFonts w:ascii="Times New Roman" w:hAnsi="Times New Roman"/>
          <w:color w:val="943634" w:themeColor="accent2" w:themeShade="BF"/>
          <w:sz w:val="20"/>
          <w:szCs w:val="20"/>
          <w:lang w:val="ru-RU"/>
        </w:rPr>
      </w:pPr>
      <w:r w:rsidRPr="005C4E29">
        <w:rPr>
          <w:rFonts w:ascii="Times New Roman" w:hAnsi="Times New Roman"/>
          <w:color w:val="943634" w:themeColor="accent2" w:themeShade="BF"/>
          <w:sz w:val="20"/>
          <w:szCs w:val="20"/>
          <w:lang w:val="ru-RU"/>
        </w:rPr>
        <w:t xml:space="preserve">- соответствие нормативам финансовой устойчивости и т.д. </w:t>
      </w:r>
    </w:p>
    <w:p w:rsidR="00BA23EB" w:rsidRPr="005C4E29" w:rsidRDefault="00BA23EB" w:rsidP="000B507C">
      <w:pPr>
        <w:pStyle w:val="s1"/>
        <w:shd w:val="clear" w:color="auto" w:fill="FFFFFF"/>
        <w:spacing w:before="0" w:beforeAutospacing="0" w:after="0" w:afterAutospacing="0"/>
        <w:ind w:firstLine="284"/>
        <w:jc w:val="both"/>
        <w:rPr>
          <w:rFonts w:ascii="PT Serif" w:hAnsi="PT Serif"/>
          <w:color w:val="943634" w:themeColor="accent2" w:themeShade="BF"/>
          <w:sz w:val="20"/>
          <w:szCs w:val="20"/>
        </w:rPr>
      </w:pPr>
      <w:r w:rsidRPr="005C4E29">
        <w:rPr>
          <w:rFonts w:ascii="PT Serif" w:hAnsi="PT Serif"/>
          <w:color w:val="943634" w:themeColor="accent2" w:themeShade="BF"/>
          <w:sz w:val="20"/>
          <w:szCs w:val="20"/>
          <w:shd w:val="clear" w:color="auto" w:fill="FFFFFF"/>
        </w:rPr>
        <w:t>Кроме того, до перехода на применение счетов эскроу застройщики, стартовавшие (</w:t>
      </w:r>
      <w:r w:rsidRPr="005C4E29">
        <w:rPr>
          <w:rFonts w:ascii="PT Serif" w:hAnsi="PT Serif"/>
          <w:color w:val="943634" w:themeColor="accent2" w:themeShade="BF"/>
          <w:sz w:val="20"/>
          <w:szCs w:val="20"/>
        </w:rPr>
        <w:t xml:space="preserve">начавшие регистрацию договоров) после 20.10.2017, вправе осуществлять строительство только </w:t>
      </w:r>
      <w:proofErr w:type="gramStart"/>
      <w:r w:rsidRPr="005C4E29">
        <w:rPr>
          <w:rFonts w:ascii="PT Serif" w:hAnsi="PT Serif"/>
          <w:color w:val="943634" w:themeColor="accent2" w:themeShade="BF"/>
          <w:sz w:val="20"/>
          <w:szCs w:val="20"/>
        </w:rPr>
        <w:t>при</w:t>
      </w:r>
      <w:proofErr w:type="gramEnd"/>
      <w:r w:rsidRPr="005C4E29">
        <w:rPr>
          <w:rFonts w:ascii="PT Serif" w:hAnsi="PT Serif"/>
          <w:color w:val="943634" w:themeColor="accent2" w:themeShade="BF"/>
          <w:sz w:val="20"/>
          <w:szCs w:val="20"/>
        </w:rPr>
        <w:t xml:space="preserve"> условий </w:t>
      </w:r>
      <w:r w:rsidRPr="005C4E29">
        <w:rPr>
          <w:rFonts w:ascii="PT Serif" w:hAnsi="PT Serif"/>
          <w:color w:val="943634" w:themeColor="accent2" w:themeShade="BF"/>
          <w:sz w:val="20"/>
          <w:szCs w:val="20"/>
          <w:shd w:val="clear" w:color="auto" w:fill="FFFFFF"/>
        </w:rPr>
        <w:t>внесения взноса в компенсационный фонд в размере 1,2 % от суммы договора.</w:t>
      </w:r>
    </w:p>
    <w:p w:rsidR="00BA23EB" w:rsidRPr="005C4E29" w:rsidRDefault="00BA23EB" w:rsidP="000B507C">
      <w:pPr>
        <w:tabs>
          <w:tab w:val="left" w:pos="4820"/>
        </w:tabs>
        <w:suppressAutoHyphens/>
        <w:ind w:firstLine="284"/>
        <w:jc w:val="both"/>
        <w:rPr>
          <w:rFonts w:ascii="Times New Roman" w:hAnsi="Times New Roman"/>
          <w:b/>
          <w:bCs/>
          <w:color w:val="943634" w:themeColor="accent2" w:themeShade="BF"/>
          <w:sz w:val="20"/>
          <w:szCs w:val="20"/>
          <w:lang w:val="ru-RU"/>
        </w:rPr>
      </w:pPr>
      <w:r w:rsidRPr="005C4E29"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  <w:t>Соответствие застройщика и проектной декларации требованиям закона проверяет Управление государственного строительного и жилищного надзора Р</w:t>
      </w:r>
      <w:proofErr w:type="gramStart"/>
      <w:r w:rsidRPr="005C4E29"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  <w:t>С(</w:t>
      </w:r>
      <w:proofErr w:type="gramEnd"/>
      <w:r w:rsidRPr="005C4E29"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  <w:t xml:space="preserve">Я), о чем даёт </w:t>
      </w:r>
      <w:r w:rsidRPr="005C4E29">
        <w:rPr>
          <w:rFonts w:ascii="Times New Roman" w:hAnsi="Times New Roman"/>
          <w:b/>
          <w:bCs/>
          <w:color w:val="943634" w:themeColor="accent2" w:themeShade="BF"/>
          <w:sz w:val="20"/>
          <w:szCs w:val="20"/>
          <w:lang w:val="ru-RU"/>
        </w:rPr>
        <w:t>заключение!</w:t>
      </w:r>
      <w:r w:rsidRPr="005C4E29"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  <w:t xml:space="preserve">  </w:t>
      </w:r>
    </w:p>
    <w:p w:rsidR="00BA23EB" w:rsidRPr="005C4E29" w:rsidRDefault="00BA23EB" w:rsidP="000B507C">
      <w:pPr>
        <w:pStyle w:val="af1"/>
        <w:suppressAutoHyphens/>
        <w:ind w:left="0" w:firstLine="284"/>
        <w:jc w:val="both"/>
        <w:rPr>
          <w:rFonts w:ascii="Times New Roman" w:hAnsi="Times New Roman"/>
          <w:b/>
          <w:bCs/>
          <w:color w:val="943634" w:themeColor="accent2" w:themeShade="BF"/>
          <w:sz w:val="20"/>
          <w:szCs w:val="20"/>
          <w:lang w:val="ru-RU"/>
        </w:rPr>
      </w:pPr>
    </w:p>
    <w:p w:rsidR="00BA23EB" w:rsidRPr="005C4E29" w:rsidRDefault="00BA23EB" w:rsidP="000B507C">
      <w:pPr>
        <w:pStyle w:val="af1"/>
        <w:suppressAutoHyphens/>
        <w:ind w:left="0" w:firstLine="284"/>
        <w:jc w:val="both"/>
        <w:rPr>
          <w:rFonts w:ascii="Times New Roman" w:hAnsi="Times New Roman"/>
          <w:b/>
          <w:bCs/>
          <w:color w:val="943634" w:themeColor="accent2" w:themeShade="BF"/>
          <w:sz w:val="20"/>
          <w:szCs w:val="20"/>
          <w:lang w:val="ru-RU"/>
        </w:rPr>
      </w:pPr>
      <w:r w:rsidRPr="005C4E29">
        <w:rPr>
          <w:rFonts w:ascii="Times New Roman" w:hAnsi="Times New Roman"/>
          <w:b/>
          <w:bCs/>
          <w:color w:val="943634" w:themeColor="accent2" w:themeShade="BF"/>
          <w:sz w:val="20"/>
          <w:szCs w:val="20"/>
          <w:lang w:val="ru-RU"/>
        </w:rPr>
        <w:t>С какой целью застройщик вносит взносы в компенсационный фонд?</w:t>
      </w:r>
    </w:p>
    <w:p w:rsidR="00BA23EB" w:rsidRPr="005C4E29" w:rsidRDefault="00BA23EB" w:rsidP="000B507C">
      <w:pPr>
        <w:tabs>
          <w:tab w:val="left" w:pos="4820"/>
        </w:tabs>
        <w:suppressAutoHyphens/>
        <w:ind w:firstLine="284"/>
        <w:jc w:val="both"/>
        <w:rPr>
          <w:rFonts w:ascii="PT Serif" w:hAnsi="PT Serif"/>
          <w:color w:val="943634" w:themeColor="accent2" w:themeShade="BF"/>
          <w:sz w:val="20"/>
          <w:szCs w:val="20"/>
          <w:lang w:val="ru-RU"/>
        </w:rPr>
      </w:pPr>
      <w:r w:rsidRPr="005C4E29"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  <w:t xml:space="preserve">Компенсационный фонд является гарантией защиты прав и законных интересов дольщиков на случай банкротства застройщика. </w:t>
      </w:r>
      <w:r w:rsidRPr="005C4E29">
        <w:rPr>
          <w:rFonts w:ascii="PT Serif" w:hAnsi="PT Serif"/>
          <w:color w:val="943634" w:themeColor="accent2" w:themeShade="BF"/>
          <w:sz w:val="20"/>
          <w:szCs w:val="20"/>
          <w:shd w:val="clear" w:color="auto" w:fill="FFFFFF"/>
          <w:lang w:val="ru-RU"/>
        </w:rPr>
        <w:t xml:space="preserve">Выплата возмещения дольщикам осуществляется в случае открытия конкурсного производства,  производится в размере цены договора, но не </w:t>
      </w:r>
      <w:proofErr w:type="gramStart"/>
      <w:r w:rsidRPr="005C4E29">
        <w:rPr>
          <w:rFonts w:ascii="PT Serif" w:hAnsi="PT Serif"/>
          <w:color w:val="943634" w:themeColor="accent2" w:themeShade="BF"/>
          <w:sz w:val="20"/>
          <w:szCs w:val="20"/>
          <w:shd w:val="clear" w:color="auto" w:fill="FFFFFF"/>
          <w:lang w:val="ru-RU"/>
        </w:rPr>
        <w:t>более предельной</w:t>
      </w:r>
      <w:proofErr w:type="gramEnd"/>
      <w:r w:rsidRPr="005C4E29">
        <w:rPr>
          <w:rFonts w:ascii="PT Serif" w:hAnsi="PT Serif"/>
          <w:color w:val="943634" w:themeColor="accent2" w:themeShade="BF"/>
          <w:sz w:val="20"/>
          <w:szCs w:val="20"/>
          <w:shd w:val="clear" w:color="auto" w:fill="FFFFFF"/>
          <w:lang w:val="ru-RU"/>
        </w:rPr>
        <w:t xml:space="preserve"> суммы  (произведение жилой площади до 120 кв. м. и средней рыночной стоимости 1 кв.м. в республике).  </w:t>
      </w:r>
    </w:p>
    <w:p w:rsidR="00BA23EB" w:rsidRPr="005C4E29" w:rsidRDefault="00BA23EB" w:rsidP="000B507C">
      <w:pPr>
        <w:pStyle w:val="af1"/>
        <w:shd w:val="clear" w:color="auto" w:fill="FFFFFF"/>
        <w:suppressAutoHyphens/>
        <w:autoSpaceDE w:val="0"/>
        <w:autoSpaceDN w:val="0"/>
        <w:adjustRightInd w:val="0"/>
        <w:ind w:left="0" w:firstLine="284"/>
        <w:jc w:val="both"/>
        <w:rPr>
          <w:rFonts w:ascii="Times New Roman" w:hAnsi="Times New Roman"/>
          <w:b/>
          <w:color w:val="943634" w:themeColor="accent2" w:themeShade="BF"/>
          <w:sz w:val="20"/>
          <w:szCs w:val="20"/>
          <w:shd w:val="clear" w:color="auto" w:fill="FFFFFF"/>
          <w:lang w:val="ru-RU"/>
        </w:rPr>
      </w:pPr>
    </w:p>
    <w:p w:rsidR="00BA23EB" w:rsidRPr="005C4E29" w:rsidRDefault="005C4E29" w:rsidP="000B507C">
      <w:pPr>
        <w:pStyle w:val="af1"/>
        <w:shd w:val="clear" w:color="auto" w:fill="FFFFFF"/>
        <w:suppressAutoHyphens/>
        <w:autoSpaceDE w:val="0"/>
        <w:autoSpaceDN w:val="0"/>
        <w:adjustRightInd w:val="0"/>
        <w:ind w:left="0" w:firstLine="284"/>
        <w:jc w:val="both"/>
        <w:rPr>
          <w:rFonts w:ascii="Times New Roman" w:hAnsi="Times New Roman"/>
          <w:b/>
          <w:color w:val="943634" w:themeColor="accent2" w:themeShade="BF"/>
          <w:sz w:val="20"/>
          <w:szCs w:val="20"/>
          <w:shd w:val="clear" w:color="auto" w:fill="FFFFFF"/>
          <w:lang w:val="ru-RU"/>
        </w:rPr>
      </w:pPr>
      <w:r w:rsidRPr="005C4E29">
        <w:rPr>
          <w:rFonts w:ascii="Times New Roman" w:hAnsi="Times New Roman"/>
          <w:b/>
          <w:color w:val="943634" w:themeColor="accent2" w:themeShade="BF"/>
          <w:sz w:val="20"/>
          <w:szCs w:val="20"/>
          <w:shd w:val="clear" w:color="auto" w:fill="FFFFFF"/>
          <w:lang w:val="ru-RU"/>
        </w:rPr>
        <w:lastRenderedPageBreak/>
        <w:t>Г</w:t>
      </w:r>
      <w:r w:rsidR="00BA23EB" w:rsidRPr="005C4E29">
        <w:rPr>
          <w:rFonts w:ascii="Times New Roman" w:hAnsi="Times New Roman"/>
          <w:b/>
          <w:color w:val="943634" w:themeColor="accent2" w:themeShade="BF"/>
          <w:sz w:val="20"/>
          <w:szCs w:val="20"/>
          <w:shd w:val="clear" w:color="auto" w:fill="FFFFFF"/>
          <w:lang w:val="ru-RU"/>
        </w:rPr>
        <w:t>де граждане могут получить информацию и документы застройщиков?</w:t>
      </w:r>
    </w:p>
    <w:p w:rsidR="00BA23EB" w:rsidRPr="005C4E29" w:rsidRDefault="00BA23EB" w:rsidP="000B507C">
      <w:pPr>
        <w:pStyle w:val="af1"/>
        <w:shd w:val="clear" w:color="auto" w:fill="FFFFFF"/>
        <w:suppressAutoHyphens/>
        <w:autoSpaceDE w:val="0"/>
        <w:autoSpaceDN w:val="0"/>
        <w:adjustRightInd w:val="0"/>
        <w:ind w:left="0" w:firstLine="284"/>
        <w:jc w:val="both"/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</w:pPr>
      <w:r w:rsidRPr="005C4E29"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  <w:t>Учредительные документы и бухгалтерскую отчётность застройщик обязан предъявить любому обратившемуся лицу. А все вышеперечисленные документы застройщик обязан раскрывать (т.е. обеспечивать свободный доступ к ним). Делается это через Информационную систему жилищного строительства, размещённую на сайте НАШ</w:t>
      </w:r>
      <w:proofErr w:type="gramStart"/>
      <w:r w:rsidRPr="005C4E29"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  <w:t>.Д</w:t>
      </w:r>
      <w:proofErr w:type="gramEnd"/>
      <w:r w:rsidRPr="005C4E29"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  <w:t xml:space="preserve">ОМ.РФ. </w:t>
      </w:r>
    </w:p>
    <w:p w:rsidR="00BA23EB" w:rsidRPr="005C4E29" w:rsidRDefault="00BA23EB" w:rsidP="000B507C">
      <w:pPr>
        <w:pStyle w:val="af1"/>
        <w:shd w:val="clear" w:color="auto" w:fill="FFFFFF"/>
        <w:suppressAutoHyphens/>
        <w:autoSpaceDE w:val="0"/>
        <w:autoSpaceDN w:val="0"/>
        <w:adjustRightInd w:val="0"/>
        <w:ind w:left="0" w:firstLine="284"/>
        <w:jc w:val="both"/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</w:pPr>
      <w:r w:rsidRPr="005C4E29"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  <w:t>Стоит соотнести сроки по проектной декларации со сроками действия разрешения на строительство, они должны примерно совпадать.</w:t>
      </w:r>
    </w:p>
    <w:p w:rsidR="00BA23EB" w:rsidRPr="005C4E29" w:rsidRDefault="00BA23EB" w:rsidP="000B507C">
      <w:pPr>
        <w:shd w:val="clear" w:color="auto" w:fill="FFFFFF"/>
        <w:tabs>
          <w:tab w:val="left" w:pos="4820"/>
        </w:tabs>
        <w:suppressAutoHyphens/>
        <w:autoSpaceDE w:val="0"/>
        <w:autoSpaceDN w:val="0"/>
        <w:adjustRightInd w:val="0"/>
        <w:ind w:firstLine="284"/>
        <w:jc w:val="both"/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</w:pPr>
      <w:r w:rsidRPr="005C4E29">
        <w:rPr>
          <w:rFonts w:ascii="PT Serif" w:hAnsi="PT Serif"/>
          <w:color w:val="943634" w:themeColor="accent2" w:themeShade="BF"/>
          <w:sz w:val="20"/>
          <w:szCs w:val="20"/>
          <w:shd w:val="clear" w:color="auto" w:fill="FFFFFF"/>
          <w:lang w:val="ru-RU"/>
        </w:rPr>
        <w:t>Важно найти и посмотреть схему планировочной организации земельного участка -  не выходит ли жилой дом за пределы предоставленного застройщику земельного участка. Случаи таких нарушений имеются</w:t>
      </w:r>
      <w:r w:rsidR="005C4E29" w:rsidRPr="005C4E29">
        <w:rPr>
          <w:rFonts w:ascii="PT Serif" w:hAnsi="PT Serif"/>
          <w:color w:val="943634" w:themeColor="accent2" w:themeShade="BF"/>
          <w:sz w:val="20"/>
          <w:szCs w:val="20"/>
          <w:shd w:val="clear" w:color="auto" w:fill="FFFFFF"/>
          <w:lang w:val="ru-RU"/>
        </w:rPr>
        <w:t xml:space="preserve"> </w:t>
      </w:r>
      <w:proofErr w:type="gramStart"/>
      <w:r w:rsidR="005C4E29" w:rsidRPr="005C4E29">
        <w:rPr>
          <w:rFonts w:ascii="PT Serif" w:hAnsi="PT Serif"/>
          <w:color w:val="943634" w:themeColor="accent2" w:themeShade="BF"/>
          <w:sz w:val="20"/>
          <w:szCs w:val="20"/>
          <w:shd w:val="clear" w:color="auto" w:fill="FFFFFF"/>
          <w:lang w:val="ru-RU"/>
        </w:rPr>
        <w:t>у</w:t>
      </w:r>
      <w:r w:rsidRPr="005C4E29">
        <w:rPr>
          <w:rFonts w:ascii="PT Serif" w:hAnsi="PT Serif"/>
          <w:color w:val="943634" w:themeColor="accent2" w:themeShade="BF"/>
          <w:sz w:val="20"/>
          <w:szCs w:val="20"/>
          <w:shd w:val="clear" w:color="auto" w:fill="FFFFFF"/>
          <w:lang w:val="ru-RU"/>
        </w:rPr>
        <w:t xml:space="preserve"> </w:t>
      </w:r>
      <w:r w:rsidRPr="005C4E29"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  <w:t>ООО</w:t>
      </w:r>
      <w:proofErr w:type="gramEnd"/>
      <w:r w:rsidRPr="005C4E29"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  <w:t xml:space="preserve"> «Агентство недвижимости «Доступное жилье» и ООО «Товары Саха Якутместпрома».</w:t>
      </w:r>
    </w:p>
    <w:p w:rsidR="00BA23EB" w:rsidRPr="005C4E29" w:rsidRDefault="00BA23EB" w:rsidP="000B507C">
      <w:pPr>
        <w:ind w:firstLine="284"/>
        <w:jc w:val="both"/>
        <w:textAlignment w:val="baseline"/>
        <w:rPr>
          <w:rFonts w:ascii="Times New Roman" w:hAnsi="Times New Roman"/>
          <w:color w:val="943634" w:themeColor="accent2" w:themeShade="BF"/>
          <w:sz w:val="20"/>
          <w:szCs w:val="20"/>
          <w:lang w:val="ru-RU" w:eastAsia="ru-RU"/>
        </w:rPr>
      </w:pPr>
      <w:r w:rsidRPr="005C4E29">
        <w:rPr>
          <w:rFonts w:ascii="Times New Roman" w:hAnsi="Times New Roman"/>
          <w:color w:val="943634" w:themeColor="accent2" w:themeShade="BF"/>
          <w:sz w:val="20"/>
          <w:szCs w:val="20"/>
          <w:lang w:val="ru-RU" w:eastAsia="ru-RU"/>
        </w:rPr>
        <w:t>Если вы</w:t>
      </w:r>
      <w:r w:rsidRPr="005C4E29">
        <w:rPr>
          <w:rFonts w:ascii="Times New Roman" w:hAnsi="Times New Roman"/>
          <w:color w:val="943634" w:themeColor="accent2" w:themeShade="BF"/>
          <w:sz w:val="20"/>
          <w:szCs w:val="20"/>
          <w:lang w:eastAsia="ru-RU"/>
        </w:rPr>
        <w:t> </w:t>
      </w:r>
      <w:r w:rsidRPr="005C4E29">
        <w:rPr>
          <w:rFonts w:ascii="Times New Roman" w:hAnsi="Times New Roman"/>
          <w:color w:val="943634" w:themeColor="accent2" w:themeShade="BF"/>
          <w:sz w:val="20"/>
          <w:szCs w:val="20"/>
          <w:lang w:val="ru-RU" w:eastAsia="ru-RU"/>
        </w:rPr>
        <w:t>выбрали квартиру в</w:t>
      </w:r>
      <w:r w:rsidRPr="005C4E29">
        <w:rPr>
          <w:rFonts w:ascii="Times New Roman" w:hAnsi="Times New Roman"/>
          <w:color w:val="943634" w:themeColor="accent2" w:themeShade="BF"/>
          <w:sz w:val="20"/>
          <w:szCs w:val="20"/>
          <w:lang w:eastAsia="ru-RU"/>
        </w:rPr>
        <w:t> </w:t>
      </w:r>
      <w:r w:rsidRPr="005C4E29">
        <w:rPr>
          <w:rFonts w:ascii="Times New Roman" w:hAnsi="Times New Roman"/>
          <w:color w:val="943634" w:themeColor="accent2" w:themeShade="BF"/>
          <w:sz w:val="20"/>
          <w:szCs w:val="20"/>
          <w:lang w:val="ru-RU" w:eastAsia="ru-RU"/>
        </w:rPr>
        <w:t>объекте, в</w:t>
      </w:r>
      <w:r w:rsidRPr="005C4E29">
        <w:rPr>
          <w:rFonts w:ascii="Times New Roman" w:hAnsi="Times New Roman"/>
          <w:color w:val="943634" w:themeColor="accent2" w:themeShade="BF"/>
          <w:sz w:val="20"/>
          <w:szCs w:val="20"/>
          <w:lang w:eastAsia="ru-RU"/>
        </w:rPr>
        <w:t> </w:t>
      </w:r>
      <w:r w:rsidRPr="005C4E29">
        <w:rPr>
          <w:rFonts w:ascii="Times New Roman" w:hAnsi="Times New Roman"/>
          <w:color w:val="943634" w:themeColor="accent2" w:themeShade="BF"/>
          <w:sz w:val="20"/>
          <w:szCs w:val="20"/>
          <w:lang w:val="ru-RU" w:eastAsia="ru-RU"/>
        </w:rPr>
        <w:t>котором продажи стартовали после октября 2017 года, на</w:t>
      </w:r>
      <w:r w:rsidRPr="005C4E29">
        <w:rPr>
          <w:rFonts w:ascii="Times New Roman" w:hAnsi="Times New Roman"/>
          <w:color w:val="943634" w:themeColor="accent2" w:themeShade="BF"/>
          <w:sz w:val="20"/>
          <w:szCs w:val="20"/>
          <w:lang w:eastAsia="ru-RU"/>
        </w:rPr>
        <w:t> </w:t>
      </w:r>
      <w:r w:rsidRPr="005C4E29">
        <w:rPr>
          <w:rFonts w:ascii="Times New Roman" w:hAnsi="Times New Roman"/>
          <w:color w:val="943634" w:themeColor="accent2" w:themeShade="BF"/>
          <w:sz w:val="20"/>
          <w:szCs w:val="20"/>
          <w:lang w:val="ru-RU" w:eastAsia="ru-RU"/>
        </w:rPr>
        <w:t>сайте Фонда защиты прав граждан</w:t>
      </w:r>
      <w:r w:rsidRPr="005C4E29">
        <w:rPr>
          <w:rFonts w:ascii="Times New Roman" w:hAnsi="Times New Roman"/>
          <w:color w:val="943634" w:themeColor="accent2" w:themeShade="BF"/>
          <w:sz w:val="20"/>
          <w:szCs w:val="20"/>
          <w:lang w:eastAsia="ru-RU"/>
        </w:rPr>
        <w:t> </w:t>
      </w:r>
      <w:r w:rsidRPr="005C4E29">
        <w:rPr>
          <w:rFonts w:ascii="Times New Roman" w:hAnsi="Times New Roman"/>
          <w:color w:val="943634" w:themeColor="accent2" w:themeShade="BF"/>
          <w:sz w:val="20"/>
          <w:szCs w:val="20"/>
          <w:lang w:val="ru-RU" w:eastAsia="ru-RU"/>
        </w:rPr>
        <w:t>— участников долевого строительства нужно проверить платит</w:t>
      </w:r>
      <w:r w:rsidRPr="005C4E29">
        <w:rPr>
          <w:rFonts w:ascii="Times New Roman" w:hAnsi="Times New Roman"/>
          <w:color w:val="943634" w:themeColor="accent2" w:themeShade="BF"/>
          <w:sz w:val="20"/>
          <w:szCs w:val="20"/>
          <w:lang w:eastAsia="ru-RU"/>
        </w:rPr>
        <w:t> </w:t>
      </w:r>
      <w:r w:rsidRPr="005C4E29">
        <w:rPr>
          <w:rFonts w:ascii="Times New Roman" w:hAnsi="Times New Roman"/>
          <w:color w:val="943634" w:themeColor="accent2" w:themeShade="BF"/>
          <w:sz w:val="20"/>
          <w:szCs w:val="20"/>
          <w:lang w:val="ru-RU" w:eastAsia="ru-RU"/>
        </w:rPr>
        <w:t>ли ваш застройщик взносы в</w:t>
      </w:r>
      <w:r w:rsidRPr="005C4E29">
        <w:rPr>
          <w:rFonts w:ascii="Times New Roman" w:hAnsi="Times New Roman"/>
          <w:color w:val="943634" w:themeColor="accent2" w:themeShade="BF"/>
          <w:sz w:val="20"/>
          <w:szCs w:val="20"/>
          <w:lang w:eastAsia="ru-RU"/>
        </w:rPr>
        <w:t> </w:t>
      </w:r>
      <w:r w:rsidRPr="005C4E29">
        <w:rPr>
          <w:rFonts w:ascii="Times New Roman" w:hAnsi="Times New Roman"/>
          <w:color w:val="943634" w:themeColor="accent2" w:themeShade="BF"/>
          <w:sz w:val="20"/>
          <w:szCs w:val="20"/>
          <w:lang w:val="ru-RU" w:eastAsia="ru-RU"/>
        </w:rPr>
        <w:t xml:space="preserve">фонд. </w:t>
      </w:r>
    </w:p>
    <w:p w:rsidR="00BA23EB" w:rsidRPr="005C4E29" w:rsidRDefault="00BA23EB" w:rsidP="000B507C">
      <w:pPr>
        <w:ind w:firstLine="284"/>
        <w:jc w:val="both"/>
        <w:textAlignment w:val="baseline"/>
        <w:rPr>
          <w:rFonts w:ascii="Times New Roman" w:hAnsi="Times New Roman"/>
          <w:color w:val="943634" w:themeColor="accent2" w:themeShade="BF"/>
          <w:sz w:val="20"/>
          <w:szCs w:val="20"/>
          <w:lang w:val="ru-RU" w:eastAsia="ru-RU"/>
        </w:rPr>
      </w:pPr>
      <w:r w:rsidRPr="005C4E29">
        <w:rPr>
          <w:rFonts w:ascii="Times New Roman" w:hAnsi="Times New Roman"/>
          <w:color w:val="943634" w:themeColor="accent2" w:themeShade="BF"/>
          <w:sz w:val="20"/>
          <w:szCs w:val="20"/>
          <w:lang w:val="ru-RU" w:eastAsia="ru-RU"/>
        </w:rPr>
        <w:t>Наконец, целесообразно несколько раз в течени</w:t>
      </w:r>
      <w:proofErr w:type="gramStart"/>
      <w:r w:rsidRPr="005C4E29">
        <w:rPr>
          <w:rFonts w:ascii="Times New Roman" w:hAnsi="Times New Roman"/>
          <w:color w:val="943634" w:themeColor="accent2" w:themeShade="BF"/>
          <w:sz w:val="20"/>
          <w:szCs w:val="20"/>
          <w:lang w:val="ru-RU" w:eastAsia="ru-RU"/>
        </w:rPr>
        <w:t>и</w:t>
      </w:r>
      <w:proofErr w:type="gramEnd"/>
      <w:r w:rsidRPr="005C4E29">
        <w:rPr>
          <w:rFonts w:ascii="Times New Roman" w:hAnsi="Times New Roman"/>
          <w:color w:val="943634" w:themeColor="accent2" w:themeShade="BF"/>
          <w:sz w:val="20"/>
          <w:szCs w:val="20"/>
          <w:lang w:val="ru-RU" w:eastAsia="ru-RU"/>
        </w:rPr>
        <w:t xml:space="preserve"> месяца съездить на объект и понаблюдать на сколько интенсивно идёт стройка.</w:t>
      </w:r>
    </w:p>
    <w:p w:rsidR="00BA23EB" w:rsidRPr="005C4E29" w:rsidRDefault="00BA23EB" w:rsidP="000B507C">
      <w:pPr>
        <w:pStyle w:val="af1"/>
        <w:shd w:val="clear" w:color="auto" w:fill="FFFFFF"/>
        <w:suppressAutoHyphens/>
        <w:autoSpaceDE w:val="0"/>
        <w:autoSpaceDN w:val="0"/>
        <w:adjustRightInd w:val="0"/>
        <w:ind w:left="0" w:firstLine="284"/>
        <w:jc w:val="both"/>
        <w:rPr>
          <w:rFonts w:ascii="Times New Roman" w:hAnsi="Times New Roman"/>
          <w:b/>
          <w:bCs/>
          <w:color w:val="943634" w:themeColor="accent2" w:themeShade="BF"/>
          <w:sz w:val="20"/>
          <w:szCs w:val="20"/>
          <w:lang w:val="ru-RU"/>
        </w:rPr>
      </w:pPr>
    </w:p>
    <w:p w:rsidR="00BA23EB" w:rsidRPr="005C4E29" w:rsidRDefault="00BA23EB" w:rsidP="000B507C">
      <w:pPr>
        <w:pStyle w:val="af1"/>
        <w:shd w:val="clear" w:color="auto" w:fill="FFFFFF"/>
        <w:suppressAutoHyphens/>
        <w:autoSpaceDE w:val="0"/>
        <w:autoSpaceDN w:val="0"/>
        <w:adjustRightInd w:val="0"/>
        <w:ind w:left="0" w:firstLine="284"/>
        <w:jc w:val="both"/>
        <w:rPr>
          <w:rFonts w:ascii="Times New Roman" w:hAnsi="Times New Roman"/>
          <w:b/>
          <w:bCs/>
          <w:color w:val="943634" w:themeColor="accent2" w:themeShade="BF"/>
          <w:sz w:val="20"/>
          <w:szCs w:val="20"/>
          <w:lang w:val="ru-RU"/>
        </w:rPr>
      </w:pPr>
      <w:r w:rsidRPr="005C4E29">
        <w:rPr>
          <w:rFonts w:ascii="Times New Roman" w:hAnsi="Times New Roman"/>
          <w:b/>
          <w:bCs/>
          <w:color w:val="943634" w:themeColor="accent2" w:themeShade="BF"/>
          <w:sz w:val="20"/>
          <w:szCs w:val="20"/>
          <w:lang w:val="ru-RU"/>
        </w:rPr>
        <w:t>На что необходимо обратить внимание при заключении договора од участии в долевом строительстве?</w:t>
      </w:r>
    </w:p>
    <w:p w:rsidR="00BA23EB" w:rsidRPr="005C4E29" w:rsidRDefault="00BA23EB" w:rsidP="000B507C">
      <w:pPr>
        <w:shd w:val="clear" w:color="auto" w:fill="FFFFFF"/>
        <w:tabs>
          <w:tab w:val="left" w:pos="4820"/>
        </w:tabs>
        <w:suppressAutoHyphens/>
        <w:autoSpaceDE w:val="0"/>
        <w:autoSpaceDN w:val="0"/>
        <w:adjustRightInd w:val="0"/>
        <w:ind w:firstLine="284"/>
        <w:jc w:val="both"/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</w:pPr>
      <w:r w:rsidRPr="005C4E29"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  <w:t xml:space="preserve">ДДУ подлежит обязательной госрегистрации. </w:t>
      </w:r>
      <w:proofErr w:type="gramStart"/>
      <w:r w:rsidRPr="005C4E29"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  <w:t>Его обязательными условиями (без которых он считается не заключенным) являются: чёткое определение подлежащего передаче имущества с планом (схемой) (местоположение, назначение, площадь, материалы и ряд других); срок передачи объекта (он может быть определён не конкретно, это надо учитывать); цена договора; гарантийный срок; способы обеспечения исполнения обязательств; информация о строительстве за счет средств дольщиков объектов социальной инфраструктуры.</w:t>
      </w:r>
      <w:proofErr w:type="gramEnd"/>
    </w:p>
    <w:p w:rsidR="00BA23EB" w:rsidRPr="005C4E29" w:rsidRDefault="00BA23EB" w:rsidP="000B507C">
      <w:pPr>
        <w:shd w:val="clear" w:color="auto" w:fill="FFFFFF"/>
        <w:tabs>
          <w:tab w:val="left" w:pos="4820"/>
        </w:tabs>
        <w:suppressAutoHyphens/>
        <w:autoSpaceDE w:val="0"/>
        <w:autoSpaceDN w:val="0"/>
        <w:adjustRightInd w:val="0"/>
        <w:ind w:firstLine="284"/>
        <w:jc w:val="both"/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</w:pPr>
      <w:r w:rsidRPr="005C4E29"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  <w:t xml:space="preserve">Эти условия договора должны соответствовать проектной декларации. </w:t>
      </w:r>
    </w:p>
    <w:p w:rsidR="00BA23EB" w:rsidRPr="005C4E29" w:rsidRDefault="00BA23EB" w:rsidP="000B507C">
      <w:pPr>
        <w:tabs>
          <w:tab w:val="left" w:pos="4820"/>
        </w:tabs>
        <w:suppressAutoHyphens/>
        <w:ind w:firstLine="284"/>
        <w:jc w:val="both"/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</w:pPr>
      <w:r w:rsidRPr="005C4E29"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  <w:t xml:space="preserve">В случае применения счетов эскроу, это также является обязательным  условием договора с реквизитами счета в банке. </w:t>
      </w:r>
    </w:p>
    <w:p w:rsidR="00BA23EB" w:rsidRPr="005C4E29" w:rsidRDefault="00BA23EB" w:rsidP="000B507C">
      <w:pPr>
        <w:shd w:val="clear" w:color="auto" w:fill="FFFFFF"/>
        <w:tabs>
          <w:tab w:val="left" w:pos="4820"/>
        </w:tabs>
        <w:suppressAutoHyphens/>
        <w:autoSpaceDE w:val="0"/>
        <w:autoSpaceDN w:val="0"/>
        <w:adjustRightInd w:val="0"/>
        <w:ind w:firstLine="284"/>
        <w:jc w:val="both"/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</w:pPr>
      <w:r w:rsidRPr="005C4E29"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  <w:t>Оплата денежных средств по договору происходит только после государственной регистрации договора!</w:t>
      </w:r>
    </w:p>
    <w:p w:rsidR="00BA23EB" w:rsidRPr="005C4E29" w:rsidRDefault="00BA23EB" w:rsidP="000B507C">
      <w:pPr>
        <w:tabs>
          <w:tab w:val="left" w:pos="4820"/>
        </w:tabs>
        <w:suppressAutoHyphens/>
        <w:ind w:firstLine="284"/>
        <w:jc w:val="both"/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</w:pPr>
      <w:r w:rsidRPr="005C4E29"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  <w:lastRenderedPageBreak/>
        <w:t>Если кто</w:t>
      </w:r>
      <w:r w:rsidR="000B507C" w:rsidRPr="005C4E29"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  <w:t>-</w:t>
      </w:r>
      <w:r w:rsidRPr="005C4E29"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  <w:t xml:space="preserve">либо в договоре ДУ или договоре с риелторским агентством  действует по доверенности, важно проверить её действительность, в т.ч. срок действия, место выдачи, выдана ли она уполномоченным лицом. </w:t>
      </w:r>
    </w:p>
    <w:p w:rsidR="00BA23EB" w:rsidRPr="005C4E29" w:rsidRDefault="00BA23EB" w:rsidP="000B507C">
      <w:pPr>
        <w:shd w:val="clear" w:color="auto" w:fill="FFFFFF"/>
        <w:tabs>
          <w:tab w:val="left" w:pos="4820"/>
        </w:tabs>
        <w:suppressAutoHyphens/>
        <w:autoSpaceDE w:val="0"/>
        <w:autoSpaceDN w:val="0"/>
        <w:adjustRightInd w:val="0"/>
        <w:ind w:firstLine="284"/>
        <w:jc w:val="both"/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</w:pPr>
      <w:r w:rsidRPr="005C4E29"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  <w:t>К отношениям, возникающим из ДДУ, применяется законодательство о защите прав потребителей и вытекающие из него способы защиты прав.</w:t>
      </w:r>
    </w:p>
    <w:p w:rsidR="00BA23EB" w:rsidRPr="005C4E29" w:rsidRDefault="00BA23EB" w:rsidP="000B507C">
      <w:pPr>
        <w:pStyle w:val="af1"/>
        <w:suppressAutoHyphens/>
        <w:ind w:left="0" w:firstLine="284"/>
        <w:jc w:val="both"/>
        <w:rPr>
          <w:rFonts w:ascii="Times New Roman" w:hAnsi="Times New Roman"/>
          <w:b/>
          <w:bCs/>
          <w:color w:val="943634" w:themeColor="accent2" w:themeShade="BF"/>
          <w:sz w:val="20"/>
          <w:szCs w:val="20"/>
          <w:lang w:val="ru-RU"/>
        </w:rPr>
      </w:pPr>
    </w:p>
    <w:p w:rsidR="00BA23EB" w:rsidRPr="005C4E29" w:rsidRDefault="000B507C" w:rsidP="000B507C">
      <w:pPr>
        <w:pStyle w:val="af1"/>
        <w:suppressAutoHyphens/>
        <w:ind w:left="0" w:firstLine="284"/>
        <w:jc w:val="both"/>
        <w:rPr>
          <w:rFonts w:ascii="Times New Roman" w:hAnsi="Times New Roman"/>
          <w:b/>
          <w:bCs/>
          <w:color w:val="943634" w:themeColor="accent2" w:themeShade="BF"/>
          <w:sz w:val="20"/>
          <w:szCs w:val="20"/>
          <w:lang w:val="ru-RU"/>
        </w:rPr>
      </w:pPr>
      <w:r w:rsidRPr="005C4E29">
        <w:rPr>
          <w:rFonts w:ascii="Times New Roman" w:hAnsi="Times New Roman"/>
          <w:b/>
          <w:bCs/>
          <w:color w:val="943634" w:themeColor="accent2" w:themeShade="BF"/>
          <w:sz w:val="20"/>
          <w:szCs w:val="20"/>
          <w:lang w:val="ru-RU"/>
        </w:rPr>
        <w:t>К</w:t>
      </w:r>
      <w:r w:rsidR="00BA23EB" w:rsidRPr="005C4E29">
        <w:rPr>
          <w:rFonts w:ascii="Times New Roman" w:hAnsi="Times New Roman"/>
          <w:b/>
          <w:bCs/>
          <w:color w:val="943634" w:themeColor="accent2" w:themeShade="BF"/>
          <w:sz w:val="20"/>
          <w:szCs w:val="20"/>
          <w:lang w:val="ru-RU"/>
        </w:rPr>
        <w:t>акие способы обеспечения исполнения обязательств должны быть предусмотрены договором?</w:t>
      </w:r>
    </w:p>
    <w:p w:rsidR="00BA23EB" w:rsidRPr="005C4E29" w:rsidRDefault="00BA23EB" w:rsidP="000B507C">
      <w:pPr>
        <w:tabs>
          <w:tab w:val="left" w:pos="4820"/>
        </w:tabs>
        <w:suppressAutoHyphens/>
        <w:ind w:firstLine="284"/>
        <w:jc w:val="both"/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</w:pPr>
      <w:r w:rsidRPr="005C4E29"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  <w:t>С 2014  с момента госрегистрации договора земельный участок и  строящийся объект считаются находящимися у дольщиков в залоге.</w:t>
      </w:r>
    </w:p>
    <w:p w:rsidR="00BA23EB" w:rsidRPr="005C4E29" w:rsidRDefault="00BA23EB" w:rsidP="000B507C">
      <w:pPr>
        <w:tabs>
          <w:tab w:val="left" w:pos="4820"/>
        </w:tabs>
        <w:suppressAutoHyphens/>
        <w:ind w:firstLine="284"/>
        <w:jc w:val="both"/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</w:pPr>
      <w:r w:rsidRPr="005C4E29"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  <w:t>Застройщик также вправе страховать риск ответственности за неисполнение своих обязательств по договору. Обязанностью это не является.</w:t>
      </w:r>
    </w:p>
    <w:p w:rsidR="00BA23EB" w:rsidRPr="005C4E29" w:rsidRDefault="00BA23EB" w:rsidP="000B507C">
      <w:pPr>
        <w:tabs>
          <w:tab w:val="left" w:pos="4820"/>
        </w:tabs>
        <w:suppressAutoHyphens/>
        <w:ind w:firstLine="284"/>
        <w:jc w:val="both"/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</w:pPr>
      <w:r w:rsidRPr="005C4E29"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  <w:t>Несмотря на отмену норм закона о поручительстве и обязательном страховании, по ранее стартовавшим объектам они действуют. Однако</w:t>
      </w:r>
      <w:proofErr w:type="gramStart"/>
      <w:r w:rsidRPr="005C4E29"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  <w:t>,</w:t>
      </w:r>
      <w:proofErr w:type="gramEnd"/>
      <w:r w:rsidRPr="005C4E29"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  <w:t xml:space="preserve"> хотелось бы предостеречь граждан, что выступавшие ранее поручителем Глобэксбанк (у застройщиков РФА Инвест, Строймонтаж-2002, Голдлаин, Северстрой) и страховая организация ООО «СК «Респект-Полис» (ООО «Симир») в настоящее время не признают своих обязательств, в связи с чем идут судебные процессы. </w:t>
      </w:r>
    </w:p>
    <w:p w:rsidR="00BA23EB" w:rsidRPr="005C4E29" w:rsidRDefault="00BA23EB" w:rsidP="000B507C">
      <w:pPr>
        <w:tabs>
          <w:tab w:val="left" w:pos="4820"/>
        </w:tabs>
        <w:suppressAutoHyphens/>
        <w:ind w:firstLine="284"/>
        <w:jc w:val="both"/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</w:pPr>
      <w:r w:rsidRPr="005C4E29">
        <w:rPr>
          <w:rFonts w:ascii="Times New Roman" w:hAnsi="Times New Roman"/>
          <w:bCs/>
          <w:color w:val="943634" w:themeColor="accent2" w:themeShade="BF"/>
          <w:sz w:val="20"/>
          <w:szCs w:val="20"/>
          <w:lang w:val="ru-RU"/>
        </w:rPr>
        <w:t xml:space="preserve"> </w:t>
      </w:r>
    </w:p>
    <w:p w:rsidR="00BA23EB" w:rsidRPr="005C4E29" w:rsidRDefault="00BA23EB" w:rsidP="000B507C">
      <w:pPr>
        <w:tabs>
          <w:tab w:val="left" w:pos="4820"/>
        </w:tabs>
        <w:suppressAutoHyphens/>
        <w:ind w:firstLine="284"/>
        <w:jc w:val="both"/>
        <w:rPr>
          <w:rFonts w:ascii="Times New Roman" w:hAnsi="Times New Roman"/>
          <w:b/>
          <w:color w:val="943634" w:themeColor="accent2" w:themeShade="BF"/>
          <w:sz w:val="20"/>
          <w:szCs w:val="20"/>
          <w:lang w:val="ru-RU"/>
        </w:rPr>
      </w:pPr>
      <w:r w:rsidRPr="005C4E29">
        <w:rPr>
          <w:rFonts w:ascii="Times New Roman" w:hAnsi="Times New Roman"/>
          <w:b/>
          <w:color w:val="943634" w:themeColor="accent2" w:themeShade="BF"/>
          <w:sz w:val="20"/>
          <w:szCs w:val="20"/>
          <w:lang w:val="ru-RU"/>
        </w:rPr>
        <w:t>Какую ответственность несёт застройщик, если нарушает эти требования?</w:t>
      </w:r>
    </w:p>
    <w:p w:rsidR="00BA23EB" w:rsidRPr="005C4E29" w:rsidRDefault="00BA23EB" w:rsidP="000B507C">
      <w:pPr>
        <w:shd w:val="clear" w:color="auto" w:fill="FFFFFF"/>
        <w:tabs>
          <w:tab w:val="left" w:pos="4820"/>
        </w:tabs>
        <w:suppressAutoHyphens/>
        <w:autoSpaceDE w:val="0"/>
        <w:autoSpaceDN w:val="0"/>
        <w:adjustRightInd w:val="0"/>
        <w:ind w:firstLine="284"/>
        <w:jc w:val="both"/>
        <w:rPr>
          <w:rFonts w:ascii="PT Serif" w:hAnsi="PT Serif"/>
          <w:color w:val="943634" w:themeColor="accent2" w:themeShade="BF"/>
          <w:sz w:val="20"/>
          <w:szCs w:val="20"/>
          <w:shd w:val="clear" w:color="auto" w:fill="FFFFFF"/>
          <w:lang w:val="ru-RU"/>
        </w:rPr>
      </w:pPr>
      <w:r w:rsidRPr="005C4E29">
        <w:rPr>
          <w:rFonts w:ascii="PT Serif" w:hAnsi="PT Serif"/>
          <w:color w:val="943634" w:themeColor="accent2" w:themeShade="BF"/>
          <w:sz w:val="20"/>
          <w:szCs w:val="20"/>
          <w:shd w:val="clear" w:color="auto" w:fill="FFFFFF"/>
          <w:lang w:val="ru-RU"/>
        </w:rPr>
        <w:t xml:space="preserve">В случае привлечения д/с граждан для строительства </w:t>
      </w:r>
      <w:proofErr w:type="gramStart"/>
      <w:r w:rsidRPr="005C4E29">
        <w:rPr>
          <w:rFonts w:ascii="PT Serif" w:hAnsi="PT Serif"/>
          <w:color w:val="943634" w:themeColor="accent2" w:themeShade="BF"/>
          <w:sz w:val="20"/>
          <w:szCs w:val="20"/>
          <w:shd w:val="clear" w:color="auto" w:fill="FFFFFF"/>
          <w:lang w:val="ru-RU"/>
        </w:rPr>
        <w:t>лицом, не имеющим на это права или с нарушением требований закона застройщик несёт</w:t>
      </w:r>
      <w:proofErr w:type="gramEnd"/>
      <w:r w:rsidRPr="005C4E29">
        <w:rPr>
          <w:rFonts w:ascii="PT Serif" w:hAnsi="PT Serif"/>
          <w:color w:val="943634" w:themeColor="accent2" w:themeShade="BF"/>
          <w:sz w:val="20"/>
          <w:szCs w:val="20"/>
          <w:shd w:val="clear" w:color="auto" w:fill="FFFFFF"/>
          <w:lang w:val="ru-RU"/>
        </w:rPr>
        <w:t xml:space="preserve"> административную или уголовную ответственность в зависимости от последствий. </w:t>
      </w:r>
    </w:p>
    <w:p w:rsidR="00BA23EB" w:rsidRPr="005C4E29" w:rsidRDefault="00BA23EB" w:rsidP="000B507C">
      <w:pPr>
        <w:shd w:val="clear" w:color="auto" w:fill="FFFFFF"/>
        <w:tabs>
          <w:tab w:val="left" w:pos="4820"/>
        </w:tabs>
        <w:suppressAutoHyphens/>
        <w:autoSpaceDE w:val="0"/>
        <w:autoSpaceDN w:val="0"/>
        <w:adjustRightInd w:val="0"/>
        <w:ind w:firstLine="284"/>
        <w:jc w:val="both"/>
        <w:rPr>
          <w:rFonts w:ascii="PT Serif" w:hAnsi="PT Serif"/>
          <w:color w:val="943634" w:themeColor="accent2" w:themeShade="BF"/>
          <w:sz w:val="20"/>
          <w:szCs w:val="20"/>
          <w:shd w:val="clear" w:color="auto" w:fill="FFFFFF"/>
          <w:lang w:val="ru-RU"/>
        </w:rPr>
      </w:pPr>
      <w:r w:rsidRPr="005C4E29">
        <w:rPr>
          <w:rFonts w:ascii="PT Serif" w:hAnsi="PT Serif"/>
          <w:color w:val="943634" w:themeColor="accent2" w:themeShade="BF"/>
          <w:sz w:val="20"/>
          <w:szCs w:val="20"/>
          <w:shd w:val="clear" w:color="auto" w:fill="FFFFFF"/>
          <w:lang w:val="ru-RU"/>
        </w:rPr>
        <w:t>Дольщик может потребовать от застройщика:</w:t>
      </w:r>
    </w:p>
    <w:p w:rsidR="00BA23EB" w:rsidRPr="005C4E29" w:rsidRDefault="00BA23EB" w:rsidP="000B507C">
      <w:pPr>
        <w:shd w:val="clear" w:color="auto" w:fill="FFFFFF"/>
        <w:tabs>
          <w:tab w:val="left" w:pos="4820"/>
        </w:tabs>
        <w:suppressAutoHyphens/>
        <w:autoSpaceDE w:val="0"/>
        <w:autoSpaceDN w:val="0"/>
        <w:adjustRightInd w:val="0"/>
        <w:ind w:firstLine="284"/>
        <w:jc w:val="both"/>
        <w:rPr>
          <w:rFonts w:ascii="PT Serif" w:hAnsi="PT Serif"/>
          <w:color w:val="943634" w:themeColor="accent2" w:themeShade="BF"/>
          <w:sz w:val="20"/>
          <w:szCs w:val="20"/>
          <w:shd w:val="clear" w:color="auto" w:fill="FFFFFF"/>
          <w:lang w:val="ru-RU"/>
        </w:rPr>
      </w:pPr>
      <w:r w:rsidRPr="005C4E29">
        <w:rPr>
          <w:rFonts w:ascii="PT Serif" w:hAnsi="PT Serif"/>
          <w:color w:val="943634" w:themeColor="accent2" w:themeShade="BF"/>
          <w:sz w:val="20"/>
          <w:szCs w:val="20"/>
          <w:shd w:val="clear" w:color="auto" w:fill="FFFFFF"/>
          <w:lang w:val="ru-RU"/>
        </w:rPr>
        <w:t xml:space="preserve">- немедленного возврата переданных ему денежных средств, </w:t>
      </w:r>
    </w:p>
    <w:p w:rsidR="00BA23EB" w:rsidRPr="005C4E29" w:rsidRDefault="00BA23EB" w:rsidP="000B507C">
      <w:pPr>
        <w:shd w:val="clear" w:color="auto" w:fill="FFFFFF"/>
        <w:tabs>
          <w:tab w:val="left" w:pos="4820"/>
        </w:tabs>
        <w:suppressAutoHyphens/>
        <w:autoSpaceDE w:val="0"/>
        <w:autoSpaceDN w:val="0"/>
        <w:adjustRightInd w:val="0"/>
        <w:ind w:firstLine="284"/>
        <w:jc w:val="both"/>
        <w:rPr>
          <w:rFonts w:ascii="PT Serif" w:hAnsi="PT Serif"/>
          <w:color w:val="943634" w:themeColor="accent2" w:themeShade="BF"/>
          <w:sz w:val="20"/>
          <w:szCs w:val="20"/>
          <w:shd w:val="clear" w:color="auto" w:fill="FFFFFF"/>
          <w:lang w:val="ru-RU"/>
        </w:rPr>
      </w:pPr>
      <w:r w:rsidRPr="005C4E29">
        <w:rPr>
          <w:rFonts w:ascii="PT Serif" w:hAnsi="PT Serif"/>
          <w:color w:val="943634" w:themeColor="accent2" w:themeShade="BF"/>
          <w:sz w:val="20"/>
          <w:szCs w:val="20"/>
          <w:shd w:val="clear" w:color="auto" w:fill="FFFFFF"/>
          <w:lang w:val="ru-RU"/>
        </w:rPr>
        <w:t xml:space="preserve">- уплаты в 2 размере процентов, предусмотренных </w:t>
      </w:r>
      <w:hyperlink r:id="rId9" w:anchor="/document/10164072/entry/395" w:history="1">
        <w:r w:rsidRPr="005C4E29">
          <w:rPr>
            <w:rStyle w:val="a3"/>
            <w:rFonts w:ascii="PT Serif" w:hAnsi="PT Serif"/>
            <w:color w:val="943634" w:themeColor="accent2" w:themeShade="BF"/>
            <w:sz w:val="20"/>
            <w:szCs w:val="20"/>
            <w:shd w:val="clear" w:color="auto" w:fill="FFFFFF"/>
            <w:lang w:val="ru-RU"/>
          </w:rPr>
          <w:t>ст. 395</w:t>
        </w:r>
      </w:hyperlink>
      <w:r w:rsidRPr="005C4E29">
        <w:rPr>
          <w:rFonts w:ascii="PT Serif" w:hAnsi="PT Serif"/>
          <w:color w:val="943634" w:themeColor="accent2" w:themeShade="BF"/>
          <w:sz w:val="20"/>
          <w:szCs w:val="20"/>
          <w:shd w:val="clear" w:color="auto" w:fill="FFFFFF"/>
        </w:rPr>
        <w:t> </w:t>
      </w:r>
      <w:r w:rsidRPr="005C4E29">
        <w:rPr>
          <w:rFonts w:ascii="PT Serif" w:hAnsi="PT Serif"/>
          <w:color w:val="943634" w:themeColor="accent2" w:themeShade="BF"/>
          <w:sz w:val="20"/>
          <w:szCs w:val="20"/>
          <w:shd w:val="clear" w:color="auto" w:fill="FFFFFF"/>
          <w:lang w:val="ru-RU"/>
        </w:rPr>
        <w:t xml:space="preserve">Гражданского кодекса Российской Федерации; </w:t>
      </w:r>
    </w:p>
    <w:p w:rsidR="00BA23EB" w:rsidRPr="005C4E29" w:rsidRDefault="00BA23EB" w:rsidP="000B507C">
      <w:pPr>
        <w:shd w:val="clear" w:color="auto" w:fill="FFFFFF"/>
        <w:tabs>
          <w:tab w:val="left" w:pos="4820"/>
        </w:tabs>
        <w:suppressAutoHyphens/>
        <w:autoSpaceDE w:val="0"/>
        <w:autoSpaceDN w:val="0"/>
        <w:adjustRightInd w:val="0"/>
        <w:ind w:firstLine="284"/>
        <w:jc w:val="both"/>
        <w:rPr>
          <w:rFonts w:ascii="PT Serif" w:hAnsi="PT Serif"/>
          <w:color w:val="943634" w:themeColor="accent2" w:themeShade="BF"/>
          <w:sz w:val="20"/>
          <w:szCs w:val="20"/>
          <w:shd w:val="clear" w:color="auto" w:fill="FFFFFF"/>
          <w:lang w:val="ru-RU"/>
        </w:rPr>
      </w:pPr>
      <w:r w:rsidRPr="005C4E29">
        <w:rPr>
          <w:rFonts w:ascii="PT Serif" w:hAnsi="PT Serif"/>
          <w:color w:val="943634" w:themeColor="accent2" w:themeShade="BF"/>
          <w:sz w:val="20"/>
          <w:szCs w:val="20"/>
          <w:shd w:val="clear" w:color="auto" w:fill="FFFFFF"/>
          <w:lang w:val="ru-RU"/>
        </w:rPr>
        <w:t>- возмещения сверх суммы процентов причинённых гражданину убытков.</w:t>
      </w:r>
    </w:p>
    <w:p w:rsidR="00BA23EB" w:rsidRPr="00BD7645" w:rsidRDefault="00BA23EB" w:rsidP="00507F99">
      <w:pPr>
        <w:ind w:firstLine="567"/>
        <w:jc w:val="both"/>
        <w:rPr>
          <w:rFonts w:asciiTheme="majorHAnsi" w:hAnsiTheme="majorHAnsi"/>
          <w:color w:val="7030A0"/>
          <w:sz w:val="22"/>
          <w:szCs w:val="22"/>
          <w:shd w:val="clear" w:color="auto" w:fill="FFFFFF"/>
          <w:lang w:val="ru-RU"/>
        </w:rPr>
      </w:pPr>
    </w:p>
    <w:p w:rsidR="002E7B18" w:rsidRPr="002E7B18" w:rsidRDefault="002E7B18" w:rsidP="002E7B18">
      <w:pPr>
        <w:pStyle w:val="unknownstyle1"/>
        <w:widowControl w:val="0"/>
        <w:spacing w:line="240" w:lineRule="auto"/>
        <w:ind w:left="113" w:firstLine="29"/>
        <w:rPr>
          <w:rFonts w:asciiTheme="majorHAnsi" w:hAnsiTheme="majorHAnsi" w:cstheme="minorHAnsi"/>
          <w:bCs/>
          <w:color w:val="244061" w:themeColor="accent1" w:themeShade="80"/>
          <w:sz w:val="18"/>
          <w:szCs w:val="18"/>
        </w:rPr>
      </w:pPr>
      <w:r w:rsidRPr="002E7B18">
        <w:rPr>
          <w:rFonts w:asciiTheme="majorHAnsi" w:hAnsiTheme="majorHAnsi" w:cstheme="minorHAnsi"/>
          <w:bCs/>
          <w:color w:val="244061" w:themeColor="accent1" w:themeShade="80"/>
          <w:sz w:val="18"/>
          <w:szCs w:val="18"/>
        </w:rPr>
        <w:t>Прокуратура Республики Саха (Якутия)</w:t>
      </w:r>
    </w:p>
    <w:p w:rsidR="002E7B18" w:rsidRPr="002E7B18" w:rsidRDefault="002E7B18" w:rsidP="002E7B18">
      <w:pPr>
        <w:pStyle w:val="unknownstyle1"/>
        <w:widowControl w:val="0"/>
        <w:spacing w:line="240" w:lineRule="auto"/>
        <w:ind w:left="113" w:firstLine="29"/>
        <w:rPr>
          <w:rFonts w:asciiTheme="majorHAnsi" w:hAnsiTheme="majorHAnsi" w:cstheme="minorHAnsi"/>
          <w:bCs/>
          <w:color w:val="244061" w:themeColor="accent1" w:themeShade="80"/>
          <w:sz w:val="18"/>
          <w:szCs w:val="18"/>
        </w:rPr>
      </w:pPr>
      <w:r w:rsidRPr="002E7B18">
        <w:rPr>
          <w:rFonts w:asciiTheme="majorHAnsi" w:hAnsiTheme="majorHAnsi" w:cstheme="minorHAnsi"/>
          <w:bCs/>
          <w:color w:val="244061" w:themeColor="accent1" w:themeShade="80"/>
          <w:sz w:val="18"/>
          <w:szCs w:val="18"/>
        </w:rPr>
        <w:t xml:space="preserve">677000, г. Якутск, пр. Ленина, 48, </w:t>
      </w:r>
    </w:p>
    <w:p w:rsidR="002E7B18" w:rsidRPr="002E7B18" w:rsidRDefault="009F3AC1" w:rsidP="002E7B18">
      <w:pPr>
        <w:pStyle w:val="unknownstyle1"/>
        <w:widowControl w:val="0"/>
        <w:spacing w:line="240" w:lineRule="auto"/>
        <w:ind w:left="113" w:firstLine="29"/>
        <w:rPr>
          <w:rFonts w:asciiTheme="majorHAnsi" w:hAnsiTheme="majorHAnsi" w:cstheme="minorHAnsi"/>
          <w:bCs/>
          <w:color w:val="244061" w:themeColor="accent1" w:themeShade="80"/>
          <w:sz w:val="18"/>
          <w:szCs w:val="18"/>
        </w:rPr>
      </w:pPr>
      <w:r>
        <w:fldChar w:fldCharType="begin"/>
      </w:r>
      <w:r>
        <w:instrText xml:space="preserve"> HYPERLINK "http://proksakha.ru/" </w:instrText>
      </w:r>
      <w:r>
        <w:fldChar w:fldCharType="separate"/>
      </w:r>
      <w:r w:rsidR="002E7B18" w:rsidRPr="002E7B18">
        <w:rPr>
          <w:rStyle w:val="a3"/>
          <w:rFonts w:asciiTheme="majorHAnsi" w:hAnsiTheme="majorHAnsi" w:cstheme="minorHAnsi"/>
          <w:bCs/>
          <w:color w:val="244061" w:themeColor="accent1" w:themeShade="80"/>
          <w:sz w:val="18"/>
          <w:szCs w:val="18"/>
          <w:u w:val="none"/>
          <w:lang w:val="en-US"/>
        </w:rPr>
        <w:t>http</w:t>
      </w:r>
      <w:r w:rsidR="002E7B18" w:rsidRPr="002E7B18">
        <w:rPr>
          <w:rStyle w:val="a3"/>
          <w:rFonts w:asciiTheme="majorHAnsi" w:hAnsiTheme="majorHAnsi" w:cstheme="minorHAnsi"/>
          <w:bCs/>
          <w:color w:val="244061" w:themeColor="accent1" w:themeShade="80"/>
          <w:sz w:val="18"/>
          <w:szCs w:val="18"/>
          <w:u w:val="none"/>
        </w:rPr>
        <w:t>://</w:t>
      </w:r>
      <w:r w:rsidR="002E7B18" w:rsidRPr="002E7B18">
        <w:rPr>
          <w:rStyle w:val="a3"/>
          <w:rFonts w:asciiTheme="majorHAnsi" w:hAnsiTheme="majorHAnsi" w:cstheme="minorHAnsi"/>
          <w:bCs/>
          <w:color w:val="244061" w:themeColor="accent1" w:themeShade="80"/>
          <w:sz w:val="18"/>
          <w:szCs w:val="18"/>
          <w:u w:val="none"/>
          <w:lang w:val="en-US"/>
        </w:rPr>
        <w:t>proksakha</w:t>
      </w:r>
      <w:r w:rsidR="002E7B18" w:rsidRPr="002E7B18">
        <w:rPr>
          <w:rStyle w:val="a3"/>
          <w:rFonts w:asciiTheme="majorHAnsi" w:hAnsiTheme="majorHAnsi" w:cstheme="minorHAnsi"/>
          <w:bCs/>
          <w:color w:val="244061" w:themeColor="accent1" w:themeShade="80"/>
          <w:sz w:val="18"/>
          <w:szCs w:val="18"/>
          <w:u w:val="none"/>
        </w:rPr>
        <w:t>.</w:t>
      </w:r>
      <w:r w:rsidR="002E7B18" w:rsidRPr="002E7B18">
        <w:rPr>
          <w:rStyle w:val="a3"/>
          <w:rFonts w:asciiTheme="majorHAnsi" w:hAnsiTheme="majorHAnsi" w:cstheme="minorHAnsi"/>
          <w:bCs/>
          <w:color w:val="244061" w:themeColor="accent1" w:themeShade="80"/>
          <w:sz w:val="18"/>
          <w:szCs w:val="18"/>
          <w:u w:val="none"/>
          <w:lang w:val="en-US"/>
        </w:rPr>
        <w:t>ru</w:t>
      </w:r>
      <w:r w:rsidR="002E7B18" w:rsidRPr="002E7B18">
        <w:rPr>
          <w:rStyle w:val="a3"/>
          <w:rFonts w:asciiTheme="majorHAnsi" w:hAnsiTheme="majorHAnsi" w:cstheme="minorHAnsi"/>
          <w:bCs/>
          <w:color w:val="244061" w:themeColor="accent1" w:themeShade="80"/>
          <w:sz w:val="18"/>
          <w:szCs w:val="18"/>
          <w:u w:val="none"/>
        </w:rPr>
        <w:t>/</w:t>
      </w:r>
      <w:r>
        <w:rPr>
          <w:rStyle w:val="a3"/>
          <w:rFonts w:asciiTheme="majorHAnsi" w:hAnsiTheme="majorHAnsi" w:cstheme="minorHAnsi"/>
          <w:bCs/>
          <w:color w:val="244061" w:themeColor="accent1" w:themeShade="80"/>
          <w:sz w:val="18"/>
          <w:szCs w:val="18"/>
          <w:u w:val="none"/>
        </w:rPr>
        <w:fldChar w:fldCharType="end"/>
      </w:r>
      <w:r w:rsidR="002E7B18" w:rsidRPr="002E7B18">
        <w:rPr>
          <w:rFonts w:asciiTheme="majorHAnsi" w:hAnsiTheme="majorHAnsi" w:cstheme="minorHAnsi"/>
          <w:bCs/>
          <w:color w:val="244061" w:themeColor="accent1" w:themeShade="80"/>
          <w:sz w:val="18"/>
          <w:szCs w:val="18"/>
        </w:rPr>
        <w:t xml:space="preserve"> </w:t>
      </w:r>
    </w:p>
    <w:p w:rsidR="002E7B18" w:rsidRPr="00C506D3" w:rsidRDefault="002E7B18" w:rsidP="002E7B18">
      <w:pPr>
        <w:pStyle w:val="unknownstyle1"/>
        <w:widowControl w:val="0"/>
        <w:spacing w:line="240" w:lineRule="auto"/>
        <w:ind w:left="113" w:firstLine="29"/>
        <w:rPr>
          <w:rFonts w:asciiTheme="majorHAnsi" w:hAnsiTheme="majorHAnsi" w:cstheme="minorHAnsi"/>
          <w:bCs/>
          <w:color w:val="244061" w:themeColor="accent1" w:themeShade="80"/>
          <w:sz w:val="18"/>
          <w:szCs w:val="18"/>
          <w:lang w:val="en-US"/>
        </w:rPr>
      </w:pPr>
      <w:proofErr w:type="gramStart"/>
      <w:r w:rsidRPr="002E7B18">
        <w:rPr>
          <w:rFonts w:asciiTheme="majorHAnsi" w:hAnsiTheme="majorHAnsi" w:cstheme="minorHAnsi"/>
          <w:color w:val="244061" w:themeColor="accent1" w:themeShade="80"/>
          <w:sz w:val="18"/>
          <w:szCs w:val="18"/>
        </w:rPr>
        <w:t>е</w:t>
      </w:r>
      <w:proofErr w:type="gramEnd"/>
      <w:r w:rsidRPr="00C506D3">
        <w:rPr>
          <w:rFonts w:asciiTheme="majorHAnsi" w:hAnsiTheme="majorHAnsi" w:cstheme="minorHAnsi"/>
          <w:color w:val="244061" w:themeColor="accent1" w:themeShade="80"/>
          <w:sz w:val="18"/>
          <w:szCs w:val="18"/>
          <w:lang w:val="en-US"/>
        </w:rPr>
        <w:t>-</w:t>
      </w:r>
      <w:r w:rsidRPr="002E7B18">
        <w:rPr>
          <w:rFonts w:asciiTheme="majorHAnsi" w:hAnsiTheme="majorHAnsi" w:cstheme="minorHAnsi"/>
          <w:color w:val="244061" w:themeColor="accent1" w:themeShade="80"/>
          <w:sz w:val="18"/>
          <w:szCs w:val="18"/>
          <w:lang w:val="en-US"/>
        </w:rPr>
        <w:t>mail</w:t>
      </w:r>
      <w:r w:rsidRPr="00C506D3">
        <w:rPr>
          <w:rFonts w:asciiTheme="majorHAnsi" w:hAnsiTheme="majorHAnsi" w:cstheme="minorHAnsi"/>
          <w:color w:val="244061" w:themeColor="accent1" w:themeShade="80"/>
          <w:sz w:val="18"/>
          <w:szCs w:val="18"/>
          <w:lang w:val="en-US"/>
        </w:rPr>
        <w:t>:</w:t>
      </w:r>
      <w:r w:rsidRPr="00C506D3">
        <w:rPr>
          <w:rFonts w:asciiTheme="majorHAnsi" w:hAnsiTheme="majorHAnsi" w:cstheme="minorHAnsi"/>
          <w:b/>
          <w:color w:val="244061" w:themeColor="accent1" w:themeShade="80"/>
          <w:sz w:val="18"/>
          <w:szCs w:val="18"/>
          <w:lang w:val="en-US"/>
        </w:rPr>
        <w:t xml:space="preserve"> </w:t>
      </w:r>
      <w:hyperlink r:id="rId10" w:history="1">
        <w:r w:rsidRPr="002E7B18">
          <w:rPr>
            <w:rStyle w:val="a3"/>
            <w:rFonts w:asciiTheme="majorHAnsi" w:hAnsiTheme="majorHAnsi" w:cstheme="minorHAnsi"/>
            <w:color w:val="244061" w:themeColor="accent1" w:themeShade="80"/>
            <w:sz w:val="18"/>
            <w:szCs w:val="18"/>
            <w:u w:val="none"/>
            <w:lang w:val="en-US"/>
          </w:rPr>
          <w:t>resp</w:t>
        </w:r>
        <w:r w:rsidRPr="00C506D3">
          <w:rPr>
            <w:rStyle w:val="a3"/>
            <w:rFonts w:asciiTheme="majorHAnsi" w:hAnsiTheme="majorHAnsi" w:cstheme="minorHAnsi"/>
            <w:color w:val="244061" w:themeColor="accent1" w:themeShade="80"/>
            <w:sz w:val="18"/>
            <w:szCs w:val="18"/>
            <w:u w:val="none"/>
            <w:lang w:val="en-US"/>
          </w:rPr>
          <w:t>_</w:t>
        </w:r>
        <w:r w:rsidRPr="002E7B18">
          <w:rPr>
            <w:rStyle w:val="a3"/>
            <w:rFonts w:asciiTheme="majorHAnsi" w:hAnsiTheme="majorHAnsi" w:cstheme="minorHAnsi"/>
            <w:color w:val="244061" w:themeColor="accent1" w:themeShade="80"/>
            <w:sz w:val="18"/>
            <w:szCs w:val="18"/>
            <w:u w:val="none"/>
            <w:lang w:val="en-US"/>
          </w:rPr>
          <w:t>prok</w:t>
        </w:r>
        <w:r w:rsidRPr="00C506D3">
          <w:rPr>
            <w:rStyle w:val="a3"/>
            <w:rFonts w:asciiTheme="majorHAnsi" w:hAnsiTheme="majorHAnsi" w:cstheme="minorHAnsi"/>
            <w:i/>
            <w:color w:val="244061" w:themeColor="accent1" w:themeShade="80"/>
            <w:sz w:val="18"/>
            <w:szCs w:val="18"/>
            <w:u w:val="none"/>
            <w:lang w:val="en-US"/>
          </w:rPr>
          <w:t>@</w:t>
        </w:r>
        <w:r w:rsidRPr="002E7B18">
          <w:rPr>
            <w:rStyle w:val="a3"/>
            <w:rFonts w:asciiTheme="majorHAnsi" w:hAnsiTheme="majorHAnsi" w:cstheme="minorHAnsi"/>
            <w:color w:val="244061" w:themeColor="accent1" w:themeShade="80"/>
            <w:sz w:val="18"/>
            <w:szCs w:val="18"/>
            <w:u w:val="none"/>
            <w:lang w:val="en-US"/>
          </w:rPr>
          <w:t>sakha</w:t>
        </w:r>
        <w:r w:rsidRPr="00C506D3">
          <w:rPr>
            <w:rStyle w:val="a3"/>
            <w:rFonts w:asciiTheme="majorHAnsi" w:hAnsiTheme="majorHAnsi" w:cstheme="minorHAnsi"/>
            <w:color w:val="244061" w:themeColor="accent1" w:themeShade="80"/>
            <w:sz w:val="18"/>
            <w:szCs w:val="18"/>
            <w:u w:val="none"/>
            <w:lang w:val="en-US"/>
          </w:rPr>
          <w:t>.</w:t>
        </w:r>
        <w:r w:rsidRPr="002E7B18">
          <w:rPr>
            <w:rStyle w:val="a3"/>
            <w:rFonts w:asciiTheme="majorHAnsi" w:hAnsiTheme="majorHAnsi" w:cstheme="minorHAnsi"/>
            <w:color w:val="244061" w:themeColor="accent1" w:themeShade="80"/>
            <w:sz w:val="18"/>
            <w:szCs w:val="18"/>
            <w:u w:val="none"/>
            <w:lang w:val="en-US"/>
          </w:rPr>
          <w:t>ru</w:t>
        </w:r>
      </w:hyperlink>
    </w:p>
    <w:p w:rsidR="00CF4724" w:rsidRPr="00C506D3" w:rsidRDefault="00CF4724" w:rsidP="00C96B21">
      <w:pPr>
        <w:pStyle w:val="unknownstyle1"/>
        <w:widowControl w:val="0"/>
        <w:spacing w:line="240" w:lineRule="auto"/>
        <w:ind w:left="113" w:firstLine="454"/>
        <w:rPr>
          <w:rFonts w:asciiTheme="majorHAnsi" w:hAnsiTheme="majorHAnsi" w:cstheme="minorHAnsi"/>
          <w:bCs/>
          <w:color w:val="244061" w:themeColor="accent1" w:themeShade="80"/>
          <w:sz w:val="20"/>
          <w:szCs w:val="20"/>
          <w:lang w:val="en-US"/>
        </w:rPr>
      </w:pPr>
    </w:p>
    <w:p w:rsidR="008F477A" w:rsidRPr="00C506D3" w:rsidRDefault="008F477A" w:rsidP="00C96B21">
      <w:pPr>
        <w:pStyle w:val="unknownstyle1"/>
        <w:widowControl w:val="0"/>
        <w:spacing w:line="240" w:lineRule="auto"/>
        <w:ind w:left="113" w:firstLine="454"/>
        <w:rPr>
          <w:rFonts w:asciiTheme="majorHAnsi" w:hAnsiTheme="majorHAnsi" w:cstheme="minorHAnsi"/>
          <w:bCs/>
          <w:color w:val="244061" w:themeColor="accent1" w:themeShade="80"/>
          <w:sz w:val="20"/>
          <w:szCs w:val="20"/>
          <w:lang w:val="en-US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26"/>
        <w:gridCol w:w="4536"/>
      </w:tblGrid>
      <w:tr w:rsidR="005C4E29" w:rsidRPr="005C4E29" w:rsidTr="00367783">
        <w:trPr>
          <w:trHeight w:val="1140"/>
        </w:trPr>
        <w:tc>
          <w:tcPr>
            <w:tcW w:w="426" w:type="dxa"/>
          </w:tcPr>
          <w:p w:rsidR="00051041" w:rsidRPr="005C4E29" w:rsidRDefault="00367783" w:rsidP="00367783">
            <w:pPr>
              <w:jc w:val="center"/>
              <w:rPr>
                <w:rFonts w:ascii="Arial Narrow" w:hAnsi="Arial Narrow"/>
                <w:b/>
                <w:color w:val="002060"/>
                <w:sz w:val="26"/>
                <w:szCs w:val="26"/>
              </w:rPr>
            </w:pPr>
            <w:r w:rsidRPr="005C4E29">
              <w:rPr>
                <w:rFonts w:ascii="Arial Narrow" w:hAnsi="Arial Narrow"/>
                <w:b/>
                <w:color w:val="002060"/>
                <w:sz w:val="25"/>
                <w:szCs w:val="25"/>
              </w:rPr>
              <w:t xml:space="preserve">        </w:t>
            </w:r>
            <w:r w:rsidR="00051041" w:rsidRPr="005C4E29">
              <w:rPr>
                <w:rFonts w:ascii="Arial Narrow" w:hAnsi="Arial Narrow"/>
                <w:b/>
                <w:color w:val="002060"/>
                <w:sz w:val="25"/>
                <w:szCs w:val="25"/>
              </w:rPr>
              <w:t xml:space="preserve">   </w:t>
            </w:r>
          </w:p>
        </w:tc>
        <w:tc>
          <w:tcPr>
            <w:tcW w:w="4536" w:type="dxa"/>
            <w:vAlign w:val="bottom"/>
          </w:tcPr>
          <w:p w:rsidR="00051041" w:rsidRPr="005C4E29" w:rsidRDefault="00367783" w:rsidP="008F477A">
            <w:pPr>
              <w:ind w:left="33"/>
              <w:jc w:val="center"/>
              <w:rPr>
                <w:rFonts w:ascii="Arial Narrow" w:hAnsi="Arial Narrow"/>
                <w:b/>
                <w:color w:val="002060"/>
                <w:sz w:val="26"/>
                <w:szCs w:val="26"/>
                <w:lang w:val="ru-RU"/>
              </w:rPr>
            </w:pPr>
            <w:r w:rsidRPr="005C4E29">
              <w:rPr>
                <w:rFonts w:ascii="Arial Narrow" w:hAnsi="Arial Narrow"/>
                <w:bCs/>
                <w:iCs/>
                <w:noProof/>
                <w:color w:val="002060"/>
                <w:sz w:val="20"/>
                <w:szCs w:val="20"/>
                <w:lang w:val="ru-RU" w:eastAsia="ru-RU" w:bidi="ar-SA"/>
              </w:rPr>
              <w:drawing>
                <wp:inline distT="0" distB="0" distL="0" distR="0" wp14:anchorId="3A9108C3" wp14:editId="690A03AB">
                  <wp:extent cx="571500" cy="571500"/>
                  <wp:effectExtent l="0" t="0" r="0" b="0"/>
                  <wp:docPr id="14" name="Рисунок 14" descr="C:\Users\Кулаковская\Desktop\Documents\Картинки\Инвалиды\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Кулаковская\Desktop\Documents\Картинки\Инвалиды\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323" cy="572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67783" w:rsidRPr="005C4E29" w:rsidRDefault="00367783" w:rsidP="00367783">
            <w:pPr>
              <w:ind w:left="459"/>
              <w:rPr>
                <w:rFonts w:ascii="Arial Narrow" w:hAnsi="Arial Narrow"/>
                <w:b/>
                <w:color w:val="002060"/>
                <w:sz w:val="26"/>
                <w:szCs w:val="26"/>
                <w:lang w:val="ru-RU"/>
              </w:rPr>
            </w:pPr>
          </w:p>
          <w:p w:rsidR="00367783" w:rsidRPr="005C4E29" w:rsidRDefault="00C96B21" w:rsidP="00367783">
            <w:pPr>
              <w:tabs>
                <w:tab w:val="left" w:pos="0"/>
              </w:tabs>
              <w:ind w:firstLine="33"/>
              <w:jc w:val="center"/>
              <w:rPr>
                <w:rFonts w:asciiTheme="minorHAnsi" w:hAnsiTheme="minorHAnsi" w:cstheme="minorHAnsi"/>
                <w:b/>
                <w:i/>
                <w:color w:val="002060"/>
                <w:lang w:val="ru-RU"/>
              </w:rPr>
            </w:pPr>
            <w:r w:rsidRPr="005C4E29">
              <w:rPr>
                <w:rFonts w:asciiTheme="minorHAnsi" w:hAnsiTheme="minorHAnsi" w:cstheme="minorHAnsi"/>
                <w:b/>
                <w:i/>
                <w:color w:val="002060"/>
                <w:lang w:val="ru-RU"/>
              </w:rPr>
              <w:t xml:space="preserve">Прокуратура </w:t>
            </w:r>
            <w:r w:rsidR="00BD7645" w:rsidRPr="005C4E29">
              <w:rPr>
                <w:rFonts w:asciiTheme="minorHAnsi" w:hAnsiTheme="minorHAnsi" w:cstheme="minorHAnsi"/>
                <w:b/>
                <w:i/>
                <w:color w:val="002060"/>
                <w:lang w:val="ru-RU"/>
              </w:rPr>
              <w:t>Республики Саха (Якутия)</w:t>
            </w:r>
          </w:p>
          <w:p w:rsidR="00051041" w:rsidRPr="005C4E29" w:rsidRDefault="00051041" w:rsidP="007E31C9">
            <w:pPr>
              <w:jc w:val="center"/>
              <w:rPr>
                <w:rFonts w:ascii="Arial Narrow" w:hAnsi="Arial Narrow"/>
                <w:b/>
                <w:color w:val="002060"/>
                <w:sz w:val="26"/>
                <w:szCs w:val="26"/>
              </w:rPr>
            </w:pPr>
          </w:p>
        </w:tc>
      </w:tr>
      <w:tr w:rsidR="005C4E29" w:rsidRPr="005C4E29" w:rsidTr="00367783">
        <w:tc>
          <w:tcPr>
            <w:tcW w:w="4962" w:type="dxa"/>
            <w:gridSpan w:val="2"/>
            <w:vAlign w:val="bottom"/>
          </w:tcPr>
          <w:p w:rsidR="00051041" w:rsidRPr="005C4E29" w:rsidRDefault="00051041" w:rsidP="002E7B18">
            <w:pPr>
              <w:jc w:val="center"/>
              <w:rPr>
                <w:rFonts w:ascii="Arial Narrow" w:hAnsi="Arial Narrow"/>
                <w:b/>
                <w:color w:val="002060"/>
                <w:sz w:val="26"/>
                <w:szCs w:val="26"/>
                <w:lang w:val="ru-RU"/>
              </w:rPr>
            </w:pPr>
          </w:p>
        </w:tc>
      </w:tr>
    </w:tbl>
    <w:p w:rsidR="00051041" w:rsidRDefault="00051041" w:rsidP="00051041">
      <w:pPr>
        <w:jc w:val="center"/>
        <w:rPr>
          <w:b/>
          <w:color w:val="002060"/>
          <w:sz w:val="25"/>
          <w:szCs w:val="25"/>
          <w:lang w:val="ru-RU"/>
        </w:rPr>
      </w:pPr>
    </w:p>
    <w:p w:rsidR="005C4E29" w:rsidRPr="005C4E29" w:rsidRDefault="005C4E29" w:rsidP="00051041">
      <w:pPr>
        <w:jc w:val="center"/>
        <w:rPr>
          <w:b/>
          <w:color w:val="002060"/>
          <w:sz w:val="25"/>
          <w:szCs w:val="25"/>
          <w:lang w:val="ru-RU"/>
        </w:rPr>
      </w:pPr>
    </w:p>
    <w:p w:rsidR="002F264D" w:rsidRPr="005C4E29" w:rsidRDefault="002F264D" w:rsidP="00051041">
      <w:pPr>
        <w:jc w:val="center"/>
        <w:rPr>
          <w:b/>
          <w:color w:val="002060"/>
          <w:sz w:val="25"/>
          <w:szCs w:val="25"/>
          <w:lang w:val="ru-RU"/>
        </w:rPr>
      </w:pPr>
    </w:p>
    <w:p w:rsidR="005C4E29" w:rsidRDefault="00BA23EB" w:rsidP="00BA23EB">
      <w:pPr>
        <w:jc w:val="center"/>
        <w:rPr>
          <w:rFonts w:ascii="Times New Roman" w:hAnsi="Times New Roman"/>
          <w:b/>
          <w:color w:val="002060"/>
          <w:sz w:val="40"/>
          <w:szCs w:val="40"/>
          <w:lang w:val="ru-RU"/>
        </w:rPr>
      </w:pPr>
      <w:r w:rsidRPr="005C4E29">
        <w:rPr>
          <w:rFonts w:ascii="Times New Roman" w:hAnsi="Times New Roman"/>
          <w:b/>
          <w:color w:val="002060"/>
          <w:sz w:val="40"/>
          <w:szCs w:val="40"/>
          <w:lang w:val="ru-RU"/>
        </w:rPr>
        <w:t xml:space="preserve">Как не стать </w:t>
      </w:r>
    </w:p>
    <w:p w:rsidR="00BA23EB" w:rsidRPr="005C4E29" w:rsidRDefault="00BA23EB" w:rsidP="00BA23EB">
      <w:pPr>
        <w:jc w:val="center"/>
        <w:rPr>
          <w:rFonts w:ascii="Times New Roman" w:hAnsi="Times New Roman"/>
          <w:b/>
          <w:color w:val="002060"/>
          <w:sz w:val="40"/>
          <w:szCs w:val="40"/>
          <w:lang w:val="ru-RU"/>
        </w:rPr>
      </w:pPr>
      <w:r w:rsidRPr="005C4E29">
        <w:rPr>
          <w:rFonts w:ascii="Times New Roman" w:hAnsi="Times New Roman"/>
          <w:b/>
          <w:color w:val="002060"/>
          <w:sz w:val="40"/>
          <w:szCs w:val="40"/>
          <w:lang w:val="ru-RU"/>
        </w:rPr>
        <w:t>«обманутым дольщиком»</w:t>
      </w:r>
      <w:r w:rsidR="005C4E29" w:rsidRPr="005C4E29">
        <w:rPr>
          <w:rFonts w:ascii="Times New Roman" w:hAnsi="Times New Roman"/>
          <w:b/>
          <w:color w:val="002060"/>
          <w:sz w:val="40"/>
          <w:szCs w:val="40"/>
          <w:lang w:val="ru-RU"/>
        </w:rPr>
        <w:t xml:space="preserve"> в новых условиях</w:t>
      </w:r>
      <w:r w:rsidRPr="005C4E29">
        <w:rPr>
          <w:rFonts w:ascii="Times New Roman" w:hAnsi="Times New Roman"/>
          <w:b/>
          <w:color w:val="002060"/>
          <w:sz w:val="40"/>
          <w:szCs w:val="40"/>
          <w:lang w:val="ru-RU"/>
        </w:rPr>
        <w:t>?</w:t>
      </w:r>
    </w:p>
    <w:p w:rsidR="00367783" w:rsidRPr="002E7B18" w:rsidRDefault="00953230" w:rsidP="00497B85">
      <w:pPr>
        <w:rPr>
          <w:noProof/>
          <w:color w:val="244061" w:themeColor="accent1" w:themeShade="80"/>
          <w:sz w:val="25"/>
          <w:szCs w:val="25"/>
          <w:lang w:val="ru-RU" w:eastAsia="ru-RU" w:bidi="ar-SA"/>
        </w:rPr>
      </w:pPr>
      <w:r w:rsidRPr="002E7B18">
        <w:rPr>
          <w:color w:val="244061" w:themeColor="accent1" w:themeShade="80"/>
          <w:sz w:val="25"/>
          <w:szCs w:val="25"/>
          <w:lang w:val="ru-RU"/>
        </w:rPr>
        <w:t xml:space="preserve">    </w:t>
      </w:r>
    </w:p>
    <w:p w:rsidR="00367783" w:rsidRPr="002E7B18" w:rsidRDefault="00367783" w:rsidP="00497B85">
      <w:pPr>
        <w:rPr>
          <w:noProof/>
          <w:color w:val="244061" w:themeColor="accent1" w:themeShade="80"/>
          <w:sz w:val="25"/>
          <w:szCs w:val="25"/>
          <w:lang w:val="ru-RU" w:eastAsia="ru-RU" w:bidi="ar-SA"/>
        </w:rPr>
      </w:pPr>
    </w:p>
    <w:p w:rsidR="00367783" w:rsidRPr="002E7B18" w:rsidRDefault="005C4E29" w:rsidP="002E7B18">
      <w:pPr>
        <w:jc w:val="center"/>
        <w:rPr>
          <w:noProof/>
          <w:color w:val="244061" w:themeColor="accent1" w:themeShade="80"/>
          <w:sz w:val="25"/>
          <w:szCs w:val="25"/>
          <w:lang w:val="ru-RU" w:eastAsia="ru-RU" w:bidi="ar-SA"/>
        </w:rPr>
      </w:pPr>
      <w:r>
        <w:rPr>
          <w:noProof/>
          <w:lang w:val="ru-RU" w:eastAsia="ru-RU" w:bidi="ar-SA"/>
        </w:rPr>
        <w:drawing>
          <wp:inline distT="0" distB="0" distL="0" distR="0" wp14:anchorId="7F4B7957" wp14:editId="532FFEDA">
            <wp:extent cx="3090545" cy="2060363"/>
            <wp:effectExtent l="0" t="0" r="0" b="0"/>
            <wp:docPr id="2" name="Рисунок 2" descr="ÐÐ°ÑÑÐ¸Ð½ÐºÐ¸ Ð¿Ð¾ Ð·Ð°Ð¿ÑÐ¾ÑÑ ÐºÐ°Ðº Ð½Ðµ ÑÑÐ°ÑÑ Ð¾Ð±Ð¼Ð°Ð½ÑÑÑÐ¼ Ð´Ð¾Ð»ÑÑÐ¸ÐºÐ¾Ð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ÐºÐ°Ðº Ð½Ðµ ÑÑÐ°ÑÑ Ð¾Ð±Ð¼Ð°Ð½ÑÑÑÐ¼ Ð´Ð¾Ð»ÑÑÐ¸ÐºÐ¾Ð¼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0545" cy="2060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1041" w:rsidRPr="005C4E29" w:rsidRDefault="00F56A0D" w:rsidP="00497B85">
      <w:pPr>
        <w:rPr>
          <w:color w:val="244061" w:themeColor="accent1" w:themeShade="80"/>
          <w:sz w:val="25"/>
          <w:szCs w:val="25"/>
          <w:lang w:val="ru-RU"/>
        </w:rPr>
      </w:pPr>
      <w:r w:rsidRPr="005C4E29">
        <w:rPr>
          <w:snapToGrid w:val="0"/>
          <w:color w:val="244061" w:themeColor="accent1" w:themeShade="8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ru-RU"/>
        </w:rPr>
        <w:t xml:space="preserve"> </w:t>
      </w:r>
    </w:p>
    <w:p w:rsidR="000005D1" w:rsidRPr="002E7B18" w:rsidRDefault="000005D1" w:rsidP="00320C68">
      <w:pPr>
        <w:ind w:left="-284"/>
        <w:jc w:val="right"/>
        <w:rPr>
          <w:color w:val="244061" w:themeColor="accent1" w:themeShade="80"/>
          <w:lang w:val="ru-RU"/>
        </w:rPr>
      </w:pPr>
    </w:p>
    <w:p w:rsidR="00477950" w:rsidRDefault="00477950" w:rsidP="001A1590">
      <w:pPr>
        <w:ind w:left="-284"/>
        <w:jc w:val="right"/>
        <w:rPr>
          <w:color w:val="244061" w:themeColor="accent1" w:themeShade="80"/>
          <w:lang w:val="ru-RU"/>
        </w:rPr>
      </w:pPr>
      <w:bookmarkStart w:id="0" w:name="_GoBack"/>
      <w:bookmarkEnd w:id="0"/>
    </w:p>
    <w:p w:rsidR="005C4E29" w:rsidRDefault="005C4E29" w:rsidP="001A1590">
      <w:pPr>
        <w:ind w:left="-284"/>
        <w:jc w:val="right"/>
        <w:rPr>
          <w:color w:val="244061" w:themeColor="accent1" w:themeShade="80"/>
          <w:lang w:val="ru-RU"/>
        </w:rPr>
      </w:pPr>
    </w:p>
    <w:p w:rsidR="005C4E29" w:rsidRPr="002E7B18" w:rsidRDefault="005C4E29" w:rsidP="001A1590">
      <w:pPr>
        <w:ind w:left="-284"/>
        <w:jc w:val="right"/>
        <w:rPr>
          <w:color w:val="244061" w:themeColor="accent1" w:themeShade="80"/>
          <w:lang w:val="ru-RU"/>
        </w:rPr>
      </w:pPr>
    </w:p>
    <w:p w:rsidR="00477950" w:rsidRPr="005C4E29" w:rsidRDefault="00367783" w:rsidP="009B5758">
      <w:pPr>
        <w:ind w:left="-284"/>
        <w:jc w:val="center"/>
        <w:rPr>
          <w:b/>
          <w:color w:val="002060"/>
          <w:lang w:val="ru-RU"/>
        </w:rPr>
      </w:pPr>
      <w:r w:rsidRPr="005C4E29">
        <w:rPr>
          <w:b/>
          <w:color w:val="002060"/>
          <w:lang w:val="ru-RU"/>
        </w:rPr>
        <w:t>201</w:t>
      </w:r>
      <w:r w:rsidR="002F264D" w:rsidRPr="005C4E29">
        <w:rPr>
          <w:b/>
          <w:color w:val="002060"/>
          <w:lang w:val="ru-RU"/>
        </w:rPr>
        <w:t>9</w:t>
      </w:r>
      <w:r w:rsidR="001D127F" w:rsidRPr="005C4E29">
        <w:rPr>
          <w:b/>
          <w:color w:val="002060"/>
          <w:lang w:val="ru-RU"/>
        </w:rPr>
        <w:t xml:space="preserve"> год</w:t>
      </w:r>
    </w:p>
    <w:sectPr w:rsidR="00477950" w:rsidRPr="005C4E29" w:rsidSect="00692AE2">
      <w:pgSz w:w="16838" w:h="11906" w:orient="landscape" w:code="9"/>
      <w:pgMar w:top="426" w:right="395" w:bottom="426" w:left="426" w:header="709" w:footer="709" w:gutter="0"/>
      <w:cols w:num="3" w:space="708" w:equalWidth="0">
        <w:col w:w="4961" w:space="567"/>
        <w:col w:w="4961" w:space="567"/>
        <w:col w:w="4961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AC1" w:rsidRDefault="009F3AC1">
      <w:r>
        <w:separator/>
      </w:r>
    </w:p>
  </w:endnote>
  <w:endnote w:type="continuationSeparator" w:id="0">
    <w:p w:rsidR="009F3AC1" w:rsidRDefault="009F3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T Serif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AC1" w:rsidRDefault="009F3AC1">
      <w:r>
        <w:separator/>
      </w:r>
    </w:p>
  </w:footnote>
  <w:footnote w:type="continuationSeparator" w:id="0">
    <w:p w:rsidR="009F3AC1" w:rsidRDefault="009F3A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5" type="#_x0000_t75" style="width:42pt;height:48.75pt" o:bullet="t">
        <v:imagedata r:id="rId1" o:title="advocat"/>
      </v:shape>
    </w:pict>
  </w:numPicBullet>
  <w:numPicBullet w:numPicBulletId="1">
    <w:pict>
      <v:shape id="_x0000_i1096" type="#_x0000_t75" style="width:9.75pt;height:9.75pt" o:bullet="t">
        <v:imagedata r:id="rId2" o:title="BD21298_"/>
      </v:shape>
    </w:pict>
  </w:numPicBullet>
  <w:numPicBullet w:numPicBulletId="2">
    <w:pict>
      <v:shape id="_x0000_i1097" type="#_x0000_t75" style="width:11.25pt;height:11.25pt" o:bullet="t">
        <v:imagedata r:id="rId3" o:title="BD14565_"/>
      </v:shape>
    </w:pict>
  </w:numPicBullet>
  <w:abstractNum w:abstractNumId="0">
    <w:nsid w:val="010E27F2"/>
    <w:multiLevelType w:val="hybridMultilevel"/>
    <w:tmpl w:val="AD8C80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176D6"/>
    <w:multiLevelType w:val="hybridMultilevel"/>
    <w:tmpl w:val="6548EC54"/>
    <w:lvl w:ilvl="0" w:tplc="429E2A74">
      <w:start w:val="1"/>
      <w:numFmt w:val="bullet"/>
      <w:lvlText w:val=""/>
      <w:lvlPicBulletId w:val="1"/>
      <w:lvlJc w:val="left"/>
      <w:pPr>
        <w:ind w:left="1004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55E2502"/>
    <w:multiLevelType w:val="hybridMultilevel"/>
    <w:tmpl w:val="1114AE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8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451B36"/>
    <w:multiLevelType w:val="hybridMultilevel"/>
    <w:tmpl w:val="D7CC5F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E92D94"/>
    <w:multiLevelType w:val="multilevel"/>
    <w:tmpl w:val="1114A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8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A686A02"/>
    <w:multiLevelType w:val="hybridMultilevel"/>
    <w:tmpl w:val="35C64568"/>
    <w:lvl w:ilvl="0" w:tplc="35FC9786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D259CA"/>
    <w:multiLevelType w:val="hybridMultilevel"/>
    <w:tmpl w:val="BC7677F6"/>
    <w:lvl w:ilvl="0" w:tplc="429E2A74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942AC3"/>
    <w:multiLevelType w:val="hybridMultilevel"/>
    <w:tmpl w:val="7F38EE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B24152"/>
    <w:multiLevelType w:val="hybridMultilevel"/>
    <w:tmpl w:val="4E162F04"/>
    <w:lvl w:ilvl="0" w:tplc="334C4082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EF13733"/>
    <w:multiLevelType w:val="hybridMultilevel"/>
    <w:tmpl w:val="B4C6A32C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0">
    <w:nsid w:val="21875EAC"/>
    <w:multiLevelType w:val="hybridMultilevel"/>
    <w:tmpl w:val="4D5E6A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51B3301"/>
    <w:multiLevelType w:val="multilevel"/>
    <w:tmpl w:val="0910E9E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5515722"/>
    <w:multiLevelType w:val="hybridMultilevel"/>
    <w:tmpl w:val="E446ED3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28C019AF"/>
    <w:multiLevelType w:val="hybridMultilevel"/>
    <w:tmpl w:val="FE1C07E6"/>
    <w:lvl w:ilvl="0" w:tplc="18A825A6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9525EB9"/>
    <w:multiLevelType w:val="hybridMultilevel"/>
    <w:tmpl w:val="2E024D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714142"/>
    <w:multiLevelType w:val="hybridMultilevel"/>
    <w:tmpl w:val="546C4C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9761BC"/>
    <w:multiLevelType w:val="hybridMultilevel"/>
    <w:tmpl w:val="6548D6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EB1447"/>
    <w:multiLevelType w:val="hybridMultilevel"/>
    <w:tmpl w:val="56568FB6"/>
    <w:lvl w:ilvl="0" w:tplc="429E2A74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0F47FD"/>
    <w:multiLevelType w:val="hybridMultilevel"/>
    <w:tmpl w:val="175C69B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A45ED8"/>
    <w:multiLevelType w:val="hybridMultilevel"/>
    <w:tmpl w:val="7D34A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115FC8"/>
    <w:multiLevelType w:val="hybridMultilevel"/>
    <w:tmpl w:val="9F343610"/>
    <w:lvl w:ilvl="0" w:tplc="5C64BFC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8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6C74103"/>
    <w:multiLevelType w:val="multilevel"/>
    <w:tmpl w:val="F782D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B2956FA"/>
    <w:multiLevelType w:val="multilevel"/>
    <w:tmpl w:val="9F343610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8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B9B6EB8"/>
    <w:multiLevelType w:val="hybridMultilevel"/>
    <w:tmpl w:val="8A56655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3BED31B9"/>
    <w:multiLevelType w:val="hybridMultilevel"/>
    <w:tmpl w:val="9066FCE8"/>
    <w:lvl w:ilvl="0" w:tplc="429E2A74">
      <w:start w:val="1"/>
      <w:numFmt w:val="bullet"/>
      <w:lvlText w:val=""/>
      <w:lvlPicBulletId w:val="1"/>
      <w:lvlJc w:val="left"/>
      <w:pPr>
        <w:ind w:left="1004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41510401"/>
    <w:multiLevelType w:val="hybridMultilevel"/>
    <w:tmpl w:val="7FE2A5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4D6A0E37"/>
    <w:multiLevelType w:val="hybridMultilevel"/>
    <w:tmpl w:val="1EFAE18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4D8521F3"/>
    <w:multiLevelType w:val="hybridMultilevel"/>
    <w:tmpl w:val="29CE23CE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543B2681"/>
    <w:multiLevelType w:val="hybridMultilevel"/>
    <w:tmpl w:val="BF465B94"/>
    <w:lvl w:ilvl="0" w:tplc="C7208B22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9F13C9B"/>
    <w:multiLevelType w:val="hybridMultilevel"/>
    <w:tmpl w:val="75FE354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CB01D9C"/>
    <w:multiLevelType w:val="multilevel"/>
    <w:tmpl w:val="480C5B34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D525E3F"/>
    <w:multiLevelType w:val="hybridMultilevel"/>
    <w:tmpl w:val="0C5A3A28"/>
    <w:lvl w:ilvl="0" w:tplc="429E2A74">
      <w:start w:val="1"/>
      <w:numFmt w:val="bullet"/>
      <w:lvlText w:val=""/>
      <w:lvlPicBulletId w:val="1"/>
      <w:lvlJc w:val="left"/>
      <w:pPr>
        <w:ind w:left="1288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5E4C5A8C"/>
    <w:multiLevelType w:val="hybridMultilevel"/>
    <w:tmpl w:val="1BF288B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F405DDA"/>
    <w:multiLevelType w:val="hybridMultilevel"/>
    <w:tmpl w:val="A000CA7A"/>
    <w:lvl w:ilvl="0" w:tplc="429E2A74">
      <w:start w:val="1"/>
      <w:numFmt w:val="bullet"/>
      <w:lvlText w:val=""/>
      <w:lvlPicBulletId w:val="1"/>
      <w:lvlJc w:val="left"/>
      <w:pPr>
        <w:ind w:left="1004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>
    <w:nsid w:val="61BC32A4"/>
    <w:multiLevelType w:val="hybridMultilevel"/>
    <w:tmpl w:val="0910E9E4"/>
    <w:lvl w:ilvl="0" w:tplc="5824EE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2051806"/>
    <w:multiLevelType w:val="hybridMultilevel"/>
    <w:tmpl w:val="8C1CA0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3CF3ED4"/>
    <w:multiLevelType w:val="hybridMultilevel"/>
    <w:tmpl w:val="F782D4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96471C9"/>
    <w:multiLevelType w:val="multilevel"/>
    <w:tmpl w:val="8C1CA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D2736EC"/>
    <w:multiLevelType w:val="hybridMultilevel"/>
    <w:tmpl w:val="8272B54E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>
    <w:nsid w:val="6F55508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>
    <w:nsid w:val="72FB6195"/>
    <w:multiLevelType w:val="hybridMultilevel"/>
    <w:tmpl w:val="DCE86624"/>
    <w:lvl w:ilvl="0" w:tplc="167C193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723070"/>
    <w:multiLevelType w:val="hybridMultilevel"/>
    <w:tmpl w:val="E976D5B0"/>
    <w:lvl w:ilvl="0" w:tplc="17C6886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8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5D40DF5"/>
    <w:multiLevelType w:val="hybridMultilevel"/>
    <w:tmpl w:val="364C68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602471"/>
    <w:multiLevelType w:val="hybridMultilevel"/>
    <w:tmpl w:val="2DB2534A"/>
    <w:lvl w:ilvl="0" w:tplc="429E2A74">
      <w:start w:val="1"/>
      <w:numFmt w:val="bullet"/>
      <w:lvlText w:val=""/>
      <w:lvlPicBulletId w:val="1"/>
      <w:lvlJc w:val="left"/>
      <w:pPr>
        <w:ind w:left="644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A2418C7"/>
    <w:multiLevelType w:val="hybridMultilevel"/>
    <w:tmpl w:val="13564E4A"/>
    <w:lvl w:ilvl="0" w:tplc="0B8EC7CA">
      <w:start w:val="1"/>
      <w:numFmt w:val="decimal"/>
      <w:lvlText w:val="%1)"/>
      <w:lvlJc w:val="left"/>
      <w:pPr>
        <w:ind w:left="127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5">
    <w:nsid w:val="7C7263DB"/>
    <w:multiLevelType w:val="multilevel"/>
    <w:tmpl w:val="E976D5B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8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D0448C3"/>
    <w:multiLevelType w:val="hybridMultilevel"/>
    <w:tmpl w:val="480C5B34"/>
    <w:lvl w:ilvl="0" w:tplc="56DE1A3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2"/>
  </w:num>
  <w:num w:numId="3">
    <w:abstractNumId w:val="9"/>
  </w:num>
  <w:num w:numId="4">
    <w:abstractNumId w:val="23"/>
  </w:num>
  <w:num w:numId="5">
    <w:abstractNumId w:val="10"/>
  </w:num>
  <w:num w:numId="6">
    <w:abstractNumId w:val="35"/>
  </w:num>
  <w:num w:numId="7">
    <w:abstractNumId w:val="39"/>
  </w:num>
  <w:num w:numId="8">
    <w:abstractNumId w:val="36"/>
  </w:num>
  <w:num w:numId="9">
    <w:abstractNumId w:val="21"/>
  </w:num>
  <w:num w:numId="10">
    <w:abstractNumId w:val="34"/>
  </w:num>
  <w:num w:numId="11">
    <w:abstractNumId w:val="11"/>
  </w:num>
  <w:num w:numId="12">
    <w:abstractNumId w:val="41"/>
  </w:num>
  <w:num w:numId="13">
    <w:abstractNumId w:val="45"/>
  </w:num>
  <w:num w:numId="14">
    <w:abstractNumId w:val="2"/>
  </w:num>
  <w:num w:numId="15">
    <w:abstractNumId w:val="4"/>
  </w:num>
  <w:num w:numId="16">
    <w:abstractNumId w:val="20"/>
  </w:num>
  <w:num w:numId="17">
    <w:abstractNumId w:val="37"/>
  </w:num>
  <w:num w:numId="18">
    <w:abstractNumId w:val="46"/>
  </w:num>
  <w:num w:numId="19">
    <w:abstractNumId w:val="30"/>
  </w:num>
  <w:num w:numId="20">
    <w:abstractNumId w:val="13"/>
  </w:num>
  <w:num w:numId="21">
    <w:abstractNumId w:val="22"/>
  </w:num>
  <w:num w:numId="22">
    <w:abstractNumId w:val="5"/>
  </w:num>
  <w:num w:numId="23">
    <w:abstractNumId w:val="8"/>
  </w:num>
  <w:num w:numId="24">
    <w:abstractNumId w:val="1"/>
  </w:num>
  <w:num w:numId="25">
    <w:abstractNumId w:val="31"/>
  </w:num>
  <w:num w:numId="26">
    <w:abstractNumId w:val="43"/>
  </w:num>
  <w:num w:numId="27">
    <w:abstractNumId w:val="14"/>
  </w:num>
  <w:num w:numId="28">
    <w:abstractNumId w:val="17"/>
  </w:num>
  <w:num w:numId="29">
    <w:abstractNumId w:val="6"/>
  </w:num>
  <w:num w:numId="30">
    <w:abstractNumId w:val="40"/>
  </w:num>
  <w:num w:numId="31">
    <w:abstractNumId w:val="38"/>
  </w:num>
  <w:num w:numId="32">
    <w:abstractNumId w:val="33"/>
  </w:num>
  <w:num w:numId="33">
    <w:abstractNumId w:val="19"/>
  </w:num>
  <w:num w:numId="34">
    <w:abstractNumId w:val="3"/>
  </w:num>
  <w:num w:numId="35">
    <w:abstractNumId w:val="16"/>
  </w:num>
  <w:num w:numId="36">
    <w:abstractNumId w:val="0"/>
  </w:num>
  <w:num w:numId="37">
    <w:abstractNumId w:val="18"/>
  </w:num>
  <w:num w:numId="38">
    <w:abstractNumId w:val="29"/>
  </w:num>
  <w:num w:numId="39">
    <w:abstractNumId w:val="25"/>
  </w:num>
  <w:num w:numId="40">
    <w:abstractNumId w:val="15"/>
  </w:num>
  <w:num w:numId="41">
    <w:abstractNumId w:val="42"/>
  </w:num>
  <w:num w:numId="42">
    <w:abstractNumId w:val="44"/>
  </w:num>
  <w:num w:numId="43">
    <w:abstractNumId w:val="7"/>
  </w:num>
  <w:num w:numId="44">
    <w:abstractNumId w:val="32"/>
  </w:num>
  <w:num w:numId="45">
    <w:abstractNumId w:val="24"/>
  </w:num>
  <w:num w:numId="46">
    <w:abstractNumId w:val="27"/>
  </w:num>
  <w:num w:numId="4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47B8"/>
    <w:rsid w:val="00000003"/>
    <w:rsid w:val="000005D1"/>
    <w:rsid w:val="00006142"/>
    <w:rsid w:val="00006D87"/>
    <w:rsid w:val="00011EDB"/>
    <w:rsid w:val="00023BC1"/>
    <w:rsid w:val="000244A0"/>
    <w:rsid w:val="00051041"/>
    <w:rsid w:val="0005144B"/>
    <w:rsid w:val="00053AD1"/>
    <w:rsid w:val="00056312"/>
    <w:rsid w:val="00061023"/>
    <w:rsid w:val="00062599"/>
    <w:rsid w:val="00062817"/>
    <w:rsid w:val="000635D2"/>
    <w:rsid w:val="00066A73"/>
    <w:rsid w:val="000852A5"/>
    <w:rsid w:val="00087029"/>
    <w:rsid w:val="00093458"/>
    <w:rsid w:val="000A170E"/>
    <w:rsid w:val="000A5579"/>
    <w:rsid w:val="000A707D"/>
    <w:rsid w:val="000B214E"/>
    <w:rsid w:val="000B507C"/>
    <w:rsid w:val="000C236C"/>
    <w:rsid w:val="000C2ABB"/>
    <w:rsid w:val="000C6EFA"/>
    <w:rsid w:val="000D0065"/>
    <w:rsid w:val="000D3B8D"/>
    <w:rsid w:val="000D75E6"/>
    <w:rsid w:val="000E1691"/>
    <w:rsid w:val="000E49FE"/>
    <w:rsid w:val="001006BF"/>
    <w:rsid w:val="001116E6"/>
    <w:rsid w:val="0011639D"/>
    <w:rsid w:val="00120E52"/>
    <w:rsid w:val="0012289D"/>
    <w:rsid w:val="001229B4"/>
    <w:rsid w:val="00125F4E"/>
    <w:rsid w:val="00136241"/>
    <w:rsid w:val="00137351"/>
    <w:rsid w:val="00141D12"/>
    <w:rsid w:val="0014495A"/>
    <w:rsid w:val="00144E1B"/>
    <w:rsid w:val="00146F52"/>
    <w:rsid w:val="001476CE"/>
    <w:rsid w:val="001557CF"/>
    <w:rsid w:val="00155984"/>
    <w:rsid w:val="00156C83"/>
    <w:rsid w:val="00163DD3"/>
    <w:rsid w:val="00165D78"/>
    <w:rsid w:val="00170970"/>
    <w:rsid w:val="00170DAF"/>
    <w:rsid w:val="00172976"/>
    <w:rsid w:val="00175BFF"/>
    <w:rsid w:val="00184356"/>
    <w:rsid w:val="00190965"/>
    <w:rsid w:val="00190CA3"/>
    <w:rsid w:val="001918F5"/>
    <w:rsid w:val="00193F42"/>
    <w:rsid w:val="0019471D"/>
    <w:rsid w:val="00197FCC"/>
    <w:rsid w:val="001A1590"/>
    <w:rsid w:val="001A273C"/>
    <w:rsid w:val="001A4231"/>
    <w:rsid w:val="001B6CEF"/>
    <w:rsid w:val="001C0E3A"/>
    <w:rsid w:val="001C6CB1"/>
    <w:rsid w:val="001D127F"/>
    <w:rsid w:val="001D33ED"/>
    <w:rsid w:val="001D72A6"/>
    <w:rsid w:val="001E0A56"/>
    <w:rsid w:val="001E18B3"/>
    <w:rsid w:val="001E2070"/>
    <w:rsid w:val="001E3CA4"/>
    <w:rsid w:val="001E40B4"/>
    <w:rsid w:val="001E48F0"/>
    <w:rsid w:val="001E55C2"/>
    <w:rsid w:val="001F2BDC"/>
    <w:rsid w:val="001F4BD0"/>
    <w:rsid w:val="001F7808"/>
    <w:rsid w:val="0020048C"/>
    <w:rsid w:val="00200D06"/>
    <w:rsid w:val="00201A54"/>
    <w:rsid w:val="00202A71"/>
    <w:rsid w:val="0020526C"/>
    <w:rsid w:val="00207C42"/>
    <w:rsid w:val="00211B79"/>
    <w:rsid w:val="002133AA"/>
    <w:rsid w:val="002155FF"/>
    <w:rsid w:val="002161F3"/>
    <w:rsid w:val="00216513"/>
    <w:rsid w:val="002205EE"/>
    <w:rsid w:val="00220A6D"/>
    <w:rsid w:val="00226DCE"/>
    <w:rsid w:val="00240FD8"/>
    <w:rsid w:val="00241B56"/>
    <w:rsid w:val="00250934"/>
    <w:rsid w:val="00257505"/>
    <w:rsid w:val="002630F6"/>
    <w:rsid w:val="00276C68"/>
    <w:rsid w:val="00286976"/>
    <w:rsid w:val="002900B4"/>
    <w:rsid w:val="002922BB"/>
    <w:rsid w:val="00292FD8"/>
    <w:rsid w:val="002A6668"/>
    <w:rsid w:val="002A7A8F"/>
    <w:rsid w:val="002B7BAD"/>
    <w:rsid w:val="002C2D85"/>
    <w:rsid w:val="002C3642"/>
    <w:rsid w:val="002C5653"/>
    <w:rsid w:val="002E6828"/>
    <w:rsid w:val="002E7B18"/>
    <w:rsid w:val="002F1A64"/>
    <w:rsid w:val="002F1C6B"/>
    <w:rsid w:val="002F264D"/>
    <w:rsid w:val="002F4652"/>
    <w:rsid w:val="00301D08"/>
    <w:rsid w:val="00302D84"/>
    <w:rsid w:val="003050EC"/>
    <w:rsid w:val="00307FEC"/>
    <w:rsid w:val="0031451F"/>
    <w:rsid w:val="00320C68"/>
    <w:rsid w:val="0032420C"/>
    <w:rsid w:val="00326A9B"/>
    <w:rsid w:val="00330AEC"/>
    <w:rsid w:val="003318C3"/>
    <w:rsid w:val="0033489E"/>
    <w:rsid w:val="00342009"/>
    <w:rsid w:val="00344F5B"/>
    <w:rsid w:val="00351C8F"/>
    <w:rsid w:val="003540F4"/>
    <w:rsid w:val="00361081"/>
    <w:rsid w:val="00366D4D"/>
    <w:rsid w:val="00367783"/>
    <w:rsid w:val="00384B6F"/>
    <w:rsid w:val="00386F7F"/>
    <w:rsid w:val="00391C2A"/>
    <w:rsid w:val="00393ADB"/>
    <w:rsid w:val="0039485F"/>
    <w:rsid w:val="00395D85"/>
    <w:rsid w:val="00395F51"/>
    <w:rsid w:val="00396FD0"/>
    <w:rsid w:val="00397058"/>
    <w:rsid w:val="003A7FC5"/>
    <w:rsid w:val="003B03F7"/>
    <w:rsid w:val="003D3246"/>
    <w:rsid w:val="003D7A74"/>
    <w:rsid w:val="003E2ED4"/>
    <w:rsid w:val="003F6145"/>
    <w:rsid w:val="003F75BD"/>
    <w:rsid w:val="003F7BE8"/>
    <w:rsid w:val="00403C53"/>
    <w:rsid w:val="0040426D"/>
    <w:rsid w:val="0041023E"/>
    <w:rsid w:val="004126EB"/>
    <w:rsid w:val="004145A6"/>
    <w:rsid w:val="00415F76"/>
    <w:rsid w:val="0042191A"/>
    <w:rsid w:val="004253EE"/>
    <w:rsid w:val="00425D31"/>
    <w:rsid w:val="0042627D"/>
    <w:rsid w:val="004265F2"/>
    <w:rsid w:val="004308C3"/>
    <w:rsid w:val="004411E6"/>
    <w:rsid w:val="00441F0D"/>
    <w:rsid w:val="004538D4"/>
    <w:rsid w:val="0045480E"/>
    <w:rsid w:val="00455FB3"/>
    <w:rsid w:val="00457843"/>
    <w:rsid w:val="0046209E"/>
    <w:rsid w:val="004648F1"/>
    <w:rsid w:val="00477950"/>
    <w:rsid w:val="00480E54"/>
    <w:rsid w:val="0048362A"/>
    <w:rsid w:val="0049233A"/>
    <w:rsid w:val="00497B85"/>
    <w:rsid w:val="004A1012"/>
    <w:rsid w:val="004A3155"/>
    <w:rsid w:val="004A4304"/>
    <w:rsid w:val="004A6175"/>
    <w:rsid w:val="004B3164"/>
    <w:rsid w:val="004B58BE"/>
    <w:rsid w:val="004B77B7"/>
    <w:rsid w:val="004C1C20"/>
    <w:rsid w:val="004C36CB"/>
    <w:rsid w:val="004C6B40"/>
    <w:rsid w:val="004D0863"/>
    <w:rsid w:val="004E2B77"/>
    <w:rsid w:val="004E3833"/>
    <w:rsid w:val="004F50EE"/>
    <w:rsid w:val="004F6A30"/>
    <w:rsid w:val="004F6BC9"/>
    <w:rsid w:val="004F7651"/>
    <w:rsid w:val="00500D2D"/>
    <w:rsid w:val="00503697"/>
    <w:rsid w:val="00507F99"/>
    <w:rsid w:val="0051241D"/>
    <w:rsid w:val="005124D3"/>
    <w:rsid w:val="00517C7C"/>
    <w:rsid w:val="00522347"/>
    <w:rsid w:val="00523C99"/>
    <w:rsid w:val="005269B6"/>
    <w:rsid w:val="00527D4D"/>
    <w:rsid w:val="005300B6"/>
    <w:rsid w:val="005303E0"/>
    <w:rsid w:val="00534F24"/>
    <w:rsid w:val="005361E2"/>
    <w:rsid w:val="005460C5"/>
    <w:rsid w:val="00546CAF"/>
    <w:rsid w:val="005520E8"/>
    <w:rsid w:val="00553590"/>
    <w:rsid w:val="0055368B"/>
    <w:rsid w:val="00556DD5"/>
    <w:rsid w:val="005615C3"/>
    <w:rsid w:val="00566C43"/>
    <w:rsid w:val="00574F26"/>
    <w:rsid w:val="005804A0"/>
    <w:rsid w:val="005851D0"/>
    <w:rsid w:val="00590E3B"/>
    <w:rsid w:val="0059414A"/>
    <w:rsid w:val="005971B3"/>
    <w:rsid w:val="005A1AE5"/>
    <w:rsid w:val="005A41CB"/>
    <w:rsid w:val="005A6E1F"/>
    <w:rsid w:val="005B05FA"/>
    <w:rsid w:val="005C01CB"/>
    <w:rsid w:val="005C3C36"/>
    <w:rsid w:val="005C4E29"/>
    <w:rsid w:val="005D2152"/>
    <w:rsid w:val="005D3A1D"/>
    <w:rsid w:val="005D6194"/>
    <w:rsid w:val="005E38C1"/>
    <w:rsid w:val="005E5E3A"/>
    <w:rsid w:val="005E6EA9"/>
    <w:rsid w:val="005E7EF9"/>
    <w:rsid w:val="005F10AD"/>
    <w:rsid w:val="005F4E60"/>
    <w:rsid w:val="005F707D"/>
    <w:rsid w:val="006053E6"/>
    <w:rsid w:val="006067E7"/>
    <w:rsid w:val="00612658"/>
    <w:rsid w:val="0061478A"/>
    <w:rsid w:val="00614A3D"/>
    <w:rsid w:val="00614B76"/>
    <w:rsid w:val="0062385C"/>
    <w:rsid w:val="00623C59"/>
    <w:rsid w:val="00634208"/>
    <w:rsid w:val="00634913"/>
    <w:rsid w:val="00636BD7"/>
    <w:rsid w:val="006372D9"/>
    <w:rsid w:val="0064506C"/>
    <w:rsid w:val="00646C31"/>
    <w:rsid w:val="00647B6E"/>
    <w:rsid w:val="006621C7"/>
    <w:rsid w:val="00672F68"/>
    <w:rsid w:val="00680E00"/>
    <w:rsid w:val="00687553"/>
    <w:rsid w:val="00692AE2"/>
    <w:rsid w:val="00694C09"/>
    <w:rsid w:val="006A64D6"/>
    <w:rsid w:val="006B0E04"/>
    <w:rsid w:val="006B529C"/>
    <w:rsid w:val="006B758E"/>
    <w:rsid w:val="006C2546"/>
    <w:rsid w:val="006C52F4"/>
    <w:rsid w:val="006D3B75"/>
    <w:rsid w:val="006D5EEE"/>
    <w:rsid w:val="006D75FC"/>
    <w:rsid w:val="006E0F57"/>
    <w:rsid w:val="006E3EA2"/>
    <w:rsid w:val="006E5500"/>
    <w:rsid w:val="006E5D23"/>
    <w:rsid w:val="006F4A98"/>
    <w:rsid w:val="00701C00"/>
    <w:rsid w:val="0070481D"/>
    <w:rsid w:val="007112B8"/>
    <w:rsid w:val="007115CA"/>
    <w:rsid w:val="007136FC"/>
    <w:rsid w:val="00714347"/>
    <w:rsid w:val="007207BE"/>
    <w:rsid w:val="00733A52"/>
    <w:rsid w:val="00741B29"/>
    <w:rsid w:val="00750E5C"/>
    <w:rsid w:val="00765F08"/>
    <w:rsid w:val="00773697"/>
    <w:rsid w:val="007740A9"/>
    <w:rsid w:val="00775259"/>
    <w:rsid w:val="007808F3"/>
    <w:rsid w:val="007828F1"/>
    <w:rsid w:val="00785F1D"/>
    <w:rsid w:val="00787196"/>
    <w:rsid w:val="007A004C"/>
    <w:rsid w:val="007A0A62"/>
    <w:rsid w:val="007A58A1"/>
    <w:rsid w:val="007A5984"/>
    <w:rsid w:val="007B0872"/>
    <w:rsid w:val="007B3453"/>
    <w:rsid w:val="007B5423"/>
    <w:rsid w:val="007C2744"/>
    <w:rsid w:val="007C40FD"/>
    <w:rsid w:val="007C515D"/>
    <w:rsid w:val="007D000B"/>
    <w:rsid w:val="007E31C9"/>
    <w:rsid w:val="007E6317"/>
    <w:rsid w:val="007E740A"/>
    <w:rsid w:val="0080219D"/>
    <w:rsid w:val="00802641"/>
    <w:rsid w:val="00810757"/>
    <w:rsid w:val="0082405B"/>
    <w:rsid w:val="008317FD"/>
    <w:rsid w:val="00831EAA"/>
    <w:rsid w:val="00837710"/>
    <w:rsid w:val="0084502B"/>
    <w:rsid w:val="00850E47"/>
    <w:rsid w:val="0085107B"/>
    <w:rsid w:val="0085185F"/>
    <w:rsid w:val="00874A26"/>
    <w:rsid w:val="008828CD"/>
    <w:rsid w:val="00885EE3"/>
    <w:rsid w:val="0089018A"/>
    <w:rsid w:val="008924AB"/>
    <w:rsid w:val="00893EF4"/>
    <w:rsid w:val="0089695F"/>
    <w:rsid w:val="008A1FF3"/>
    <w:rsid w:val="008A21E9"/>
    <w:rsid w:val="008B43AF"/>
    <w:rsid w:val="008B6423"/>
    <w:rsid w:val="008B72E4"/>
    <w:rsid w:val="008C0339"/>
    <w:rsid w:val="008C50A6"/>
    <w:rsid w:val="008C7FEE"/>
    <w:rsid w:val="008D21D1"/>
    <w:rsid w:val="008D3580"/>
    <w:rsid w:val="008D3863"/>
    <w:rsid w:val="008D7303"/>
    <w:rsid w:val="008E40A7"/>
    <w:rsid w:val="008E64FC"/>
    <w:rsid w:val="008F07EC"/>
    <w:rsid w:val="008F477A"/>
    <w:rsid w:val="0090389E"/>
    <w:rsid w:val="009170EC"/>
    <w:rsid w:val="00920643"/>
    <w:rsid w:val="0092157A"/>
    <w:rsid w:val="009319DF"/>
    <w:rsid w:val="00932450"/>
    <w:rsid w:val="00933497"/>
    <w:rsid w:val="00935F47"/>
    <w:rsid w:val="00941602"/>
    <w:rsid w:val="00941C13"/>
    <w:rsid w:val="00946544"/>
    <w:rsid w:val="00952AA4"/>
    <w:rsid w:val="00953230"/>
    <w:rsid w:val="00963DEB"/>
    <w:rsid w:val="009750C0"/>
    <w:rsid w:val="00976631"/>
    <w:rsid w:val="00985CCF"/>
    <w:rsid w:val="00987F62"/>
    <w:rsid w:val="009A0B3B"/>
    <w:rsid w:val="009A4EAD"/>
    <w:rsid w:val="009A5536"/>
    <w:rsid w:val="009B0F25"/>
    <w:rsid w:val="009B5758"/>
    <w:rsid w:val="009C32CA"/>
    <w:rsid w:val="009D3D97"/>
    <w:rsid w:val="009D4330"/>
    <w:rsid w:val="009D4CDB"/>
    <w:rsid w:val="009D5769"/>
    <w:rsid w:val="009D5817"/>
    <w:rsid w:val="009E1F99"/>
    <w:rsid w:val="009E2A02"/>
    <w:rsid w:val="009E4502"/>
    <w:rsid w:val="009E78A0"/>
    <w:rsid w:val="009F3AC1"/>
    <w:rsid w:val="009F71AB"/>
    <w:rsid w:val="00A00DCB"/>
    <w:rsid w:val="00A135A1"/>
    <w:rsid w:val="00A17352"/>
    <w:rsid w:val="00A25BC7"/>
    <w:rsid w:val="00A27950"/>
    <w:rsid w:val="00A35BA4"/>
    <w:rsid w:val="00A36B9A"/>
    <w:rsid w:val="00A4698C"/>
    <w:rsid w:val="00A50B9B"/>
    <w:rsid w:val="00A5131F"/>
    <w:rsid w:val="00A620F2"/>
    <w:rsid w:val="00A63AFB"/>
    <w:rsid w:val="00A71ECF"/>
    <w:rsid w:val="00A734FB"/>
    <w:rsid w:val="00A825D4"/>
    <w:rsid w:val="00A911B9"/>
    <w:rsid w:val="00A92198"/>
    <w:rsid w:val="00A93E5E"/>
    <w:rsid w:val="00A94059"/>
    <w:rsid w:val="00AA13D5"/>
    <w:rsid w:val="00AA7454"/>
    <w:rsid w:val="00AA78A3"/>
    <w:rsid w:val="00AB10A7"/>
    <w:rsid w:val="00AB15A8"/>
    <w:rsid w:val="00AB4510"/>
    <w:rsid w:val="00AB5E46"/>
    <w:rsid w:val="00AC0FAB"/>
    <w:rsid w:val="00AC47B8"/>
    <w:rsid w:val="00AC62CE"/>
    <w:rsid w:val="00AD4624"/>
    <w:rsid w:val="00AD6255"/>
    <w:rsid w:val="00AE0A79"/>
    <w:rsid w:val="00AE1031"/>
    <w:rsid w:val="00AE553B"/>
    <w:rsid w:val="00AE5814"/>
    <w:rsid w:val="00AF15C0"/>
    <w:rsid w:val="00AF2356"/>
    <w:rsid w:val="00B00E8F"/>
    <w:rsid w:val="00B04053"/>
    <w:rsid w:val="00B1618D"/>
    <w:rsid w:val="00B21CBF"/>
    <w:rsid w:val="00B221AF"/>
    <w:rsid w:val="00B24CF6"/>
    <w:rsid w:val="00B35E06"/>
    <w:rsid w:val="00B409E6"/>
    <w:rsid w:val="00B4623B"/>
    <w:rsid w:val="00B478DA"/>
    <w:rsid w:val="00B51713"/>
    <w:rsid w:val="00B55505"/>
    <w:rsid w:val="00B57BCB"/>
    <w:rsid w:val="00B64903"/>
    <w:rsid w:val="00B66573"/>
    <w:rsid w:val="00B77558"/>
    <w:rsid w:val="00BA23EB"/>
    <w:rsid w:val="00BA2BBC"/>
    <w:rsid w:val="00BA35CB"/>
    <w:rsid w:val="00BA4941"/>
    <w:rsid w:val="00BA63D9"/>
    <w:rsid w:val="00BB4E2D"/>
    <w:rsid w:val="00BC4CD6"/>
    <w:rsid w:val="00BC5A7C"/>
    <w:rsid w:val="00BC7703"/>
    <w:rsid w:val="00BD3BE8"/>
    <w:rsid w:val="00BD492D"/>
    <w:rsid w:val="00BD7645"/>
    <w:rsid w:val="00BE296F"/>
    <w:rsid w:val="00BE3446"/>
    <w:rsid w:val="00BE598E"/>
    <w:rsid w:val="00BF22F7"/>
    <w:rsid w:val="00BF291E"/>
    <w:rsid w:val="00BF3B88"/>
    <w:rsid w:val="00BF6DF6"/>
    <w:rsid w:val="00C008CE"/>
    <w:rsid w:val="00C03427"/>
    <w:rsid w:val="00C05242"/>
    <w:rsid w:val="00C10A30"/>
    <w:rsid w:val="00C128B1"/>
    <w:rsid w:val="00C21BDD"/>
    <w:rsid w:val="00C3070D"/>
    <w:rsid w:val="00C32158"/>
    <w:rsid w:val="00C322D3"/>
    <w:rsid w:val="00C36E10"/>
    <w:rsid w:val="00C44F24"/>
    <w:rsid w:val="00C4584A"/>
    <w:rsid w:val="00C46CD2"/>
    <w:rsid w:val="00C506D3"/>
    <w:rsid w:val="00C509E3"/>
    <w:rsid w:val="00C50DA9"/>
    <w:rsid w:val="00C51459"/>
    <w:rsid w:val="00C51908"/>
    <w:rsid w:val="00C529AF"/>
    <w:rsid w:val="00C56728"/>
    <w:rsid w:val="00C57744"/>
    <w:rsid w:val="00C63BF0"/>
    <w:rsid w:val="00C64959"/>
    <w:rsid w:val="00C64ADB"/>
    <w:rsid w:val="00C66998"/>
    <w:rsid w:val="00C7373A"/>
    <w:rsid w:val="00C7740A"/>
    <w:rsid w:val="00C822A7"/>
    <w:rsid w:val="00C82912"/>
    <w:rsid w:val="00C82C2A"/>
    <w:rsid w:val="00C83AD2"/>
    <w:rsid w:val="00C85149"/>
    <w:rsid w:val="00C85B86"/>
    <w:rsid w:val="00C918D8"/>
    <w:rsid w:val="00C91918"/>
    <w:rsid w:val="00C94851"/>
    <w:rsid w:val="00C96B21"/>
    <w:rsid w:val="00C97648"/>
    <w:rsid w:val="00CB4B09"/>
    <w:rsid w:val="00CB67D7"/>
    <w:rsid w:val="00CC3DD9"/>
    <w:rsid w:val="00CC7672"/>
    <w:rsid w:val="00CD20C6"/>
    <w:rsid w:val="00CD24D7"/>
    <w:rsid w:val="00CE063B"/>
    <w:rsid w:val="00CE1F54"/>
    <w:rsid w:val="00CF0C8B"/>
    <w:rsid w:val="00CF1E6D"/>
    <w:rsid w:val="00CF4724"/>
    <w:rsid w:val="00D056C6"/>
    <w:rsid w:val="00D07C47"/>
    <w:rsid w:val="00D16CE9"/>
    <w:rsid w:val="00D20C8C"/>
    <w:rsid w:val="00D26041"/>
    <w:rsid w:val="00D34AD3"/>
    <w:rsid w:val="00D375CC"/>
    <w:rsid w:val="00D377DE"/>
    <w:rsid w:val="00D4237A"/>
    <w:rsid w:val="00D434FA"/>
    <w:rsid w:val="00D43DA1"/>
    <w:rsid w:val="00D455BB"/>
    <w:rsid w:val="00D455C7"/>
    <w:rsid w:val="00D506EA"/>
    <w:rsid w:val="00D549D3"/>
    <w:rsid w:val="00D554D2"/>
    <w:rsid w:val="00D556EC"/>
    <w:rsid w:val="00D60E06"/>
    <w:rsid w:val="00D65A72"/>
    <w:rsid w:val="00D73D9F"/>
    <w:rsid w:val="00D74905"/>
    <w:rsid w:val="00D74D99"/>
    <w:rsid w:val="00D74F58"/>
    <w:rsid w:val="00D76AD9"/>
    <w:rsid w:val="00D80A2C"/>
    <w:rsid w:val="00D966BC"/>
    <w:rsid w:val="00DA244F"/>
    <w:rsid w:val="00DA574E"/>
    <w:rsid w:val="00DA5AD4"/>
    <w:rsid w:val="00DA7677"/>
    <w:rsid w:val="00DB1790"/>
    <w:rsid w:val="00DB7224"/>
    <w:rsid w:val="00DC2037"/>
    <w:rsid w:val="00DC257C"/>
    <w:rsid w:val="00DE05B0"/>
    <w:rsid w:val="00DE3A40"/>
    <w:rsid w:val="00DF021D"/>
    <w:rsid w:val="00DF1DF5"/>
    <w:rsid w:val="00E03B55"/>
    <w:rsid w:val="00E03FC0"/>
    <w:rsid w:val="00E10051"/>
    <w:rsid w:val="00E14A24"/>
    <w:rsid w:val="00E31A3D"/>
    <w:rsid w:val="00E33D21"/>
    <w:rsid w:val="00E3537B"/>
    <w:rsid w:val="00E42E3B"/>
    <w:rsid w:val="00E4428E"/>
    <w:rsid w:val="00E4546F"/>
    <w:rsid w:val="00E47F6B"/>
    <w:rsid w:val="00E54194"/>
    <w:rsid w:val="00E56EB5"/>
    <w:rsid w:val="00E603EA"/>
    <w:rsid w:val="00E6215A"/>
    <w:rsid w:val="00E6485D"/>
    <w:rsid w:val="00E6632F"/>
    <w:rsid w:val="00E668B6"/>
    <w:rsid w:val="00E66B84"/>
    <w:rsid w:val="00E7344D"/>
    <w:rsid w:val="00E755BF"/>
    <w:rsid w:val="00E92DFA"/>
    <w:rsid w:val="00E935E9"/>
    <w:rsid w:val="00E937B9"/>
    <w:rsid w:val="00E94204"/>
    <w:rsid w:val="00EA7FF3"/>
    <w:rsid w:val="00EB0172"/>
    <w:rsid w:val="00EB4233"/>
    <w:rsid w:val="00EB6D2A"/>
    <w:rsid w:val="00EC1932"/>
    <w:rsid w:val="00EC2BB5"/>
    <w:rsid w:val="00EC6E55"/>
    <w:rsid w:val="00EC6E8F"/>
    <w:rsid w:val="00EC7E70"/>
    <w:rsid w:val="00ED688B"/>
    <w:rsid w:val="00EE0E57"/>
    <w:rsid w:val="00EE28AB"/>
    <w:rsid w:val="00EE6AEA"/>
    <w:rsid w:val="00EF1A2F"/>
    <w:rsid w:val="00EF20ED"/>
    <w:rsid w:val="00EF4514"/>
    <w:rsid w:val="00EF6394"/>
    <w:rsid w:val="00EF6695"/>
    <w:rsid w:val="00EF69D8"/>
    <w:rsid w:val="00F04028"/>
    <w:rsid w:val="00F07AC6"/>
    <w:rsid w:val="00F113BC"/>
    <w:rsid w:val="00F12918"/>
    <w:rsid w:val="00F20743"/>
    <w:rsid w:val="00F217E7"/>
    <w:rsid w:val="00F238AA"/>
    <w:rsid w:val="00F24603"/>
    <w:rsid w:val="00F252B8"/>
    <w:rsid w:val="00F26222"/>
    <w:rsid w:val="00F3634F"/>
    <w:rsid w:val="00F3769F"/>
    <w:rsid w:val="00F37C8A"/>
    <w:rsid w:val="00F408AF"/>
    <w:rsid w:val="00F46D6C"/>
    <w:rsid w:val="00F521EF"/>
    <w:rsid w:val="00F54327"/>
    <w:rsid w:val="00F56A0D"/>
    <w:rsid w:val="00F57555"/>
    <w:rsid w:val="00F60A27"/>
    <w:rsid w:val="00F60AD3"/>
    <w:rsid w:val="00F653F6"/>
    <w:rsid w:val="00F7398D"/>
    <w:rsid w:val="00F75963"/>
    <w:rsid w:val="00F80971"/>
    <w:rsid w:val="00F84871"/>
    <w:rsid w:val="00F85592"/>
    <w:rsid w:val="00F86712"/>
    <w:rsid w:val="00F877D5"/>
    <w:rsid w:val="00F97475"/>
    <w:rsid w:val="00FA2849"/>
    <w:rsid w:val="00FA2F3D"/>
    <w:rsid w:val="00FA3459"/>
    <w:rsid w:val="00FA74B5"/>
    <w:rsid w:val="00FB39F9"/>
    <w:rsid w:val="00FB5E73"/>
    <w:rsid w:val="00FB7EE7"/>
    <w:rsid w:val="00FC04B6"/>
    <w:rsid w:val="00FE236A"/>
    <w:rsid w:val="00FE5DD4"/>
    <w:rsid w:val="00FF2892"/>
    <w:rsid w:val="00FF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none [2092]" strokecolor="none [1629]">
      <v:fill color="none [2092]" opacity="13107f" type="tile"/>
      <v:stroke color="none [1629]"/>
      <v:shadow on="t" type="perspective" color="#c7dfd3" opacity="52429f" origin="-.5,-.5" offset="-26pt,-36pt" matrix="1.25,,,1.2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441F0D"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441F0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441F0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441F0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441F0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441F0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441F0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441F0D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441F0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rsid w:val="00441F0D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C47B8"/>
    <w:rPr>
      <w:color w:val="0000FF"/>
      <w:u w:val="single"/>
    </w:rPr>
  </w:style>
  <w:style w:type="paragraph" w:customStyle="1" w:styleId="ConsPlusNonformat">
    <w:name w:val="ConsPlusNonformat"/>
    <w:rsid w:val="00AC47B8"/>
    <w:pPr>
      <w:autoSpaceDE w:val="0"/>
      <w:autoSpaceDN w:val="0"/>
      <w:adjustRightInd w:val="0"/>
      <w:spacing w:after="200" w:line="276" w:lineRule="auto"/>
    </w:pPr>
    <w:rPr>
      <w:rFonts w:ascii="Courier New" w:hAnsi="Courier New" w:cs="Courier New"/>
      <w:sz w:val="22"/>
      <w:szCs w:val="22"/>
    </w:rPr>
  </w:style>
  <w:style w:type="paragraph" w:customStyle="1" w:styleId="ConsPlusNormal">
    <w:name w:val="ConsPlusNormal"/>
    <w:rsid w:val="00AC47B8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cs="Arial"/>
      <w:sz w:val="22"/>
      <w:szCs w:val="22"/>
    </w:rPr>
  </w:style>
  <w:style w:type="table" w:styleId="a4">
    <w:name w:val="Table Grid"/>
    <w:basedOn w:val="a1"/>
    <w:rsid w:val="000510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qFormat/>
    <w:rsid w:val="00441F0D"/>
    <w:rPr>
      <w:b/>
      <w:bCs/>
    </w:rPr>
  </w:style>
  <w:style w:type="paragraph" w:styleId="a6">
    <w:name w:val="Title"/>
    <w:basedOn w:val="a"/>
    <w:next w:val="a"/>
    <w:link w:val="a7"/>
    <w:uiPriority w:val="10"/>
    <w:qFormat/>
    <w:rsid w:val="00441F0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8">
    <w:name w:val="footnote text"/>
    <w:basedOn w:val="a"/>
    <w:semiHidden/>
    <w:rsid w:val="000A707D"/>
    <w:rPr>
      <w:sz w:val="20"/>
      <w:szCs w:val="20"/>
    </w:rPr>
  </w:style>
  <w:style w:type="character" w:styleId="a9">
    <w:name w:val="footnote reference"/>
    <w:basedOn w:val="a0"/>
    <w:semiHidden/>
    <w:rsid w:val="000A707D"/>
    <w:rPr>
      <w:vertAlign w:val="superscript"/>
    </w:rPr>
  </w:style>
  <w:style w:type="character" w:styleId="aa">
    <w:name w:val="FollowedHyperlink"/>
    <w:basedOn w:val="a0"/>
    <w:rsid w:val="000A707D"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441F0D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41F0D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41F0D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41F0D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41F0D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41F0D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41F0D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41F0D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41F0D"/>
    <w:rPr>
      <w:rFonts w:ascii="Cambria" w:eastAsia="Times New Roman" w:hAnsi="Cambria"/>
    </w:rPr>
  </w:style>
  <w:style w:type="paragraph" w:styleId="ab">
    <w:name w:val="caption"/>
    <w:basedOn w:val="a"/>
    <w:next w:val="a"/>
    <w:uiPriority w:val="35"/>
    <w:qFormat/>
    <w:rsid w:val="004A6175"/>
    <w:rPr>
      <w:caps/>
      <w:spacing w:val="10"/>
      <w:sz w:val="18"/>
      <w:szCs w:val="18"/>
    </w:rPr>
  </w:style>
  <w:style w:type="character" w:customStyle="1" w:styleId="a7">
    <w:name w:val="Название Знак"/>
    <w:basedOn w:val="a0"/>
    <w:link w:val="a6"/>
    <w:uiPriority w:val="10"/>
    <w:rsid w:val="00441F0D"/>
    <w:rPr>
      <w:rFonts w:ascii="Cambria" w:eastAsia="Times New Roman" w:hAnsi="Cambria"/>
      <w:b/>
      <w:bCs/>
      <w:kern w:val="28"/>
      <w:sz w:val="32"/>
      <w:szCs w:val="32"/>
    </w:rPr>
  </w:style>
  <w:style w:type="paragraph" w:styleId="ac">
    <w:name w:val="Subtitle"/>
    <w:basedOn w:val="a"/>
    <w:next w:val="a"/>
    <w:link w:val="ad"/>
    <w:uiPriority w:val="11"/>
    <w:qFormat/>
    <w:rsid w:val="00441F0D"/>
    <w:pPr>
      <w:spacing w:after="60"/>
      <w:jc w:val="center"/>
      <w:outlineLvl w:val="1"/>
    </w:pPr>
    <w:rPr>
      <w:rFonts w:ascii="Cambria" w:hAnsi="Cambria"/>
    </w:rPr>
  </w:style>
  <w:style w:type="character" w:customStyle="1" w:styleId="ad">
    <w:name w:val="Подзаголовок Знак"/>
    <w:basedOn w:val="a0"/>
    <w:link w:val="ac"/>
    <w:uiPriority w:val="11"/>
    <w:rsid w:val="00441F0D"/>
    <w:rPr>
      <w:rFonts w:ascii="Cambria" w:eastAsia="Times New Roman" w:hAnsi="Cambria"/>
      <w:sz w:val="24"/>
      <w:szCs w:val="24"/>
    </w:rPr>
  </w:style>
  <w:style w:type="character" w:styleId="ae">
    <w:name w:val="Emphasis"/>
    <w:basedOn w:val="a0"/>
    <w:uiPriority w:val="20"/>
    <w:qFormat/>
    <w:rsid w:val="00441F0D"/>
    <w:rPr>
      <w:rFonts w:ascii="Calibri" w:hAnsi="Calibri"/>
      <w:b/>
      <w:i/>
      <w:iCs/>
    </w:rPr>
  </w:style>
  <w:style w:type="paragraph" w:styleId="af">
    <w:name w:val="No Spacing"/>
    <w:basedOn w:val="a"/>
    <w:link w:val="af0"/>
    <w:uiPriority w:val="1"/>
    <w:qFormat/>
    <w:rsid w:val="00441F0D"/>
    <w:rPr>
      <w:szCs w:val="32"/>
    </w:rPr>
  </w:style>
  <w:style w:type="character" w:customStyle="1" w:styleId="af0">
    <w:name w:val="Без интервала Знак"/>
    <w:basedOn w:val="a0"/>
    <w:link w:val="af"/>
    <w:uiPriority w:val="1"/>
    <w:rsid w:val="004A6175"/>
    <w:rPr>
      <w:sz w:val="24"/>
      <w:szCs w:val="32"/>
    </w:rPr>
  </w:style>
  <w:style w:type="paragraph" w:styleId="af1">
    <w:name w:val="List Paragraph"/>
    <w:basedOn w:val="a"/>
    <w:uiPriority w:val="34"/>
    <w:qFormat/>
    <w:rsid w:val="00441F0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41F0D"/>
    <w:rPr>
      <w:i/>
    </w:rPr>
  </w:style>
  <w:style w:type="character" w:customStyle="1" w:styleId="22">
    <w:name w:val="Цитата 2 Знак"/>
    <w:basedOn w:val="a0"/>
    <w:link w:val="21"/>
    <w:uiPriority w:val="29"/>
    <w:rsid w:val="00441F0D"/>
    <w:rPr>
      <w:i/>
      <w:sz w:val="24"/>
      <w:szCs w:val="24"/>
    </w:rPr>
  </w:style>
  <w:style w:type="paragraph" w:styleId="af2">
    <w:name w:val="Intense Quote"/>
    <w:basedOn w:val="a"/>
    <w:next w:val="a"/>
    <w:link w:val="af3"/>
    <w:uiPriority w:val="30"/>
    <w:qFormat/>
    <w:rsid w:val="00441F0D"/>
    <w:pPr>
      <w:ind w:left="720" w:right="720"/>
    </w:pPr>
    <w:rPr>
      <w:b/>
      <w:i/>
      <w:szCs w:val="22"/>
    </w:rPr>
  </w:style>
  <w:style w:type="character" w:customStyle="1" w:styleId="af3">
    <w:name w:val="Выделенная цитата Знак"/>
    <w:basedOn w:val="a0"/>
    <w:link w:val="af2"/>
    <w:uiPriority w:val="30"/>
    <w:rsid w:val="00441F0D"/>
    <w:rPr>
      <w:b/>
      <w:i/>
      <w:sz w:val="24"/>
    </w:rPr>
  </w:style>
  <w:style w:type="character" w:styleId="af4">
    <w:name w:val="Subtle Emphasis"/>
    <w:uiPriority w:val="19"/>
    <w:qFormat/>
    <w:rsid w:val="00441F0D"/>
    <w:rPr>
      <w:i/>
      <w:color w:val="5A5A5A"/>
    </w:rPr>
  </w:style>
  <w:style w:type="character" w:styleId="af5">
    <w:name w:val="Intense Emphasis"/>
    <w:basedOn w:val="a0"/>
    <w:uiPriority w:val="21"/>
    <w:qFormat/>
    <w:rsid w:val="00441F0D"/>
    <w:rPr>
      <w:b/>
      <w:i/>
      <w:sz w:val="24"/>
      <w:szCs w:val="24"/>
      <w:u w:val="single"/>
    </w:rPr>
  </w:style>
  <w:style w:type="character" w:styleId="af6">
    <w:name w:val="Subtle Reference"/>
    <w:basedOn w:val="a0"/>
    <w:uiPriority w:val="31"/>
    <w:qFormat/>
    <w:rsid w:val="00441F0D"/>
    <w:rPr>
      <w:sz w:val="24"/>
      <w:szCs w:val="24"/>
      <w:u w:val="single"/>
    </w:rPr>
  </w:style>
  <w:style w:type="character" w:styleId="af7">
    <w:name w:val="Intense Reference"/>
    <w:basedOn w:val="a0"/>
    <w:uiPriority w:val="32"/>
    <w:qFormat/>
    <w:rsid w:val="00441F0D"/>
    <w:rPr>
      <w:b/>
      <w:sz w:val="24"/>
      <w:u w:val="single"/>
    </w:rPr>
  </w:style>
  <w:style w:type="character" w:styleId="af8">
    <w:name w:val="Book Title"/>
    <w:basedOn w:val="a0"/>
    <w:uiPriority w:val="33"/>
    <w:qFormat/>
    <w:rsid w:val="00441F0D"/>
    <w:rPr>
      <w:rFonts w:ascii="Cambria" w:eastAsia="Times New Roman" w:hAnsi="Cambria"/>
      <w:b/>
      <w:i/>
      <w:sz w:val="24"/>
      <w:szCs w:val="24"/>
    </w:rPr>
  </w:style>
  <w:style w:type="paragraph" w:styleId="af9">
    <w:name w:val="TOC Heading"/>
    <w:basedOn w:val="1"/>
    <w:next w:val="a"/>
    <w:uiPriority w:val="39"/>
    <w:qFormat/>
    <w:rsid w:val="00441F0D"/>
    <w:pPr>
      <w:outlineLvl w:val="9"/>
    </w:pPr>
  </w:style>
  <w:style w:type="paragraph" w:styleId="afa">
    <w:name w:val="Body Text"/>
    <w:basedOn w:val="a"/>
    <w:link w:val="afb"/>
    <w:rsid w:val="009E4502"/>
    <w:pPr>
      <w:shd w:val="clear" w:color="auto" w:fill="FFFFFF"/>
      <w:spacing w:before="360" w:after="240" w:line="302" w:lineRule="exact"/>
      <w:jc w:val="both"/>
    </w:pPr>
    <w:rPr>
      <w:rFonts w:ascii="Times New Roman" w:eastAsia="Microsoft Sans Serif" w:hAnsi="Times New Roman"/>
      <w:sz w:val="26"/>
      <w:szCs w:val="26"/>
      <w:lang w:val="ru-RU" w:eastAsia="ru-RU" w:bidi="ar-SA"/>
    </w:rPr>
  </w:style>
  <w:style w:type="character" w:customStyle="1" w:styleId="afb">
    <w:name w:val="Основной текст Знак"/>
    <w:basedOn w:val="a0"/>
    <w:link w:val="afa"/>
    <w:rsid w:val="009E4502"/>
    <w:rPr>
      <w:rFonts w:ascii="Times New Roman" w:eastAsia="Microsoft Sans Serif" w:hAnsi="Times New Roman"/>
      <w:sz w:val="26"/>
      <w:szCs w:val="26"/>
      <w:shd w:val="clear" w:color="auto" w:fill="FFFFFF"/>
    </w:rPr>
  </w:style>
  <w:style w:type="character" w:styleId="HTML">
    <w:name w:val="HTML Code"/>
    <w:basedOn w:val="a0"/>
    <w:rsid w:val="009E4502"/>
    <w:rPr>
      <w:rFonts w:ascii="Courier New" w:eastAsia="Times New Roman" w:hAnsi="Courier New" w:cs="Courier New"/>
      <w:sz w:val="20"/>
      <w:szCs w:val="20"/>
    </w:rPr>
  </w:style>
  <w:style w:type="paragraph" w:styleId="afc">
    <w:name w:val="Balloon Text"/>
    <w:basedOn w:val="a"/>
    <w:link w:val="afd"/>
    <w:rsid w:val="00D74F58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rsid w:val="00D74F58"/>
    <w:rPr>
      <w:rFonts w:ascii="Tahoma" w:hAnsi="Tahoma" w:cs="Tahoma"/>
      <w:sz w:val="16"/>
      <w:szCs w:val="16"/>
      <w:lang w:val="en-US" w:eastAsia="en-US" w:bidi="en-US"/>
    </w:rPr>
  </w:style>
  <w:style w:type="paragraph" w:styleId="afe">
    <w:name w:val="header"/>
    <w:basedOn w:val="a"/>
    <w:link w:val="aff"/>
    <w:rsid w:val="004F7651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0"/>
    <w:link w:val="afe"/>
    <w:rsid w:val="004F7651"/>
    <w:rPr>
      <w:sz w:val="24"/>
      <w:szCs w:val="24"/>
      <w:lang w:val="en-US" w:eastAsia="en-US" w:bidi="en-US"/>
    </w:rPr>
  </w:style>
  <w:style w:type="paragraph" w:styleId="aff0">
    <w:name w:val="footer"/>
    <w:basedOn w:val="a"/>
    <w:link w:val="aff1"/>
    <w:rsid w:val="004F765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0"/>
    <w:link w:val="aff0"/>
    <w:rsid w:val="004F7651"/>
    <w:rPr>
      <w:sz w:val="24"/>
      <w:szCs w:val="24"/>
      <w:lang w:val="en-US" w:eastAsia="en-US" w:bidi="en-US"/>
    </w:rPr>
  </w:style>
  <w:style w:type="paragraph" w:customStyle="1" w:styleId="unknownstyle1">
    <w:name w:val="unknown style1"/>
    <w:rsid w:val="00EF1A2F"/>
    <w:pPr>
      <w:spacing w:line="264" w:lineRule="auto"/>
    </w:pPr>
    <w:rPr>
      <w:rFonts w:ascii="Cambria" w:hAnsi="Cambria"/>
      <w:color w:val="006699"/>
      <w:kern w:val="28"/>
      <w:sz w:val="14"/>
      <w:szCs w:val="14"/>
    </w:rPr>
  </w:style>
  <w:style w:type="paragraph" w:customStyle="1" w:styleId="s1">
    <w:name w:val="s_1"/>
    <w:basedOn w:val="a"/>
    <w:rsid w:val="0042627D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paragraph" w:customStyle="1" w:styleId="s15">
    <w:name w:val="s_15"/>
    <w:basedOn w:val="a"/>
    <w:rsid w:val="0042627D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character" w:customStyle="1" w:styleId="s10">
    <w:name w:val="s_10"/>
    <w:rsid w:val="0042627D"/>
  </w:style>
  <w:style w:type="paragraph" w:customStyle="1" w:styleId="11">
    <w:name w:val="Без интервала1"/>
    <w:rsid w:val="00BD7645"/>
    <w:rPr>
      <w:rFonts w:eastAsia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0" Type="http://schemas.openxmlformats.org/officeDocument/2006/relationships/hyperlink" Target="mailto:resp_prok@sakh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1443</Words>
  <Characters>8228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Удостоверение адвоката, является единственным официальным документом, подтверждающим статус адвоката          (п</vt:lpstr>
    </vt:vector>
  </TitlesOfParts>
  <Company/>
  <LinksUpToDate>false</LinksUpToDate>
  <CharactersWithSpaces>9652</CharactersWithSpaces>
  <SharedDoc>false</SharedDoc>
  <HLinks>
    <vt:vector size="36" baseType="variant">
      <vt:variant>
        <vt:i4>6815792</vt:i4>
      </vt:variant>
      <vt:variant>
        <vt:i4>15</vt:i4>
      </vt:variant>
      <vt:variant>
        <vt:i4>0</vt:i4>
      </vt:variant>
      <vt:variant>
        <vt:i4>5</vt:i4>
      </vt:variant>
      <vt:variant>
        <vt:lpwstr>http://www.ysaa.ru/</vt:lpwstr>
      </vt:variant>
      <vt:variant>
        <vt:lpwstr/>
      </vt:variant>
      <vt:variant>
        <vt:i4>5832807</vt:i4>
      </vt:variant>
      <vt:variant>
        <vt:i4>12</vt:i4>
      </vt:variant>
      <vt:variant>
        <vt:i4>0</vt:i4>
      </vt:variant>
      <vt:variant>
        <vt:i4>5</vt:i4>
      </vt:variant>
      <vt:variant>
        <vt:lpwstr>mailto:16011949@mail.ru</vt:lpwstr>
      </vt:variant>
      <vt:variant>
        <vt:lpwstr/>
      </vt:variant>
      <vt:variant>
        <vt:i4>2818174</vt:i4>
      </vt:variant>
      <vt:variant>
        <vt:i4>9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  <vt:variant>
        <vt:i4>4718707</vt:i4>
      </vt:variant>
      <vt:variant>
        <vt:i4>6</vt:i4>
      </vt:variant>
      <vt:variant>
        <vt:i4>0</vt:i4>
      </vt:variant>
      <vt:variant>
        <vt:i4>5</vt:i4>
      </vt:variant>
      <vt:variant>
        <vt:lpwstr>mailto:lexclinic@mail.ru</vt:lpwstr>
      </vt:variant>
      <vt:variant>
        <vt:lpwstr/>
      </vt:variant>
      <vt:variant>
        <vt:i4>393233</vt:i4>
      </vt:variant>
      <vt:variant>
        <vt:i4>3</vt:i4>
      </vt:variant>
      <vt:variant>
        <vt:i4>0</vt:i4>
      </vt:variant>
      <vt:variant>
        <vt:i4>5</vt:i4>
      </vt:variant>
      <vt:variant>
        <vt:lpwstr>http://www.notariatsakha.ru/</vt:lpwstr>
      </vt:variant>
      <vt:variant>
        <vt:lpwstr/>
      </vt:variant>
      <vt:variant>
        <vt:i4>1572882</vt:i4>
      </vt:variant>
      <vt:variant>
        <vt:i4>0</vt:i4>
      </vt:variant>
      <vt:variant>
        <vt:i4>0</vt:i4>
      </vt:variant>
      <vt:variant>
        <vt:i4>5</vt:i4>
      </vt:variant>
      <vt:variant>
        <vt:lpwstr>http://adv-sakha.ru/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Удостоверение адвоката, является единственным официальным документом, подтверждающим статус адвоката          (п</dc:title>
  <dc:creator>UMUN-105</dc:creator>
  <cp:lastModifiedBy>Кулаковская</cp:lastModifiedBy>
  <cp:revision>3</cp:revision>
  <cp:lastPrinted>2019-05-22T09:21:00Z</cp:lastPrinted>
  <dcterms:created xsi:type="dcterms:W3CDTF">2019-05-22T09:20:00Z</dcterms:created>
  <dcterms:modified xsi:type="dcterms:W3CDTF">2019-05-22T09:22:00Z</dcterms:modified>
</cp:coreProperties>
</file>