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32" w:rsidRPr="00D5231A" w:rsidRDefault="00D5231A" w:rsidP="00D5231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5231A">
        <w:rPr>
          <w:rFonts w:ascii="Times New Roman" w:hAnsi="Times New Roman"/>
          <w:sz w:val="28"/>
          <w:szCs w:val="28"/>
        </w:rPr>
        <w:t xml:space="preserve">О результатах работы органов прокуратуры округа по надзору за исполнением законодательства о </w:t>
      </w:r>
      <w:r w:rsidR="002D5F1F" w:rsidRPr="005D6C7A">
        <w:rPr>
          <w:rFonts w:ascii="Times New Roman" w:hAnsi="Times New Roman"/>
          <w:sz w:val="28"/>
          <w:szCs w:val="28"/>
        </w:rPr>
        <w:t>государственной и муниципальной службе</w:t>
      </w:r>
      <w:r w:rsidR="003F52C5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D5231A">
        <w:rPr>
          <w:rFonts w:ascii="Times New Roman" w:hAnsi="Times New Roman"/>
          <w:sz w:val="28"/>
          <w:szCs w:val="28"/>
        </w:rPr>
        <w:t>противодействии коррупции за 2016 год</w:t>
      </w:r>
    </w:p>
    <w:p w:rsidR="00515538" w:rsidRPr="00E06965" w:rsidRDefault="00515538" w:rsidP="00E06965">
      <w:pPr>
        <w:widowControl w:val="0"/>
        <w:spacing w:line="320" w:lineRule="exact"/>
        <w:ind w:right="-6"/>
        <w:jc w:val="both"/>
        <w:rPr>
          <w:sz w:val="28"/>
          <w:szCs w:val="28"/>
        </w:rPr>
      </w:pPr>
    </w:p>
    <w:p w:rsidR="005E7462" w:rsidRPr="005D6C7A" w:rsidRDefault="006129E7" w:rsidP="005E7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5F1F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 продолжена реализация надзорных мероприятий за </w:t>
      </w:r>
      <w:r w:rsidRPr="002A63FB">
        <w:rPr>
          <w:rFonts w:ascii="Times New Roman" w:hAnsi="Times New Roman"/>
          <w:sz w:val="28"/>
          <w:szCs w:val="28"/>
        </w:rPr>
        <w:t xml:space="preserve">исполнением </w:t>
      </w:r>
      <w:r w:rsidRPr="005D6C7A">
        <w:rPr>
          <w:rFonts w:ascii="Times New Roman" w:hAnsi="Times New Roman"/>
          <w:sz w:val="28"/>
          <w:szCs w:val="28"/>
        </w:rPr>
        <w:t>законодательства о государственной и муниципальной службе.</w:t>
      </w:r>
    </w:p>
    <w:p w:rsidR="003853EA" w:rsidRDefault="002D5F1F" w:rsidP="00207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3EA" w:rsidRPr="003853EA">
        <w:rPr>
          <w:sz w:val="28"/>
          <w:szCs w:val="28"/>
        </w:rPr>
        <w:t>рокурорами проведено 36 проверок соблюдения законодательства о государственной и муниципальной службе,</w:t>
      </w:r>
      <w:r w:rsidR="00ED0E02">
        <w:rPr>
          <w:sz w:val="28"/>
          <w:szCs w:val="28"/>
        </w:rPr>
        <w:t xml:space="preserve"> в том числе в части соблюдения</w:t>
      </w:r>
      <w:r w:rsidR="003853EA" w:rsidRPr="003853EA">
        <w:rPr>
          <w:sz w:val="28"/>
          <w:szCs w:val="28"/>
        </w:rPr>
        <w:t xml:space="preserve"> запретов и ограничений, исполнения обязанностей, определенных </w:t>
      </w:r>
      <w:r w:rsidR="00ED0E02">
        <w:rPr>
          <w:sz w:val="28"/>
          <w:szCs w:val="28"/>
        </w:rPr>
        <w:t xml:space="preserve">федеральным законом. </w:t>
      </w:r>
      <w:r w:rsidR="00207687">
        <w:rPr>
          <w:sz w:val="28"/>
          <w:szCs w:val="28"/>
        </w:rPr>
        <w:t>В</w:t>
      </w:r>
      <w:r w:rsidR="003853EA" w:rsidRPr="003853EA">
        <w:rPr>
          <w:sz w:val="28"/>
          <w:szCs w:val="28"/>
        </w:rPr>
        <w:t xml:space="preserve"> рамках проверочных мероприятий в 2016 году прокурорами выявлено 150 нарушений закона, что на 60 % превысило показатель прошлого года (2015 – 94). Из выявленных нарушений 108 или 72% в сфере противодействия коррупции.</w:t>
      </w:r>
    </w:p>
    <w:p w:rsidR="00175032" w:rsidRDefault="003853EA" w:rsidP="00175032">
      <w:pPr>
        <w:ind w:firstLine="708"/>
        <w:jc w:val="both"/>
        <w:rPr>
          <w:sz w:val="28"/>
          <w:szCs w:val="28"/>
        </w:rPr>
      </w:pPr>
      <w:r w:rsidRPr="003853EA">
        <w:rPr>
          <w:sz w:val="28"/>
          <w:szCs w:val="28"/>
        </w:rPr>
        <w:t>В целях их устранения принесено 12 протестов (2015 – 14), по которым отменено и изменено 12 правовых актов (2015– 14); отклоненных протестов не имеется (2015 – 0); внесено 23 представления (2015– 20), по  итогам их рассмотрения к дисциплинарной ответственности привлечено 10 должностных лиц (2015 -10).</w:t>
      </w:r>
    </w:p>
    <w:p w:rsidR="00175032" w:rsidRDefault="00175032" w:rsidP="00175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Типичными</w:t>
      </w:r>
      <w:r w:rsidR="003853EA" w:rsidRPr="003853EA">
        <w:rPr>
          <w:sz w:val="28"/>
          <w:szCs w:val="28"/>
        </w:rPr>
        <w:t xml:space="preserve"> для органов влас</w:t>
      </w:r>
      <w:r>
        <w:rPr>
          <w:sz w:val="28"/>
          <w:szCs w:val="28"/>
        </w:rPr>
        <w:t xml:space="preserve">ти округа всех уровней нарушениями явились: </w:t>
      </w:r>
      <w:r w:rsidR="003853EA" w:rsidRPr="003853EA">
        <w:rPr>
          <w:sz w:val="28"/>
          <w:szCs w:val="28"/>
        </w:rPr>
        <w:t xml:space="preserve">нормативно-правовая </w:t>
      </w:r>
      <w:proofErr w:type="spellStart"/>
      <w:r w:rsidR="003853EA" w:rsidRPr="003853EA">
        <w:rPr>
          <w:sz w:val="28"/>
          <w:szCs w:val="28"/>
        </w:rPr>
        <w:t>неурегулированность</w:t>
      </w:r>
      <w:proofErr w:type="spellEnd"/>
      <w:r w:rsidR="003853EA" w:rsidRPr="003853EA">
        <w:rPr>
          <w:sz w:val="28"/>
          <w:szCs w:val="28"/>
        </w:rPr>
        <w:t>, наличие нормативных правовых актов,  противоречащих федеральному законодательству;</w:t>
      </w:r>
      <w:r>
        <w:rPr>
          <w:sz w:val="28"/>
          <w:szCs w:val="28"/>
        </w:rPr>
        <w:t xml:space="preserve"> </w:t>
      </w:r>
      <w:r w:rsidR="003853EA" w:rsidRPr="003853EA">
        <w:rPr>
          <w:sz w:val="28"/>
          <w:szCs w:val="28"/>
        </w:rPr>
        <w:t>несоблюдение служащими обязанности по предоставлению полных и достоверных сведений о доходах, об имуществе и обязательствах имущественного характера;</w:t>
      </w:r>
      <w:r>
        <w:rPr>
          <w:sz w:val="28"/>
          <w:szCs w:val="28"/>
        </w:rPr>
        <w:t xml:space="preserve"> </w:t>
      </w:r>
      <w:r w:rsidR="003853EA" w:rsidRPr="003853EA">
        <w:rPr>
          <w:sz w:val="28"/>
          <w:szCs w:val="28"/>
        </w:rPr>
        <w:t>ненадлежащая организация работы лиц, ответственных по профилактике и противодействию коррупции;</w:t>
      </w:r>
      <w:r>
        <w:rPr>
          <w:sz w:val="28"/>
          <w:szCs w:val="28"/>
        </w:rPr>
        <w:t xml:space="preserve"> </w:t>
      </w:r>
      <w:r w:rsidR="003853EA" w:rsidRPr="003853EA">
        <w:rPr>
          <w:sz w:val="28"/>
          <w:szCs w:val="28"/>
        </w:rPr>
        <w:t>нарушения порядка размещения све</w:t>
      </w:r>
      <w:r>
        <w:rPr>
          <w:sz w:val="28"/>
          <w:szCs w:val="28"/>
        </w:rPr>
        <w:t>дений о доходах в сети Интернет</w:t>
      </w:r>
      <w:r w:rsidR="003853EA" w:rsidRPr="003853EA">
        <w:rPr>
          <w:sz w:val="28"/>
          <w:szCs w:val="28"/>
        </w:rPr>
        <w:t xml:space="preserve"> несоблюдение порядка уведомления об иной оплачиваемой работе;</w:t>
      </w:r>
      <w:r>
        <w:rPr>
          <w:sz w:val="28"/>
          <w:szCs w:val="28"/>
        </w:rPr>
        <w:t xml:space="preserve"> </w:t>
      </w:r>
      <w:r w:rsidR="003853EA" w:rsidRPr="003853EA">
        <w:rPr>
          <w:sz w:val="28"/>
          <w:szCs w:val="28"/>
        </w:rPr>
        <w:t>нарушение порядка работы комиссии по соблюдению требований к служебному поведению и урегулированию конфликта интересов;</w:t>
      </w:r>
      <w:r>
        <w:rPr>
          <w:sz w:val="28"/>
          <w:szCs w:val="28"/>
        </w:rPr>
        <w:t xml:space="preserve"> </w:t>
      </w:r>
      <w:r w:rsidR="003853EA" w:rsidRPr="003853EA">
        <w:rPr>
          <w:sz w:val="28"/>
          <w:szCs w:val="28"/>
        </w:rPr>
        <w:t>нарушения порядка з</w:t>
      </w:r>
      <w:r>
        <w:rPr>
          <w:sz w:val="28"/>
          <w:szCs w:val="28"/>
        </w:rPr>
        <w:t xml:space="preserve">аключения служебного контракта; </w:t>
      </w:r>
      <w:r w:rsidR="003853EA" w:rsidRPr="003853EA">
        <w:rPr>
          <w:sz w:val="28"/>
          <w:szCs w:val="28"/>
        </w:rPr>
        <w:t>несоответствие служащих квалификационным требованиям;</w:t>
      </w:r>
      <w:r>
        <w:rPr>
          <w:sz w:val="28"/>
          <w:szCs w:val="28"/>
        </w:rPr>
        <w:t xml:space="preserve"> </w:t>
      </w:r>
      <w:r w:rsidR="003853EA" w:rsidRPr="003853EA">
        <w:rPr>
          <w:sz w:val="28"/>
          <w:szCs w:val="28"/>
        </w:rPr>
        <w:t xml:space="preserve">нарушение порядка проведения служебных проверок и привлечения к дисциплинарной ответственности служащих. </w:t>
      </w:r>
    </w:p>
    <w:p w:rsidR="003853EA" w:rsidRPr="003853EA" w:rsidRDefault="00996F31" w:rsidP="00C50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</w:t>
      </w:r>
      <w:r w:rsidR="003853EA" w:rsidRPr="003853EA">
        <w:rPr>
          <w:sz w:val="28"/>
          <w:szCs w:val="28"/>
        </w:rPr>
        <w:t>снованиями прокурорского вмешат</w:t>
      </w:r>
      <w:r>
        <w:rPr>
          <w:sz w:val="28"/>
          <w:szCs w:val="28"/>
        </w:rPr>
        <w:t xml:space="preserve">ельства послужило несоблюдение </w:t>
      </w:r>
      <w:r w:rsidR="003853EA" w:rsidRPr="003853EA">
        <w:rPr>
          <w:sz w:val="28"/>
          <w:szCs w:val="28"/>
        </w:rPr>
        <w:t xml:space="preserve">обязанности по предоставлению полных и достоверных сведений о доходах, об имуществе и обязательствах имущественного характера. Выявлены факты непредставления данных сведений при наличии такой обязанности. </w:t>
      </w:r>
      <w:r w:rsidR="00C50F30">
        <w:rPr>
          <w:sz w:val="28"/>
          <w:szCs w:val="28"/>
        </w:rPr>
        <w:t xml:space="preserve">По таким основаниям </w:t>
      </w:r>
      <w:r w:rsidR="00C50F30" w:rsidRPr="00C50F30">
        <w:rPr>
          <w:sz w:val="28"/>
          <w:szCs w:val="28"/>
        </w:rPr>
        <w:t>внесено 22 представления и направлено 6 информаций для рассмотрения на заседании комиссии по соблюдению требований к служебному поведению государственных гражданских и муниципальных служащих.</w:t>
      </w:r>
    </w:p>
    <w:p w:rsidR="00207687" w:rsidRDefault="003853EA" w:rsidP="00207687">
      <w:pPr>
        <w:ind w:firstLine="708"/>
        <w:jc w:val="both"/>
        <w:rPr>
          <w:sz w:val="28"/>
          <w:szCs w:val="28"/>
        </w:rPr>
      </w:pPr>
      <w:r w:rsidRPr="003853EA">
        <w:rPr>
          <w:sz w:val="28"/>
          <w:szCs w:val="28"/>
        </w:rPr>
        <w:t xml:space="preserve">Нарушителями закона выступили муниципальные (12 нарушений) и государственные гражданские служащие (федеральные – 26 нарушений, субъекта – 13 нарушений), иные должностные лица (работники учреждений – 7 нарушений), </w:t>
      </w:r>
      <w:proofErr w:type="spellStart"/>
      <w:r w:rsidRPr="003853EA">
        <w:rPr>
          <w:sz w:val="28"/>
          <w:szCs w:val="28"/>
        </w:rPr>
        <w:t>непредставившие</w:t>
      </w:r>
      <w:proofErr w:type="spellEnd"/>
      <w:r w:rsidRPr="003853EA">
        <w:rPr>
          <w:sz w:val="28"/>
          <w:szCs w:val="28"/>
        </w:rPr>
        <w:t xml:space="preserve">, представившие недостоверные и неполные  сведения о полученных в отчетный период доходах, недвижимом имуществе, </w:t>
      </w:r>
      <w:r w:rsidRPr="003853EA">
        <w:rPr>
          <w:sz w:val="28"/>
          <w:szCs w:val="28"/>
        </w:rPr>
        <w:lastRenderedPageBreak/>
        <w:t xml:space="preserve">находящемся в собственности и пользовании, о транспортных средствах.  </w:t>
      </w:r>
      <w:r w:rsidR="00207687" w:rsidRPr="00207687">
        <w:rPr>
          <w:sz w:val="28"/>
          <w:szCs w:val="28"/>
        </w:rPr>
        <w:t>В некоторых случаях размер незадекларированно</w:t>
      </w:r>
      <w:r w:rsidR="00207687">
        <w:rPr>
          <w:sz w:val="28"/>
          <w:szCs w:val="28"/>
        </w:rPr>
        <w:t>го дохода достиг 3 000 000 руб.</w:t>
      </w:r>
    </w:p>
    <w:p w:rsidR="00207687" w:rsidRDefault="003853EA" w:rsidP="00207687">
      <w:pPr>
        <w:ind w:firstLine="708"/>
        <w:jc w:val="both"/>
        <w:rPr>
          <w:sz w:val="28"/>
          <w:szCs w:val="28"/>
        </w:rPr>
      </w:pPr>
      <w:r w:rsidRPr="003853EA">
        <w:rPr>
          <w:sz w:val="28"/>
          <w:szCs w:val="28"/>
        </w:rPr>
        <w:t xml:space="preserve">Ненадлежащее исполнение данной обязанности явилось распространённым явлением среди лиц, замещающих муниципальные должности, допустивших наибольшее число нарушений – 35 % от общего числа или 32 нарушения из 92. Единичны факты несоблюдения закона лицами, замещающими государственные должности (2 нарушения). </w:t>
      </w:r>
    </w:p>
    <w:p w:rsidR="00207687" w:rsidRDefault="00207687" w:rsidP="00207687">
      <w:pPr>
        <w:ind w:firstLine="708"/>
        <w:jc w:val="both"/>
        <w:rPr>
          <w:sz w:val="28"/>
          <w:szCs w:val="28"/>
        </w:rPr>
      </w:pPr>
      <w:r w:rsidRPr="00207687">
        <w:rPr>
          <w:sz w:val="28"/>
          <w:szCs w:val="28"/>
        </w:rPr>
        <w:t>Так, факты непредставления, представления неполных и недостоверных  сведений о доходах депутатами имели место в 5 из 7 районов округа. Всего допустили нарушения 28 депутатов. Прокурорами по результатам проверок внесено 12 представлений, которые рассмотрены и удовлетворены. Как показал проведенный анализ, основной причиной массовости данного вида нарушения явилось нежелание депутатов придавать огласке свое имущественной и</w:t>
      </w:r>
      <w:r>
        <w:rPr>
          <w:sz w:val="28"/>
          <w:szCs w:val="28"/>
        </w:rPr>
        <w:t xml:space="preserve"> финансовое состояние. </w:t>
      </w:r>
      <w:r w:rsidRPr="00207687">
        <w:rPr>
          <w:sz w:val="28"/>
          <w:szCs w:val="28"/>
        </w:rPr>
        <w:t xml:space="preserve">Из 21 депутата, не </w:t>
      </w:r>
      <w:proofErr w:type="gramStart"/>
      <w:r w:rsidRPr="00207687">
        <w:rPr>
          <w:sz w:val="28"/>
          <w:szCs w:val="28"/>
        </w:rPr>
        <w:t>исполнивших</w:t>
      </w:r>
      <w:proofErr w:type="gramEnd"/>
      <w:r w:rsidRPr="00207687">
        <w:rPr>
          <w:sz w:val="28"/>
          <w:szCs w:val="28"/>
        </w:rPr>
        <w:t xml:space="preserve"> данную обязанность, 4 –</w:t>
      </w:r>
      <w:r>
        <w:rPr>
          <w:sz w:val="28"/>
          <w:szCs w:val="28"/>
        </w:rPr>
        <w:t xml:space="preserve"> досрочно прекратили полномочия, в том числе в связи с совершением коррупционного правонарушения. </w:t>
      </w:r>
    </w:p>
    <w:p w:rsidR="0088100C" w:rsidRPr="00A523D6" w:rsidRDefault="00996F31" w:rsidP="00207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6F31">
        <w:rPr>
          <w:sz w:val="28"/>
          <w:szCs w:val="28"/>
        </w:rPr>
        <w:t>ыявлен 1 факт несоблюдения государственными служащими обязанности представлять сведения о расходах.</w:t>
      </w:r>
    </w:p>
    <w:p w:rsidR="00B83140" w:rsidRDefault="00A523D6" w:rsidP="00B83140">
      <w:pPr>
        <w:ind w:firstLine="708"/>
        <w:jc w:val="both"/>
        <w:rPr>
          <w:sz w:val="28"/>
          <w:szCs w:val="28"/>
        </w:rPr>
      </w:pPr>
      <w:r w:rsidRPr="00A523D6">
        <w:rPr>
          <w:sz w:val="28"/>
          <w:szCs w:val="28"/>
        </w:rPr>
        <w:t>Принимая меры реаги</w:t>
      </w:r>
      <w:r w:rsidR="00B83140">
        <w:rPr>
          <w:sz w:val="28"/>
          <w:szCs w:val="28"/>
        </w:rPr>
        <w:t xml:space="preserve">рования, прокуроры указывали на </w:t>
      </w:r>
      <w:r w:rsidR="00B83140" w:rsidRPr="00B83140">
        <w:rPr>
          <w:sz w:val="28"/>
          <w:szCs w:val="28"/>
        </w:rPr>
        <w:t>многочисленные грубейшие факты несоответствия служащих квалификационным требованиям, предъявляемым законом к уровню образования и стажу работы.</w:t>
      </w:r>
    </w:p>
    <w:p w:rsidR="00B83140" w:rsidRDefault="00D27BCD" w:rsidP="00A523D6">
      <w:pPr>
        <w:ind w:firstLine="708"/>
        <w:jc w:val="both"/>
        <w:rPr>
          <w:sz w:val="28"/>
          <w:szCs w:val="28"/>
        </w:rPr>
      </w:pPr>
      <w:r w:rsidRPr="00D27BCD">
        <w:rPr>
          <w:sz w:val="28"/>
          <w:szCs w:val="28"/>
        </w:rPr>
        <w:t xml:space="preserve">Подобные нарушения выявлены в Департаменте социальной политики </w:t>
      </w:r>
      <w:r>
        <w:rPr>
          <w:sz w:val="28"/>
          <w:szCs w:val="28"/>
        </w:rPr>
        <w:t>Чукотского</w:t>
      </w:r>
      <w:r w:rsidR="00E10D20">
        <w:rPr>
          <w:sz w:val="28"/>
          <w:szCs w:val="28"/>
        </w:rPr>
        <w:t xml:space="preserve"> автономного округа. </w:t>
      </w:r>
      <w:r w:rsidR="00E10D20" w:rsidRPr="00E10D20">
        <w:rPr>
          <w:sz w:val="28"/>
          <w:szCs w:val="28"/>
        </w:rPr>
        <w:t xml:space="preserve">По </w:t>
      </w:r>
      <w:r w:rsidR="00E10D20">
        <w:rPr>
          <w:sz w:val="28"/>
          <w:szCs w:val="28"/>
        </w:rPr>
        <w:t xml:space="preserve">требованию прокуратуры 5 служащих </w:t>
      </w:r>
      <w:r w:rsidR="00E10D20" w:rsidRPr="00E10D20">
        <w:rPr>
          <w:sz w:val="28"/>
          <w:szCs w:val="28"/>
        </w:rPr>
        <w:t xml:space="preserve"> переведены на должности, соответствующие их квалификационным требованиям.</w:t>
      </w:r>
    </w:p>
    <w:p w:rsidR="00236668" w:rsidRDefault="003C1629" w:rsidP="00236668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Оспариванием муниципал</w:t>
      </w:r>
      <w:r w:rsidR="00C50F30">
        <w:rPr>
          <w:rFonts w:ascii="Times New Roman" w:hAnsi="Times New Roman"/>
          <w:sz w:val="28"/>
          <w:szCs w:val="28"/>
        </w:rPr>
        <w:t xml:space="preserve">ьных нормативных правовых актов </w:t>
      </w:r>
      <w:r w:rsidR="00236668">
        <w:rPr>
          <w:rFonts w:ascii="Times New Roman" w:hAnsi="Times New Roman"/>
          <w:sz w:val="28"/>
          <w:szCs w:val="28"/>
        </w:rPr>
        <w:t>предотвращено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3666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выплат муниципальным служащим</w:t>
      </w:r>
      <w:r w:rsidR="0023666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должности,</w:t>
      </w:r>
      <w:r w:rsidRPr="003C1629">
        <w:rPr>
          <w:rFonts w:ascii="Times New Roman" w:hAnsi="Times New Roman"/>
          <w:sz w:val="28"/>
          <w:szCs w:val="28"/>
        </w:rPr>
        <w:t xml:space="preserve"> в связи </w:t>
      </w:r>
      <w:r>
        <w:rPr>
          <w:rFonts w:ascii="Times New Roman" w:hAnsi="Times New Roman"/>
          <w:sz w:val="28"/>
          <w:szCs w:val="28"/>
        </w:rPr>
        <w:t xml:space="preserve">с их выходом на пенсию, при прекращении полномочий. </w:t>
      </w:r>
    </w:p>
    <w:p w:rsidR="00207687" w:rsidRPr="00C50F30" w:rsidRDefault="00207687" w:rsidP="00C50F30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6668" w:rsidRPr="00236668">
        <w:rPr>
          <w:rFonts w:ascii="Times New Roman" w:hAnsi="Times New Roman"/>
          <w:sz w:val="28"/>
          <w:szCs w:val="28"/>
        </w:rPr>
        <w:t xml:space="preserve"> порядке законодательной инициативы в Думу Чукотского автономного округа направлено 2 проекта закона, </w:t>
      </w:r>
      <w:proofErr w:type="gramStart"/>
      <w:r w:rsidR="00236668" w:rsidRPr="00236668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="00236668" w:rsidRPr="00236668">
        <w:rPr>
          <w:rFonts w:ascii="Times New Roman" w:hAnsi="Times New Roman"/>
          <w:sz w:val="28"/>
          <w:szCs w:val="28"/>
        </w:rPr>
        <w:t xml:space="preserve"> правоотношения в анализируемой сфере.  </w:t>
      </w:r>
      <w:r w:rsidR="00236668" w:rsidRPr="00207687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236668" w:rsidRPr="00207687">
        <w:rPr>
          <w:rFonts w:ascii="Times New Roman" w:hAnsi="Times New Roman"/>
          <w:sz w:val="28"/>
          <w:szCs w:val="28"/>
        </w:rPr>
        <w:t>рассмотрения приняты окружные законы.</w:t>
      </w:r>
    </w:p>
    <w:p w:rsidR="00376021" w:rsidRDefault="00551C0A" w:rsidP="00376021">
      <w:pPr>
        <w:pStyle w:val="af0"/>
        <w:ind w:left="0" w:firstLine="708"/>
        <w:jc w:val="both"/>
        <w:rPr>
          <w:sz w:val="28"/>
          <w:szCs w:val="28"/>
        </w:rPr>
      </w:pPr>
      <w:r w:rsidRPr="002A63FB">
        <w:rPr>
          <w:rFonts w:ascii="Times New Roman" w:hAnsi="Times New Roman"/>
          <w:sz w:val="28"/>
          <w:szCs w:val="28"/>
        </w:rPr>
        <w:t xml:space="preserve">В </w:t>
      </w:r>
      <w:r w:rsidR="002D5F1F">
        <w:rPr>
          <w:rFonts w:ascii="Times New Roman" w:hAnsi="Times New Roman"/>
          <w:sz w:val="28"/>
          <w:szCs w:val="28"/>
        </w:rPr>
        <w:t>2016</w:t>
      </w:r>
      <w:r w:rsidRPr="002A63FB">
        <w:rPr>
          <w:rFonts w:ascii="Times New Roman" w:hAnsi="Times New Roman"/>
          <w:sz w:val="28"/>
          <w:szCs w:val="28"/>
        </w:rPr>
        <w:t xml:space="preserve"> году, как и ранее, приоритетным направлением надзорной деятельности оставалось </w:t>
      </w:r>
      <w:r w:rsidRPr="00A547D4">
        <w:rPr>
          <w:rFonts w:ascii="Times New Roman" w:hAnsi="Times New Roman"/>
          <w:sz w:val="28"/>
          <w:szCs w:val="28"/>
        </w:rPr>
        <w:t xml:space="preserve">противодействие коррупции. </w:t>
      </w:r>
      <w:r w:rsidR="0078052A" w:rsidRPr="00A547D4">
        <w:rPr>
          <w:sz w:val="28"/>
          <w:szCs w:val="28"/>
        </w:rPr>
        <w:t>Повышенное</w:t>
      </w:r>
      <w:r w:rsidR="0078052A" w:rsidRPr="004C1F88">
        <w:rPr>
          <w:sz w:val="28"/>
          <w:szCs w:val="28"/>
        </w:rPr>
        <w:t xml:space="preserve"> внимание уделено установлению коррупционных проявлений в сфере жилищно-коммунального хозяйства, </w:t>
      </w:r>
      <w:r w:rsidR="0078052A">
        <w:rPr>
          <w:sz w:val="28"/>
          <w:szCs w:val="28"/>
        </w:rPr>
        <w:t xml:space="preserve">образования, </w:t>
      </w:r>
      <w:r w:rsidR="0078052A" w:rsidRPr="004C1F88">
        <w:rPr>
          <w:sz w:val="28"/>
          <w:szCs w:val="28"/>
        </w:rPr>
        <w:t>государственной и муниципальной службы,</w:t>
      </w:r>
      <w:r w:rsidR="005B562F">
        <w:rPr>
          <w:sz w:val="28"/>
          <w:szCs w:val="28"/>
        </w:rPr>
        <w:t xml:space="preserve"> бюджетной сфере, размещению</w:t>
      </w:r>
      <w:r w:rsidR="00376021">
        <w:rPr>
          <w:sz w:val="28"/>
          <w:szCs w:val="28"/>
        </w:rPr>
        <w:t xml:space="preserve"> государственных и муниципальных заказов,</w:t>
      </w:r>
      <w:r w:rsidR="0078052A" w:rsidRPr="004C1F88">
        <w:rPr>
          <w:sz w:val="28"/>
          <w:szCs w:val="28"/>
        </w:rPr>
        <w:t xml:space="preserve"> в том числе соблюдению служащими установленных ограничений и исполнению ими определенных обязанностей. </w:t>
      </w:r>
    </w:p>
    <w:p w:rsidR="00CF08E3" w:rsidRDefault="00177822" w:rsidP="00CF08E3">
      <w:pPr>
        <w:pStyle w:val="af0"/>
        <w:ind w:left="0" w:firstLine="708"/>
        <w:jc w:val="both"/>
        <w:rPr>
          <w:sz w:val="28"/>
          <w:szCs w:val="28"/>
        </w:rPr>
      </w:pPr>
      <w:r w:rsidRPr="00177822">
        <w:rPr>
          <w:sz w:val="28"/>
          <w:szCs w:val="28"/>
        </w:rPr>
        <w:t xml:space="preserve">В ходе осуществления надзорной деятельности за соблюдением антикоррупционного законодательства на территории округа прокурорами выявлено 245 (2015 – 291) нарушений закона (- 16 %). В целях их устранения принесено 47 протестов (2015 - 103), из которых 36 на нормативные правовые акты, содержащие коррупциогенные факторы. Также  внесено 4 требования (2015– 3) и 73 представления (2015 - 50), к дисциплинарной ответственности </w:t>
      </w:r>
      <w:r w:rsidRPr="00177822">
        <w:rPr>
          <w:sz w:val="28"/>
          <w:szCs w:val="28"/>
        </w:rPr>
        <w:lastRenderedPageBreak/>
        <w:t>привлечено 20 должностных л</w:t>
      </w:r>
      <w:r w:rsidR="00CA5E2F">
        <w:rPr>
          <w:sz w:val="28"/>
          <w:szCs w:val="28"/>
        </w:rPr>
        <w:t>иц (2015 – 25). П</w:t>
      </w:r>
      <w:r w:rsidRPr="00177822">
        <w:rPr>
          <w:sz w:val="28"/>
          <w:szCs w:val="28"/>
        </w:rPr>
        <w:t>о инициативе прокуроров к административной ответственности привлечено 3 лица (2015 – 5); направлено 1 заявление в суд (2015 - 0), в порядке ч. 2 ст. 37 УПК РФ в следственные органы  направлен 1 материал проверки (2015 - 3), по таким материалам следственными органами возбуждено 2 уголовных дела (2015-1).</w:t>
      </w:r>
    </w:p>
    <w:p w:rsidR="00930200" w:rsidRDefault="00D36AC1" w:rsidP="00376021">
      <w:pPr>
        <w:pStyle w:val="af0"/>
        <w:ind w:left="0" w:firstLine="708"/>
        <w:jc w:val="both"/>
        <w:rPr>
          <w:sz w:val="28"/>
          <w:szCs w:val="28"/>
        </w:rPr>
      </w:pPr>
      <w:r w:rsidRPr="00D36AC1">
        <w:rPr>
          <w:sz w:val="28"/>
          <w:szCs w:val="28"/>
        </w:rPr>
        <w:t xml:space="preserve">Обозначая проблемные сферы </w:t>
      </w:r>
      <w:proofErr w:type="spellStart"/>
      <w:r w:rsidRPr="00D36AC1">
        <w:rPr>
          <w:sz w:val="28"/>
          <w:szCs w:val="28"/>
        </w:rPr>
        <w:t>правоприменения</w:t>
      </w:r>
      <w:proofErr w:type="spellEnd"/>
      <w:r w:rsidRPr="00D36AC1">
        <w:rPr>
          <w:sz w:val="28"/>
          <w:szCs w:val="28"/>
        </w:rPr>
        <w:t xml:space="preserve"> законодательства о противодействии коррупции, исходя из характера выявленных нарушений, в качестве проблемных для органов власти  можно выделить реализацию данных функций в представительных органах власти, государственных и муниципальных учреждениях, иных организациях  (135 нарушений или 55 % от общего числа нарушений), сферу государственной и муниципальной службы (108 или 44 %).</w:t>
      </w:r>
    </w:p>
    <w:p w:rsidR="00996F31" w:rsidRPr="00996F31" w:rsidRDefault="00D36AC1" w:rsidP="00996F31">
      <w:pPr>
        <w:pStyle w:val="af0"/>
        <w:ind w:left="0" w:firstLine="708"/>
        <w:jc w:val="both"/>
        <w:rPr>
          <w:sz w:val="28"/>
          <w:szCs w:val="28"/>
        </w:rPr>
      </w:pPr>
      <w:r w:rsidRPr="00D36AC1">
        <w:rPr>
          <w:sz w:val="28"/>
          <w:szCs w:val="28"/>
        </w:rPr>
        <w:t>Факты нарушений порядка предоставления государственных и муниципальных услуг, землепользования, использования государственного и муниципального имущества связаны с принятием незаконных нормативных правовых актов, содержащих коррупциогенные факторы.</w:t>
      </w:r>
    </w:p>
    <w:p w:rsidR="00930200" w:rsidRPr="00930200" w:rsidRDefault="00930200" w:rsidP="00930200">
      <w:pPr>
        <w:pStyle w:val="af0"/>
        <w:ind w:left="0" w:firstLine="708"/>
        <w:jc w:val="both"/>
        <w:rPr>
          <w:sz w:val="28"/>
          <w:szCs w:val="28"/>
        </w:rPr>
      </w:pPr>
      <w:r w:rsidRPr="00930200">
        <w:rPr>
          <w:sz w:val="28"/>
          <w:szCs w:val="28"/>
        </w:rPr>
        <w:t>В целях своевременного формирования региональной нормативной правовой базы прокуратурой округа обеспечен постоянный мониторинг нормативных правовых актов округа, по результатам</w:t>
      </w:r>
      <w:r w:rsidR="00996F31">
        <w:rPr>
          <w:sz w:val="28"/>
          <w:szCs w:val="28"/>
        </w:rPr>
        <w:t xml:space="preserve"> которого на места  направлялись</w:t>
      </w:r>
      <w:r w:rsidRPr="00930200">
        <w:rPr>
          <w:sz w:val="28"/>
          <w:szCs w:val="28"/>
        </w:rPr>
        <w:t xml:space="preserve"> информационные письма и принимаются меры прокурорского реагирования. </w:t>
      </w:r>
    </w:p>
    <w:p w:rsidR="00930200" w:rsidRDefault="00930200" w:rsidP="00930200">
      <w:pPr>
        <w:pStyle w:val="af0"/>
        <w:ind w:left="0" w:firstLine="708"/>
        <w:jc w:val="both"/>
        <w:rPr>
          <w:sz w:val="28"/>
          <w:szCs w:val="28"/>
        </w:rPr>
      </w:pPr>
      <w:r w:rsidRPr="00930200">
        <w:rPr>
          <w:sz w:val="28"/>
          <w:szCs w:val="28"/>
        </w:rPr>
        <w:t>Так, в анализируемом периоде в органы власти направлено 3 информационных письма о необходимости принятия дополнительных мер по реализации</w:t>
      </w:r>
      <w:r>
        <w:rPr>
          <w:sz w:val="28"/>
          <w:szCs w:val="28"/>
        </w:rPr>
        <w:t xml:space="preserve"> антикоррупционных законов. </w:t>
      </w:r>
    </w:p>
    <w:p w:rsidR="00930200" w:rsidRPr="00930200" w:rsidRDefault="00930200" w:rsidP="00930200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</w:t>
      </w:r>
      <w:r w:rsidRPr="00930200">
        <w:rPr>
          <w:sz w:val="28"/>
          <w:szCs w:val="28"/>
        </w:rPr>
        <w:t>есмотря на принятые прокуратурой превентивные меры, бездействие по принятию необходимых нормативных правовых актов, остается характерным  для  деятельности  органов власти любого уровня.</w:t>
      </w:r>
    </w:p>
    <w:p w:rsidR="003F6901" w:rsidRDefault="00930200" w:rsidP="003F6901">
      <w:pPr>
        <w:pStyle w:val="af0"/>
        <w:ind w:left="0" w:firstLine="708"/>
        <w:jc w:val="both"/>
        <w:rPr>
          <w:sz w:val="28"/>
          <w:szCs w:val="28"/>
        </w:rPr>
      </w:pPr>
      <w:proofErr w:type="gramStart"/>
      <w:r w:rsidRPr="00930200">
        <w:rPr>
          <w:sz w:val="28"/>
          <w:szCs w:val="28"/>
        </w:rPr>
        <w:t>За 2016 год в связи с несовременной разработкой региональных и муниципальных правовых актов, устанавливающих порядок сообщения   служащими, лицами, замещающими муниципальные должности о возникновении личной заинтересованности, прокурорами внесено 8 представлений, принесено 10 протестов, из которых 3 на Положения о работе комиссий по соблюдению требований к служебному поведению служащих, а также подготовлено 2 модельных правовых акта, на основании которых приняты соответствующие НПА</w:t>
      </w:r>
      <w:proofErr w:type="gramEnd"/>
      <w:r w:rsidRPr="00930200">
        <w:rPr>
          <w:sz w:val="28"/>
          <w:szCs w:val="28"/>
        </w:rPr>
        <w:t>, определяющие порядки применения взысканий за несоблюдение ограничений и запретов, требований об урегулировании конфликта интересов и неисполнение обязанностей, установленных в целях противодействия коррупции и  уведомления о возникновении личной заинтересованности.</w:t>
      </w:r>
    </w:p>
    <w:p w:rsidR="003F6901" w:rsidRDefault="003F6901" w:rsidP="003F6901">
      <w:pPr>
        <w:pStyle w:val="af0"/>
        <w:ind w:left="0" w:firstLine="708"/>
        <w:jc w:val="both"/>
        <w:rPr>
          <w:sz w:val="28"/>
          <w:szCs w:val="28"/>
        </w:rPr>
      </w:pPr>
      <w:r w:rsidRPr="003F6901">
        <w:rPr>
          <w:sz w:val="28"/>
          <w:szCs w:val="28"/>
        </w:rPr>
        <w:t xml:space="preserve">За 2016 год на предмет наличия коррупциогенных факторов с учетом НПА и их проектов, принятых и поступивших в прошлом году, изучено 2240 нормативных правовых актов (2015 - 1891) и 2201 их проектов (2015 – 1793). Выявлено 40 НПА (2015 - 85), из которых 36 НПА одновременно противоречили требованиям федерального законодательства (2015 - 82), и 89 их </w:t>
      </w:r>
      <w:r w:rsidRPr="003F6901">
        <w:rPr>
          <w:sz w:val="28"/>
          <w:szCs w:val="28"/>
        </w:rPr>
        <w:lastRenderedPageBreak/>
        <w:t>проектов (2015 – 34), которые содержали 59 и 142 соответственно коррупциогенных факторов (2015 – 156 и 59).</w:t>
      </w:r>
    </w:p>
    <w:p w:rsidR="003F6901" w:rsidRDefault="003F6901" w:rsidP="003F6901">
      <w:pPr>
        <w:pStyle w:val="af0"/>
        <w:ind w:left="0" w:firstLine="708"/>
        <w:jc w:val="both"/>
        <w:rPr>
          <w:sz w:val="28"/>
          <w:szCs w:val="28"/>
        </w:rPr>
      </w:pPr>
      <w:r w:rsidRPr="003F6901">
        <w:rPr>
          <w:sz w:val="28"/>
          <w:szCs w:val="28"/>
        </w:rPr>
        <w:t xml:space="preserve">В 2016 году прокурорами инициировано исключение коррупциогенных факторов из 2 % изученных НПА и 4 % проектов НПА. </w:t>
      </w:r>
    </w:p>
    <w:p w:rsidR="003F6901" w:rsidRDefault="003F6901" w:rsidP="003F6901">
      <w:pPr>
        <w:pStyle w:val="af0"/>
        <w:ind w:left="0" w:firstLine="708"/>
        <w:jc w:val="both"/>
        <w:rPr>
          <w:sz w:val="28"/>
          <w:szCs w:val="28"/>
        </w:rPr>
      </w:pPr>
      <w:r w:rsidRPr="003F6901">
        <w:rPr>
          <w:sz w:val="28"/>
          <w:szCs w:val="28"/>
        </w:rPr>
        <w:t xml:space="preserve">В целях исключения  коррупциогенных факторов принесено 36 протестов (2015 – 82), внесено 4 требования (2015 – 3), направлено 83 информации (2015 – 34). </w:t>
      </w:r>
    </w:p>
    <w:p w:rsidR="00AF1BF7" w:rsidRDefault="003F6901" w:rsidP="00AF1BF7">
      <w:pPr>
        <w:pStyle w:val="af0"/>
        <w:ind w:left="0" w:firstLine="708"/>
        <w:jc w:val="both"/>
        <w:rPr>
          <w:sz w:val="28"/>
          <w:szCs w:val="28"/>
        </w:rPr>
      </w:pPr>
      <w:r w:rsidRPr="003F6901">
        <w:rPr>
          <w:sz w:val="28"/>
          <w:szCs w:val="28"/>
        </w:rPr>
        <w:t>Результатом данной работы явилось исключение из 30 НПА и 80 проектов 46 и 128 соответственно коррупциогенных факторов (2015 - из 82 НПА и 29 их проектов 150 и 47 соответственно коррупциогенных факторов) В остальных случаях протесты прокуроров, требования и информации на проекты НПА находятся на рассмотрении.</w:t>
      </w:r>
    </w:p>
    <w:p w:rsidR="00AF1BF7" w:rsidRPr="00AF1BF7" w:rsidRDefault="00AF1BF7" w:rsidP="00AF1BF7">
      <w:pPr>
        <w:pStyle w:val="af0"/>
        <w:ind w:left="0" w:firstLine="708"/>
        <w:jc w:val="both"/>
        <w:rPr>
          <w:sz w:val="28"/>
          <w:szCs w:val="28"/>
        </w:rPr>
      </w:pPr>
      <w:r w:rsidRPr="00AF1BF7">
        <w:rPr>
          <w:sz w:val="28"/>
          <w:szCs w:val="28"/>
        </w:rPr>
        <w:t xml:space="preserve">В целом в 2016 году, как и в 2015 году наблюдается положительная динамика </w:t>
      </w:r>
      <w:proofErr w:type="spellStart"/>
      <w:r w:rsidRPr="00AF1BF7">
        <w:rPr>
          <w:sz w:val="28"/>
          <w:szCs w:val="28"/>
        </w:rPr>
        <w:t>выявляемости</w:t>
      </w:r>
      <w:proofErr w:type="spellEnd"/>
      <w:r w:rsidRPr="00AF1BF7">
        <w:rPr>
          <w:sz w:val="28"/>
          <w:szCs w:val="28"/>
        </w:rPr>
        <w:t xml:space="preserve"> преступлений анализируемой категор</w:t>
      </w:r>
      <w:r>
        <w:rPr>
          <w:sz w:val="28"/>
          <w:szCs w:val="28"/>
        </w:rPr>
        <w:t xml:space="preserve">ии. По состоянию на 31.12.2016 </w:t>
      </w:r>
      <w:r w:rsidRPr="00AF1BF7">
        <w:rPr>
          <w:sz w:val="28"/>
          <w:szCs w:val="28"/>
        </w:rPr>
        <w:t>правоохранительными органами выявлено 10 преступлений коррупционной направленности  (2015 – 9).</w:t>
      </w:r>
      <w:r>
        <w:rPr>
          <w:sz w:val="28"/>
          <w:szCs w:val="28"/>
        </w:rPr>
        <w:t xml:space="preserve"> </w:t>
      </w:r>
    </w:p>
    <w:p w:rsidR="003F6901" w:rsidRPr="00AF1BF7" w:rsidRDefault="00AF1BF7" w:rsidP="00AF1BF7">
      <w:pPr>
        <w:pStyle w:val="af0"/>
        <w:ind w:left="0" w:firstLine="708"/>
        <w:jc w:val="both"/>
        <w:rPr>
          <w:sz w:val="28"/>
          <w:szCs w:val="28"/>
        </w:rPr>
      </w:pPr>
      <w:r w:rsidRPr="00AF1BF7">
        <w:rPr>
          <w:sz w:val="28"/>
          <w:szCs w:val="28"/>
        </w:rPr>
        <w:t xml:space="preserve">В правоохранительные органы округа с учетом повторных и переданных по подследственности поступило 27 сообщений о преступлениях коррупционной направленности (2015 – 18). </w:t>
      </w:r>
      <w:r>
        <w:rPr>
          <w:sz w:val="28"/>
          <w:szCs w:val="28"/>
        </w:rPr>
        <w:t xml:space="preserve"> </w:t>
      </w:r>
      <w:r w:rsidRPr="00AF1BF7">
        <w:rPr>
          <w:sz w:val="28"/>
          <w:szCs w:val="28"/>
        </w:rPr>
        <w:t>По итогам процессуальных проверок по поступившим сообщениям правоохранительными органами округа в</w:t>
      </w:r>
      <w:r w:rsidR="00645D85">
        <w:rPr>
          <w:sz w:val="28"/>
          <w:szCs w:val="28"/>
        </w:rPr>
        <w:t xml:space="preserve">озбуждено 12 уголовных дел (2015 – 8). </w:t>
      </w:r>
      <w:r w:rsidRPr="00AF1BF7">
        <w:rPr>
          <w:sz w:val="28"/>
          <w:szCs w:val="28"/>
        </w:rPr>
        <w:t xml:space="preserve">В двух случаях решения о возбуждении уголовного дела признано </w:t>
      </w:r>
      <w:proofErr w:type="gramStart"/>
      <w:r w:rsidRPr="00AF1BF7">
        <w:rPr>
          <w:sz w:val="28"/>
          <w:szCs w:val="28"/>
        </w:rPr>
        <w:t>незаконным</w:t>
      </w:r>
      <w:proofErr w:type="gramEnd"/>
      <w:r w:rsidRPr="00AF1BF7">
        <w:rPr>
          <w:sz w:val="28"/>
          <w:szCs w:val="28"/>
        </w:rPr>
        <w:t>.</w:t>
      </w:r>
      <w:r w:rsidR="003F6901" w:rsidRPr="00AF1BF7">
        <w:rPr>
          <w:sz w:val="28"/>
          <w:szCs w:val="28"/>
        </w:rPr>
        <w:t xml:space="preserve"> </w:t>
      </w:r>
    </w:p>
    <w:p w:rsidR="005C02BF" w:rsidRP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>Анализируя структуру коррупционной преступности необходимо отметить, что характерными преступлениями в сфере противодействия коррупции остаются хищения бюджетных средств, в том числе выделенных в рамках исполнения государственных и муниципальных контрактов, совершенных руководителями коммерческих организаций различных форм собственности.</w:t>
      </w:r>
    </w:p>
    <w:p w:rsidR="00E06965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 xml:space="preserve">Так, 70 % (или 7 из 10) выявленных в 2016 году преступлений предусмотрены </w:t>
      </w:r>
      <w:proofErr w:type="spellStart"/>
      <w:r w:rsidRPr="005C02BF">
        <w:rPr>
          <w:rFonts w:ascii="Times New Roman" w:eastAsia="Times New Roman" w:hAnsi="Times New Roman"/>
          <w:sz w:val="28"/>
        </w:rPr>
        <w:t>ч.ч</w:t>
      </w:r>
      <w:proofErr w:type="spellEnd"/>
      <w:r w:rsidRPr="005C02BF">
        <w:rPr>
          <w:rFonts w:ascii="Times New Roman" w:eastAsia="Times New Roman" w:hAnsi="Times New Roman"/>
          <w:sz w:val="28"/>
        </w:rPr>
        <w:t>. 3, 4 ст. 159 и ч. 3 ст. 160 УК РФ.</w:t>
      </w:r>
    </w:p>
    <w:p w:rsidR="005C02BF" w:rsidRP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 xml:space="preserve">В ходе проведенного анализа установлено, что сферой, наиболее подверженной коррупционной преступности, является бюджетная сфера. В связи с чем, противодействию коррупции в данной отрасли,  уделено значительное внимание в координационной работе прокуроров.  Отдельные мероприятия по декриминализации бюджетной сферы исполняются в соответствии с решениями координационных совещаний и  межведомственных рабочих групп. </w:t>
      </w:r>
    </w:p>
    <w:p w:rsid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 w:rsidRPr="005C02BF">
        <w:rPr>
          <w:rFonts w:ascii="Times New Roman" w:eastAsia="Times New Roman" w:hAnsi="Times New Roman"/>
          <w:sz w:val="28"/>
        </w:rPr>
        <w:t xml:space="preserve">Наиболее эффективной формой реализации мероприятий остаются  совместные проверки с контролирующими и правоохранительными органами на предмет соблюдения законодательства о закупках, а также исполнения бюджетного законодательства при составлении, утверждении, исполнении бюджета, целевого и эффективного расходования бюджетных средств, субсидий, выделенных на конкретные цели, реализации государственных и муниципальных программ, в том числе по вопросам полноты и </w:t>
      </w:r>
      <w:r w:rsidRPr="005C02BF">
        <w:rPr>
          <w:rFonts w:ascii="Times New Roman" w:eastAsia="Times New Roman" w:hAnsi="Times New Roman"/>
          <w:sz w:val="28"/>
        </w:rPr>
        <w:lastRenderedPageBreak/>
        <w:t>своевременности перечисления управляющими компаниями в местные бюджеты платы</w:t>
      </w:r>
      <w:proofErr w:type="gramEnd"/>
      <w:r w:rsidRPr="005C02BF">
        <w:rPr>
          <w:rFonts w:ascii="Times New Roman" w:eastAsia="Times New Roman" w:hAnsi="Times New Roman"/>
          <w:sz w:val="28"/>
        </w:rPr>
        <w:t xml:space="preserve"> за наем муниципальных жилых помещений.</w:t>
      </w:r>
    </w:p>
    <w:p w:rsidR="005C02BF" w:rsidRP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>Всего проведено 7 проверок законности расходования бюджетных средств и соблюдения закона при осуществлении закупок для государственных и муниципальных нужд.</w:t>
      </w:r>
    </w:p>
    <w:p w:rsid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>Проведенные мероприятия позволили добиться определённых положительных результатов. Так, в ходе проверочных мероприятий выявлено 3 коррупционных преступления, предусмотренных ч. 4 ст. 159 УК РФ, связанных с хищением бюджетных средств Провиденского муниципального района путем неисполнения условий муниципального контракта по ремонту кровли жилых домов в городском поселении Провидения. Сумма ущерба превысила  6 млн. руб.</w:t>
      </w:r>
    </w:p>
    <w:p w:rsidR="00E06965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 xml:space="preserve">В порядке ч. 2 ст. 37 УПК РФ для решения вопроса об уголовном преследовании по преступлениям коррупционной направленности направлен 1 </w:t>
      </w:r>
      <w:r>
        <w:rPr>
          <w:rFonts w:ascii="Times New Roman" w:eastAsia="Times New Roman" w:hAnsi="Times New Roman"/>
          <w:sz w:val="28"/>
        </w:rPr>
        <w:t xml:space="preserve">материал </w:t>
      </w:r>
      <w:proofErr w:type="spellStart"/>
      <w:r>
        <w:rPr>
          <w:rFonts w:ascii="Times New Roman" w:eastAsia="Times New Roman" w:hAnsi="Times New Roman"/>
          <w:sz w:val="28"/>
        </w:rPr>
        <w:t>общенадзорной</w:t>
      </w:r>
      <w:proofErr w:type="spellEnd"/>
      <w:r>
        <w:rPr>
          <w:rFonts w:ascii="Times New Roman" w:eastAsia="Times New Roman" w:hAnsi="Times New Roman"/>
          <w:sz w:val="28"/>
        </w:rPr>
        <w:t xml:space="preserve"> проверки, </w:t>
      </w:r>
      <w:r w:rsidRPr="005C02BF">
        <w:rPr>
          <w:rFonts w:ascii="Times New Roman" w:eastAsia="Times New Roman" w:hAnsi="Times New Roman"/>
          <w:sz w:val="28"/>
        </w:rPr>
        <w:t>по которому возб</w:t>
      </w:r>
      <w:r>
        <w:rPr>
          <w:rFonts w:ascii="Times New Roman" w:eastAsia="Times New Roman" w:hAnsi="Times New Roman"/>
          <w:sz w:val="28"/>
        </w:rPr>
        <w:t xml:space="preserve">уждено уголовное дело. </w:t>
      </w:r>
    </w:p>
    <w:p w:rsidR="005C02BF" w:rsidRPr="005C02BF" w:rsidRDefault="00BE209D" w:rsidP="00BE209D">
      <w:pPr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Продолжена работа по обеспечению надзора</w:t>
      </w:r>
      <w:r w:rsidR="005C02BF" w:rsidRPr="005C02BF">
        <w:rPr>
          <w:rFonts w:ascii="Times New Roman" w:eastAsia="Times New Roman" w:hAnsi="Times New Roman"/>
          <w:sz w:val="28"/>
        </w:rPr>
        <w:t xml:space="preserve"> за полнотой принимаемых оперативными службами и органами расследования мер по установлению и аресту имущества обвиняемого по делам о коррупционных преступлениях, на которое может быть обращено взыскание при возмещении</w:t>
      </w:r>
      <w:r>
        <w:rPr>
          <w:rFonts w:ascii="Times New Roman" w:eastAsia="Times New Roman" w:hAnsi="Times New Roman"/>
          <w:sz w:val="28"/>
        </w:rPr>
        <w:t xml:space="preserve"> ущерба, конфискации имущества. </w:t>
      </w:r>
      <w:r w:rsidR="005C02BF" w:rsidRPr="005C02BF">
        <w:rPr>
          <w:rFonts w:ascii="Times New Roman" w:eastAsia="Times New Roman" w:hAnsi="Times New Roman"/>
          <w:sz w:val="28"/>
        </w:rPr>
        <w:t>Основными формами организационных мероприятий, освещающих деятельность по возмещению ущерба причиненного коррупционными правонарушениями, остаются координационные и межведомственные сове</w:t>
      </w:r>
      <w:r>
        <w:rPr>
          <w:rFonts w:ascii="Times New Roman" w:eastAsia="Times New Roman" w:hAnsi="Times New Roman"/>
          <w:sz w:val="28"/>
        </w:rPr>
        <w:t>щания, заседания рабочих групп.</w:t>
      </w:r>
    </w:p>
    <w:p w:rsidR="005C02BF" w:rsidRP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 xml:space="preserve">В результате принятых </w:t>
      </w:r>
      <w:proofErr w:type="gramStart"/>
      <w:r w:rsidRPr="005C02BF">
        <w:rPr>
          <w:rFonts w:ascii="Times New Roman" w:eastAsia="Times New Roman" w:hAnsi="Times New Roman"/>
          <w:sz w:val="28"/>
        </w:rPr>
        <w:t>мер</w:t>
      </w:r>
      <w:proofErr w:type="gramEnd"/>
      <w:r w:rsidRPr="005C02BF">
        <w:rPr>
          <w:rFonts w:ascii="Times New Roman" w:eastAsia="Times New Roman" w:hAnsi="Times New Roman"/>
          <w:sz w:val="28"/>
        </w:rPr>
        <w:t xml:space="preserve">  общая  стоимость изъятого и арестованного в ходе следствия имущества значительно возросла. За 2015 г. арестовано имущества на общую сумму 1 000 тыс. руб., за 2016 год - 14 681 тыс. руб. </w:t>
      </w:r>
    </w:p>
    <w:p w:rsidR="005C02BF" w:rsidRPr="005C02BF" w:rsidRDefault="005C02BF" w:rsidP="005C02BF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5C02BF">
        <w:rPr>
          <w:rFonts w:ascii="Times New Roman" w:eastAsia="Times New Roman" w:hAnsi="Times New Roman"/>
          <w:sz w:val="28"/>
        </w:rPr>
        <w:t>Незначительно увеличился и размер добровольно возмещенного ущерба. Так, за 2015 г. в ходе следствия возмещено 4 % от общего размера ущерба, причиненного коррупционными преступлениями (4</w:t>
      </w:r>
      <w:r w:rsidR="005E7397">
        <w:rPr>
          <w:rFonts w:ascii="Times New Roman" w:eastAsia="Times New Roman" w:hAnsi="Times New Roman"/>
          <w:sz w:val="28"/>
        </w:rPr>
        <w:t>85 тыс. руб. из  10 980 т. руб.</w:t>
      </w:r>
      <w:r w:rsidRPr="005C02BF">
        <w:rPr>
          <w:rFonts w:ascii="Times New Roman" w:eastAsia="Times New Roman" w:hAnsi="Times New Roman"/>
          <w:sz w:val="28"/>
        </w:rPr>
        <w:t xml:space="preserve">) в 2016 году - 7 % (1 167 тыс. руб. из 17 697 тыс. руб.). </w:t>
      </w:r>
    </w:p>
    <w:p w:rsidR="005C02BF" w:rsidRDefault="005C02BF" w:rsidP="005E7397">
      <w:pPr>
        <w:jc w:val="both"/>
        <w:rPr>
          <w:rFonts w:ascii="Times New Roman" w:eastAsia="Times New Roman" w:hAnsi="Times New Roman"/>
          <w:sz w:val="28"/>
        </w:rPr>
      </w:pPr>
    </w:p>
    <w:p w:rsidR="005E7397" w:rsidRDefault="005E7397" w:rsidP="005E7397">
      <w:pPr>
        <w:spacing w:line="240" w:lineRule="exact"/>
        <w:jc w:val="both"/>
        <w:rPr>
          <w:rFonts w:ascii="Times New Roman" w:eastAsia="Times New Roman" w:hAnsi="Times New Roman"/>
          <w:sz w:val="28"/>
        </w:rPr>
      </w:pPr>
    </w:p>
    <w:p w:rsidR="005E7397" w:rsidRDefault="00CA5E2F" w:rsidP="005E7397">
      <w:pPr>
        <w:spacing w:line="24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Прокуратура Чукотского автономного округа</w:t>
      </w:r>
    </w:p>
    <w:p w:rsidR="00464781" w:rsidRDefault="00464781" w:rsidP="005E7397">
      <w:pPr>
        <w:spacing w:line="240" w:lineRule="exact"/>
        <w:jc w:val="both"/>
        <w:rPr>
          <w:sz w:val="20"/>
          <w:szCs w:val="20"/>
        </w:rPr>
      </w:pPr>
    </w:p>
    <w:sectPr w:rsidR="00464781" w:rsidSect="005E7397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65" w:rsidRDefault="00923765" w:rsidP="005121DE">
      <w:r>
        <w:separator/>
      </w:r>
    </w:p>
  </w:endnote>
  <w:endnote w:type="continuationSeparator" w:id="0">
    <w:p w:rsidR="00923765" w:rsidRDefault="00923765" w:rsidP="0051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99" w:rsidRPr="00BE7781" w:rsidRDefault="00ED6099" w:rsidP="00BE7781">
    <w:pPr>
      <w:pStyle w:val="a5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65" w:rsidRDefault="00923765" w:rsidP="005121DE">
      <w:r>
        <w:separator/>
      </w:r>
    </w:p>
  </w:footnote>
  <w:footnote w:type="continuationSeparator" w:id="0">
    <w:p w:rsidR="00923765" w:rsidRDefault="00923765" w:rsidP="0051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17362"/>
      <w:docPartObj>
        <w:docPartGallery w:val="Page Numbers (Top of Page)"/>
        <w:docPartUnique/>
      </w:docPartObj>
    </w:sdtPr>
    <w:sdtEndPr/>
    <w:sdtContent>
      <w:p w:rsidR="00ED6099" w:rsidRDefault="00ED6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C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0B53"/>
    <w:multiLevelType w:val="hybridMultilevel"/>
    <w:tmpl w:val="1AF447B4"/>
    <w:lvl w:ilvl="0" w:tplc="9A04198A">
      <w:start w:val="1"/>
      <w:numFmt w:val="decimal"/>
      <w:lvlText w:val="%1)"/>
      <w:lvlJc w:val="left"/>
      <w:pPr>
        <w:ind w:left="2320" w:hanging="11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6D"/>
    <w:rsid w:val="00003684"/>
    <w:rsid w:val="00017FA4"/>
    <w:rsid w:val="00020867"/>
    <w:rsid w:val="00026B7E"/>
    <w:rsid w:val="000337A9"/>
    <w:rsid w:val="000368FA"/>
    <w:rsid w:val="00043FE8"/>
    <w:rsid w:val="00051BDD"/>
    <w:rsid w:val="000539BC"/>
    <w:rsid w:val="0006055A"/>
    <w:rsid w:val="0006519F"/>
    <w:rsid w:val="00072FEC"/>
    <w:rsid w:val="00076E58"/>
    <w:rsid w:val="000849AD"/>
    <w:rsid w:val="000865B4"/>
    <w:rsid w:val="0009200C"/>
    <w:rsid w:val="00092B52"/>
    <w:rsid w:val="000A1998"/>
    <w:rsid w:val="000A2C31"/>
    <w:rsid w:val="000A2DDD"/>
    <w:rsid w:val="000B2DC8"/>
    <w:rsid w:val="000B31AF"/>
    <w:rsid w:val="000C052D"/>
    <w:rsid w:val="000C1363"/>
    <w:rsid w:val="000D1A00"/>
    <w:rsid w:val="000E3772"/>
    <w:rsid w:val="000E47AA"/>
    <w:rsid w:val="001034C3"/>
    <w:rsid w:val="00121170"/>
    <w:rsid w:val="00127E9E"/>
    <w:rsid w:val="001352C6"/>
    <w:rsid w:val="00135E5C"/>
    <w:rsid w:val="00136189"/>
    <w:rsid w:val="00137D64"/>
    <w:rsid w:val="00143F92"/>
    <w:rsid w:val="001576D8"/>
    <w:rsid w:val="00175032"/>
    <w:rsid w:val="00177822"/>
    <w:rsid w:val="00182DE6"/>
    <w:rsid w:val="001B76EB"/>
    <w:rsid w:val="001C1736"/>
    <w:rsid w:val="001C2E29"/>
    <w:rsid w:val="001C4C20"/>
    <w:rsid w:val="001C5E67"/>
    <w:rsid w:val="001D7159"/>
    <w:rsid w:val="001F2253"/>
    <w:rsid w:val="001F25EC"/>
    <w:rsid w:val="001F445D"/>
    <w:rsid w:val="002016A4"/>
    <w:rsid w:val="002043F8"/>
    <w:rsid w:val="00204EC9"/>
    <w:rsid w:val="00207687"/>
    <w:rsid w:val="00215147"/>
    <w:rsid w:val="002159C3"/>
    <w:rsid w:val="00236668"/>
    <w:rsid w:val="002366D3"/>
    <w:rsid w:val="00240DDB"/>
    <w:rsid w:val="00242D69"/>
    <w:rsid w:val="00246C27"/>
    <w:rsid w:val="0025010C"/>
    <w:rsid w:val="0025284C"/>
    <w:rsid w:val="002557BC"/>
    <w:rsid w:val="002726D8"/>
    <w:rsid w:val="00284FD2"/>
    <w:rsid w:val="0029066C"/>
    <w:rsid w:val="0029455E"/>
    <w:rsid w:val="002A2598"/>
    <w:rsid w:val="002A5678"/>
    <w:rsid w:val="002A63FB"/>
    <w:rsid w:val="002B4093"/>
    <w:rsid w:val="002B4D9C"/>
    <w:rsid w:val="002B6139"/>
    <w:rsid w:val="002C07EC"/>
    <w:rsid w:val="002C112F"/>
    <w:rsid w:val="002D05E3"/>
    <w:rsid w:val="002D14BB"/>
    <w:rsid w:val="002D4922"/>
    <w:rsid w:val="002D59C2"/>
    <w:rsid w:val="002D5F1F"/>
    <w:rsid w:val="002E29EC"/>
    <w:rsid w:val="002E55F1"/>
    <w:rsid w:val="002E5E51"/>
    <w:rsid w:val="002E5EF5"/>
    <w:rsid w:val="002F35C8"/>
    <w:rsid w:val="002F3931"/>
    <w:rsid w:val="002F556B"/>
    <w:rsid w:val="003057CE"/>
    <w:rsid w:val="00315366"/>
    <w:rsid w:val="00321EAE"/>
    <w:rsid w:val="00321F6E"/>
    <w:rsid w:val="00326854"/>
    <w:rsid w:val="00344CEA"/>
    <w:rsid w:val="00357F17"/>
    <w:rsid w:val="003600BE"/>
    <w:rsid w:val="003618BE"/>
    <w:rsid w:val="0036526F"/>
    <w:rsid w:val="00370512"/>
    <w:rsid w:val="003733A1"/>
    <w:rsid w:val="003748A2"/>
    <w:rsid w:val="00376021"/>
    <w:rsid w:val="00380813"/>
    <w:rsid w:val="003853EA"/>
    <w:rsid w:val="003862CD"/>
    <w:rsid w:val="00386F69"/>
    <w:rsid w:val="0038789C"/>
    <w:rsid w:val="00391A9F"/>
    <w:rsid w:val="003B14EE"/>
    <w:rsid w:val="003C1629"/>
    <w:rsid w:val="003C78DD"/>
    <w:rsid w:val="003D589E"/>
    <w:rsid w:val="003D6BFD"/>
    <w:rsid w:val="003D7AE8"/>
    <w:rsid w:val="003E0AEC"/>
    <w:rsid w:val="003E0D9F"/>
    <w:rsid w:val="003E0E17"/>
    <w:rsid w:val="003E1203"/>
    <w:rsid w:val="003E3DA1"/>
    <w:rsid w:val="003E4B38"/>
    <w:rsid w:val="003F266D"/>
    <w:rsid w:val="003F52C5"/>
    <w:rsid w:val="003F6901"/>
    <w:rsid w:val="004044E4"/>
    <w:rsid w:val="00424C5B"/>
    <w:rsid w:val="0042514C"/>
    <w:rsid w:val="00446966"/>
    <w:rsid w:val="00452C59"/>
    <w:rsid w:val="00463339"/>
    <w:rsid w:val="00464781"/>
    <w:rsid w:val="004677CA"/>
    <w:rsid w:val="004700BA"/>
    <w:rsid w:val="00473FBF"/>
    <w:rsid w:val="00483B99"/>
    <w:rsid w:val="00486E72"/>
    <w:rsid w:val="004903FA"/>
    <w:rsid w:val="004A7247"/>
    <w:rsid w:val="004B7773"/>
    <w:rsid w:val="004B7B31"/>
    <w:rsid w:val="004C1BEB"/>
    <w:rsid w:val="004C7CAC"/>
    <w:rsid w:val="004D708C"/>
    <w:rsid w:val="004E4DB2"/>
    <w:rsid w:val="004F3AB2"/>
    <w:rsid w:val="005121DE"/>
    <w:rsid w:val="00515538"/>
    <w:rsid w:val="00515BC9"/>
    <w:rsid w:val="00541833"/>
    <w:rsid w:val="005429BD"/>
    <w:rsid w:val="005504DA"/>
    <w:rsid w:val="00551C0A"/>
    <w:rsid w:val="005540E4"/>
    <w:rsid w:val="00556338"/>
    <w:rsid w:val="00560D79"/>
    <w:rsid w:val="00562B32"/>
    <w:rsid w:val="00564420"/>
    <w:rsid w:val="00574861"/>
    <w:rsid w:val="0057717A"/>
    <w:rsid w:val="00585AEB"/>
    <w:rsid w:val="00593A2D"/>
    <w:rsid w:val="005941B6"/>
    <w:rsid w:val="00594CB2"/>
    <w:rsid w:val="00594F11"/>
    <w:rsid w:val="00597F20"/>
    <w:rsid w:val="005A4D64"/>
    <w:rsid w:val="005A7A39"/>
    <w:rsid w:val="005A7AF2"/>
    <w:rsid w:val="005B19E0"/>
    <w:rsid w:val="005B1D5A"/>
    <w:rsid w:val="005B562F"/>
    <w:rsid w:val="005C02BF"/>
    <w:rsid w:val="005C292F"/>
    <w:rsid w:val="005C3D8B"/>
    <w:rsid w:val="005C4ED6"/>
    <w:rsid w:val="005D5BDB"/>
    <w:rsid w:val="005D6418"/>
    <w:rsid w:val="005D6C7A"/>
    <w:rsid w:val="005E38CD"/>
    <w:rsid w:val="005E7397"/>
    <w:rsid w:val="005E7462"/>
    <w:rsid w:val="005E7610"/>
    <w:rsid w:val="005F00F7"/>
    <w:rsid w:val="005F5647"/>
    <w:rsid w:val="00603372"/>
    <w:rsid w:val="00603E9B"/>
    <w:rsid w:val="006064DA"/>
    <w:rsid w:val="00610CA7"/>
    <w:rsid w:val="006129E7"/>
    <w:rsid w:val="0061348D"/>
    <w:rsid w:val="00613C2C"/>
    <w:rsid w:val="0061467F"/>
    <w:rsid w:val="0062586D"/>
    <w:rsid w:val="00627FE3"/>
    <w:rsid w:val="006300A3"/>
    <w:rsid w:val="0063162A"/>
    <w:rsid w:val="00635C17"/>
    <w:rsid w:val="00645D85"/>
    <w:rsid w:val="00646E48"/>
    <w:rsid w:val="006506EE"/>
    <w:rsid w:val="0065436F"/>
    <w:rsid w:val="00681B63"/>
    <w:rsid w:val="006860D9"/>
    <w:rsid w:val="006A0F91"/>
    <w:rsid w:val="006A1DF6"/>
    <w:rsid w:val="006A4770"/>
    <w:rsid w:val="006A7254"/>
    <w:rsid w:val="006B3196"/>
    <w:rsid w:val="006B4100"/>
    <w:rsid w:val="006B4282"/>
    <w:rsid w:val="006B5427"/>
    <w:rsid w:val="006B7BBB"/>
    <w:rsid w:val="006E21CB"/>
    <w:rsid w:val="006E4CC6"/>
    <w:rsid w:val="006E6E5D"/>
    <w:rsid w:val="006F5409"/>
    <w:rsid w:val="006F63D8"/>
    <w:rsid w:val="00712D44"/>
    <w:rsid w:val="007163C9"/>
    <w:rsid w:val="00720CD3"/>
    <w:rsid w:val="0072774C"/>
    <w:rsid w:val="00741EA4"/>
    <w:rsid w:val="0075043E"/>
    <w:rsid w:val="00752937"/>
    <w:rsid w:val="007560D3"/>
    <w:rsid w:val="00763AA5"/>
    <w:rsid w:val="00775E1B"/>
    <w:rsid w:val="00777978"/>
    <w:rsid w:val="007802C4"/>
    <w:rsid w:val="0078052A"/>
    <w:rsid w:val="0078367D"/>
    <w:rsid w:val="00790C21"/>
    <w:rsid w:val="007910DC"/>
    <w:rsid w:val="007A6383"/>
    <w:rsid w:val="007C30B4"/>
    <w:rsid w:val="007D19FC"/>
    <w:rsid w:val="007D5EBC"/>
    <w:rsid w:val="007D7D27"/>
    <w:rsid w:val="007E3D9A"/>
    <w:rsid w:val="007F1126"/>
    <w:rsid w:val="007F77F0"/>
    <w:rsid w:val="008027C1"/>
    <w:rsid w:val="00803A88"/>
    <w:rsid w:val="0081524C"/>
    <w:rsid w:val="008225AF"/>
    <w:rsid w:val="00822BA0"/>
    <w:rsid w:val="008240AF"/>
    <w:rsid w:val="00824C47"/>
    <w:rsid w:val="00825D83"/>
    <w:rsid w:val="008267AD"/>
    <w:rsid w:val="008500DA"/>
    <w:rsid w:val="00851785"/>
    <w:rsid w:val="008518F3"/>
    <w:rsid w:val="0086173A"/>
    <w:rsid w:val="0088100C"/>
    <w:rsid w:val="00883EC3"/>
    <w:rsid w:val="0088531B"/>
    <w:rsid w:val="00886B00"/>
    <w:rsid w:val="00897A3E"/>
    <w:rsid w:val="008A3A7B"/>
    <w:rsid w:val="008D3E3A"/>
    <w:rsid w:val="008D4763"/>
    <w:rsid w:val="008E0367"/>
    <w:rsid w:val="008E4522"/>
    <w:rsid w:val="008E7D53"/>
    <w:rsid w:val="00902A7B"/>
    <w:rsid w:val="00907CFE"/>
    <w:rsid w:val="00907D6B"/>
    <w:rsid w:val="0091112E"/>
    <w:rsid w:val="00912523"/>
    <w:rsid w:val="00916F21"/>
    <w:rsid w:val="009207BC"/>
    <w:rsid w:val="009221F8"/>
    <w:rsid w:val="009224DD"/>
    <w:rsid w:val="00922528"/>
    <w:rsid w:val="00922D6B"/>
    <w:rsid w:val="00923765"/>
    <w:rsid w:val="0092640B"/>
    <w:rsid w:val="00930200"/>
    <w:rsid w:val="0094507B"/>
    <w:rsid w:val="009466D1"/>
    <w:rsid w:val="00951D88"/>
    <w:rsid w:val="00952A6B"/>
    <w:rsid w:val="00952AF3"/>
    <w:rsid w:val="00956FD0"/>
    <w:rsid w:val="00963187"/>
    <w:rsid w:val="00964941"/>
    <w:rsid w:val="00972F30"/>
    <w:rsid w:val="00992B35"/>
    <w:rsid w:val="00996F31"/>
    <w:rsid w:val="009A2C51"/>
    <w:rsid w:val="009B1CEB"/>
    <w:rsid w:val="009B4758"/>
    <w:rsid w:val="009B7EE3"/>
    <w:rsid w:val="009C6F47"/>
    <w:rsid w:val="009D05F9"/>
    <w:rsid w:val="009E4A22"/>
    <w:rsid w:val="009F01C9"/>
    <w:rsid w:val="009F6799"/>
    <w:rsid w:val="00A12611"/>
    <w:rsid w:val="00A16911"/>
    <w:rsid w:val="00A42639"/>
    <w:rsid w:val="00A43720"/>
    <w:rsid w:val="00A50158"/>
    <w:rsid w:val="00A523D6"/>
    <w:rsid w:val="00A547D4"/>
    <w:rsid w:val="00A61EE3"/>
    <w:rsid w:val="00A723F0"/>
    <w:rsid w:val="00A917F7"/>
    <w:rsid w:val="00A97BD9"/>
    <w:rsid w:val="00AA1CA3"/>
    <w:rsid w:val="00AA4A14"/>
    <w:rsid w:val="00AB4C16"/>
    <w:rsid w:val="00AB729F"/>
    <w:rsid w:val="00AB7C26"/>
    <w:rsid w:val="00AC7E6F"/>
    <w:rsid w:val="00AD11AF"/>
    <w:rsid w:val="00AE0A73"/>
    <w:rsid w:val="00AE34E1"/>
    <w:rsid w:val="00AE38E1"/>
    <w:rsid w:val="00AE695C"/>
    <w:rsid w:val="00AF197D"/>
    <w:rsid w:val="00AF1BF7"/>
    <w:rsid w:val="00B06691"/>
    <w:rsid w:val="00B06ECC"/>
    <w:rsid w:val="00B11CB9"/>
    <w:rsid w:val="00B12A77"/>
    <w:rsid w:val="00B13C20"/>
    <w:rsid w:val="00B1588C"/>
    <w:rsid w:val="00B23907"/>
    <w:rsid w:val="00B41504"/>
    <w:rsid w:val="00B42F19"/>
    <w:rsid w:val="00B47972"/>
    <w:rsid w:val="00B52027"/>
    <w:rsid w:val="00B56DCD"/>
    <w:rsid w:val="00B75123"/>
    <w:rsid w:val="00B820D2"/>
    <w:rsid w:val="00B8247F"/>
    <w:rsid w:val="00B83140"/>
    <w:rsid w:val="00B93A52"/>
    <w:rsid w:val="00BA0107"/>
    <w:rsid w:val="00BA4BC1"/>
    <w:rsid w:val="00BA67C8"/>
    <w:rsid w:val="00BA7B86"/>
    <w:rsid w:val="00BB2CA3"/>
    <w:rsid w:val="00BD1C1A"/>
    <w:rsid w:val="00BD46FB"/>
    <w:rsid w:val="00BE06E0"/>
    <w:rsid w:val="00BE209D"/>
    <w:rsid w:val="00BE2C12"/>
    <w:rsid w:val="00BE2D95"/>
    <w:rsid w:val="00BE7781"/>
    <w:rsid w:val="00BF57E4"/>
    <w:rsid w:val="00C01EDB"/>
    <w:rsid w:val="00C0251B"/>
    <w:rsid w:val="00C0633D"/>
    <w:rsid w:val="00C1575B"/>
    <w:rsid w:val="00C20EFE"/>
    <w:rsid w:val="00C26EBB"/>
    <w:rsid w:val="00C30A21"/>
    <w:rsid w:val="00C32743"/>
    <w:rsid w:val="00C50F30"/>
    <w:rsid w:val="00C63E36"/>
    <w:rsid w:val="00C703AC"/>
    <w:rsid w:val="00C75E77"/>
    <w:rsid w:val="00C85666"/>
    <w:rsid w:val="00CA0CA0"/>
    <w:rsid w:val="00CA3DD8"/>
    <w:rsid w:val="00CA45E9"/>
    <w:rsid w:val="00CA5A62"/>
    <w:rsid w:val="00CA5E2F"/>
    <w:rsid w:val="00CA5F95"/>
    <w:rsid w:val="00CA7C08"/>
    <w:rsid w:val="00CB1504"/>
    <w:rsid w:val="00CB3ADB"/>
    <w:rsid w:val="00CB5149"/>
    <w:rsid w:val="00CB52E8"/>
    <w:rsid w:val="00CB793D"/>
    <w:rsid w:val="00CD104B"/>
    <w:rsid w:val="00CD3720"/>
    <w:rsid w:val="00CD7095"/>
    <w:rsid w:val="00CE16AD"/>
    <w:rsid w:val="00CF08E3"/>
    <w:rsid w:val="00CF2ED8"/>
    <w:rsid w:val="00CF4D5A"/>
    <w:rsid w:val="00CF5A84"/>
    <w:rsid w:val="00CF5F1D"/>
    <w:rsid w:val="00CF72A3"/>
    <w:rsid w:val="00D03CF4"/>
    <w:rsid w:val="00D03EE2"/>
    <w:rsid w:val="00D05872"/>
    <w:rsid w:val="00D1342F"/>
    <w:rsid w:val="00D213C7"/>
    <w:rsid w:val="00D27BCD"/>
    <w:rsid w:val="00D30654"/>
    <w:rsid w:val="00D3199A"/>
    <w:rsid w:val="00D31A64"/>
    <w:rsid w:val="00D32B91"/>
    <w:rsid w:val="00D32E8C"/>
    <w:rsid w:val="00D36AC1"/>
    <w:rsid w:val="00D42709"/>
    <w:rsid w:val="00D43E81"/>
    <w:rsid w:val="00D44C02"/>
    <w:rsid w:val="00D46BA7"/>
    <w:rsid w:val="00D5231A"/>
    <w:rsid w:val="00D52BAC"/>
    <w:rsid w:val="00D61F97"/>
    <w:rsid w:val="00D65C9D"/>
    <w:rsid w:val="00D72BFB"/>
    <w:rsid w:val="00D7673C"/>
    <w:rsid w:val="00D83D80"/>
    <w:rsid w:val="00D94E43"/>
    <w:rsid w:val="00DA49D9"/>
    <w:rsid w:val="00DC261B"/>
    <w:rsid w:val="00DD1C92"/>
    <w:rsid w:val="00DD1DCB"/>
    <w:rsid w:val="00DD224E"/>
    <w:rsid w:val="00DF09FD"/>
    <w:rsid w:val="00DF1671"/>
    <w:rsid w:val="00DF1EEF"/>
    <w:rsid w:val="00E0004A"/>
    <w:rsid w:val="00E06965"/>
    <w:rsid w:val="00E10D20"/>
    <w:rsid w:val="00E12136"/>
    <w:rsid w:val="00E233D1"/>
    <w:rsid w:val="00E240CA"/>
    <w:rsid w:val="00E26929"/>
    <w:rsid w:val="00E30F42"/>
    <w:rsid w:val="00E320D2"/>
    <w:rsid w:val="00E32352"/>
    <w:rsid w:val="00E360C1"/>
    <w:rsid w:val="00E43D76"/>
    <w:rsid w:val="00E61BB0"/>
    <w:rsid w:val="00E726F1"/>
    <w:rsid w:val="00E75B09"/>
    <w:rsid w:val="00E81C3E"/>
    <w:rsid w:val="00E82612"/>
    <w:rsid w:val="00E8360E"/>
    <w:rsid w:val="00E90B3E"/>
    <w:rsid w:val="00E94272"/>
    <w:rsid w:val="00E95B58"/>
    <w:rsid w:val="00E96252"/>
    <w:rsid w:val="00E96B6B"/>
    <w:rsid w:val="00EA087F"/>
    <w:rsid w:val="00EB1FD1"/>
    <w:rsid w:val="00EB24ED"/>
    <w:rsid w:val="00EB4B50"/>
    <w:rsid w:val="00EC0D06"/>
    <w:rsid w:val="00ED0E02"/>
    <w:rsid w:val="00ED31E4"/>
    <w:rsid w:val="00ED6099"/>
    <w:rsid w:val="00ED6823"/>
    <w:rsid w:val="00ED6BB7"/>
    <w:rsid w:val="00ED7141"/>
    <w:rsid w:val="00EE12CA"/>
    <w:rsid w:val="00EF6092"/>
    <w:rsid w:val="00EF628A"/>
    <w:rsid w:val="00EF697B"/>
    <w:rsid w:val="00EF7A1F"/>
    <w:rsid w:val="00EF7B53"/>
    <w:rsid w:val="00EF7BFF"/>
    <w:rsid w:val="00F00194"/>
    <w:rsid w:val="00F07DC0"/>
    <w:rsid w:val="00F10AF8"/>
    <w:rsid w:val="00F122C8"/>
    <w:rsid w:val="00F13AF8"/>
    <w:rsid w:val="00F16D8F"/>
    <w:rsid w:val="00F22B27"/>
    <w:rsid w:val="00F33A95"/>
    <w:rsid w:val="00F410F4"/>
    <w:rsid w:val="00F466F6"/>
    <w:rsid w:val="00F554A1"/>
    <w:rsid w:val="00F8425E"/>
    <w:rsid w:val="00F86FAA"/>
    <w:rsid w:val="00F90A79"/>
    <w:rsid w:val="00F92932"/>
    <w:rsid w:val="00F94C92"/>
    <w:rsid w:val="00FA36C7"/>
    <w:rsid w:val="00FA4CF8"/>
    <w:rsid w:val="00FB1A1C"/>
    <w:rsid w:val="00FB746E"/>
    <w:rsid w:val="00FD47F4"/>
    <w:rsid w:val="00FE1448"/>
    <w:rsid w:val="00FE3819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1DE"/>
  </w:style>
  <w:style w:type="paragraph" w:styleId="a5">
    <w:name w:val="footer"/>
    <w:basedOn w:val="a"/>
    <w:link w:val="a6"/>
    <w:uiPriority w:val="99"/>
    <w:unhideWhenUsed/>
    <w:rsid w:val="005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1DE"/>
  </w:style>
  <w:style w:type="table" w:styleId="a7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723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23F0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723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723F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723F0"/>
    <w:rPr>
      <w:b/>
      <w:bCs/>
    </w:rPr>
  </w:style>
  <w:style w:type="character" w:styleId="ad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1"/>
    <w:qFormat/>
    <w:rsid w:val="00A723F0"/>
    <w:rPr>
      <w:szCs w:val="32"/>
    </w:rPr>
  </w:style>
  <w:style w:type="paragraph" w:styleId="af0">
    <w:name w:val="List Paragraph"/>
    <w:basedOn w:val="a"/>
    <w:uiPriority w:val="34"/>
    <w:qFormat/>
    <w:rsid w:val="00A72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23F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A723F0"/>
    <w:rPr>
      <w:rFonts w:cstheme="majorBidi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A723F0"/>
    <w:rPr>
      <w:rFonts w:cstheme="majorBidi"/>
      <w:b/>
      <w:i/>
      <w:sz w:val="24"/>
    </w:rPr>
  </w:style>
  <w:style w:type="character" w:styleId="af3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rsid w:val="00A723F0"/>
    <w:rPr>
      <w:b/>
      <w:bCs/>
      <w:sz w:val="18"/>
      <w:szCs w:val="18"/>
    </w:rPr>
  </w:style>
  <w:style w:type="character" w:customStyle="1" w:styleId="af">
    <w:name w:val="Без интервала Знак"/>
    <w:basedOn w:val="a0"/>
    <w:link w:val="ae"/>
    <w:uiPriority w:val="1"/>
    <w:rsid w:val="00A723F0"/>
    <w:rPr>
      <w:sz w:val="24"/>
      <w:szCs w:val="32"/>
    </w:rPr>
  </w:style>
  <w:style w:type="paragraph" w:styleId="afa">
    <w:name w:val="Balloon Text"/>
    <w:basedOn w:val="a"/>
    <w:link w:val="afb"/>
    <w:uiPriority w:val="99"/>
    <w:semiHidden/>
    <w:unhideWhenUsed/>
    <w:rsid w:val="008240A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240AF"/>
    <w:rPr>
      <w:rFonts w:ascii="Tahoma" w:hAnsi="Tahoma" w:cs="Tahoma"/>
      <w:sz w:val="16"/>
      <w:szCs w:val="16"/>
    </w:rPr>
  </w:style>
  <w:style w:type="character" w:styleId="afc">
    <w:name w:val="Placeholder Text"/>
    <w:basedOn w:val="a0"/>
    <w:uiPriority w:val="99"/>
    <w:semiHidden/>
    <w:rsid w:val="006B4100"/>
    <w:rPr>
      <w:color w:val="808080"/>
    </w:rPr>
  </w:style>
  <w:style w:type="character" w:customStyle="1" w:styleId="11">
    <w:name w:val="Стиль1"/>
    <w:basedOn w:val="a0"/>
    <w:uiPriority w:val="1"/>
    <w:rsid w:val="00CF5A84"/>
    <w:rPr>
      <w:u w:val="single"/>
    </w:rPr>
  </w:style>
  <w:style w:type="paragraph" w:customStyle="1" w:styleId="afd">
    <w:name w:val="Стиль адреса"/>
    <w:basedOn w:val="a"/>
    <w:link w:val="afe"/>
    <w:rsid w:val="00F22B27"/>
    <w:pPr>
      <w:spacing w:line="240" w:lineRule="exact"/>
    </w:pPr>
  </w:style>
  <w:style w:type="paragraph" w:customStyle="1" w:styleId="aff">
    <w:name w:val="Стиль содержимого документа"/>
    <w:basedOn w:val="a"/>
    <w:link w:val="aff0"/>
    <w:rsid w:val="004044E4"/>
    <w:pPr>
      <w:ind w:firstLine="709"/>
      <w:jc w:val="both"/>
    </w:pPr>
    <w:rPr>
      <w:sz w:val="28"/>
    </w:rPr>
  </w:style>
  <w:style w:type="character" w:customStyle="1" w:styleId="afe">
    <w:name w:val="Стиль адреса Знак"/>
    <w:basedOn w:val="a0"/>
    <w:link w:val="afd"/>
    <w:rsid w:val="00F22B27"/>
    <w:rPr>
      <w:sz w:val="24"/>
      <w:szCs w:val="24"/>
    </w:rPr>
  </w:style>
  <w:style w:type="character" w:customStyle="1" w:styleId="aff0">
    <w:name w:val="Стиль содержимого документа Знак"/>
    <w:basedOn w:val="a0"/>
    <w:link w:val="aff"/>
    <w:rsid w:val="004044E4"/>
    <w:rPr>
      <w:sz w:val="28"/>
      <w:szCs w:val="24"/>
    </w:rPr>
  </w:style>
  <w:style w:type="paragraph" w:customStyle="1" w:styleId="aff1">
    <w:name w:val="Стиль абзаца приложения"/>
    <w:basedOn w:val="a"/>
    <w:next w:val="a"/>
    <w:link w:val="aff2"/>
    <w:rsid w:val="00137D64"/>
    <w:pPr>
      <w:ind w:left="1701" w:hanging="1701"/>
      <w:jc w:val="both"/>
    </w:pPr>
    <w:rPr>
      <w:sz w:val="28"/>
    </w:rPr>
  </w:style>
  <w:style w:type="character" w:customStyle="1" w:styleId="aff2">
    <w:name w:val="Стиль абзаца приложения Знак"/>
    <w:basedOn w:val="a0"/>
    <w:link w:val="aff1"/>
    <w:rsid w:val="00137D64"/>
    <w:rPr>
      <w:sz w:val="28"/>
      <w:szCs w:val="24"/>
    </w:rPr>
  </w:style>
  <w:style w:type="paragraph" w:customStyle="1" w:styleId="31">
    <w:name w:val="Основной текст с отступом 31"/>
    <w:basedOn w:val="a"/>
    <w:rsid w:val="0062586D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aff3">
    <w:name w:val="Знак Знак Знак"/>
    <w:basedOn w:val="a"/>
    <w:rsid w:val="00BE2C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4">
    <w:name w:val="Основной текст_"/>
    <w:basedOn w:val="a0"/>
    <w:link w:val="23"/>
    <w:rsid w:val="00BD1C1A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ff4"/>
    <w:rsid w:val="00BD1C1A"/>
    <w:rPr>
      <w:rFonts w:ascii="Times New Roman" w:eastAsia="Times New Roman" w:hAnsi="Times New Roman"/>
      <w:spacing w:val="2"/>
      <w:sz w:val="25"/>
      <w:szCs w:val="25"/>
      <w:u w:val="single"/>
      <w:shd w:val="clear" w:color="auto" w:fill="FFFFFF"/>
    </w:rPr>
  </w:style>
  <w:style w:type="paragraph" w:customStyle="1" w:styleId="23">
    <w:name w:val="Основной текст2"/>
    <w:basedOn w:val="a"/>
    <w:link w:val="aff4"/>
    <w:rsid w:val="00BD1C1A"/>
    <w:pPr>
      <w:shd w:val="clear" w:color="auto" w:fill="FFFFFF"/>
      <w:spacing w:line="322" w:lineRule="exact"/>
      <w:jc w:val="both"/>
    </w:pPr>
    <w:rPr>
      <w:rFonts w:ascii="Times New Roman" w:eastAsia="Times New Roman" w:hAnsi="Times New Roman"/>
      <w:spacing w:val="2"/>
      <w:sz w:val="25"/>
      <w:szCs w:val="25"/>
    </w:rPr>
  </w:style>
  <w:style w:type="paragraph" w:customStyle="1" w:styleId="aff5">
    <w:name w:val="Прижатый влево"/>
    <w:basedOn w:val="a"/>
    <w:next w:val="a"/>
    <w:uiPriority w:val="99"/>
    <w:rsid w:val="00BD1C1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6">
    <w:name w:val="Body Text"/>
    <w:basedOn w:val="a"/>
    <w:link w:val="aff7"/>
    <w:uiPriority w:val="99"/>
    <w:rsid w:val="00BD1C1A"/>
    <w:pPr>
      <w:jc w:val="both"/>
    </w:pPr>
    <w:rPr>
      <w:rFonts w:ascii="Times New Roman" w:eastAsia="Times New Roman" w:hAnsi="Times New Roman"/>
      <w:lang w:eastAsia="ru-RU"/>
    </w:rPr>
  </w:style>
  <w:style w:type="character" w:customStyle="1" w:styleId="aff7">
    <w:name w:val="Основной текст Знак"/>
    <w:basedOn w:val="a0"/>
    <w:link w:val="aff6"/>
    <w:uiPriority w:val="99"/>
    <w:rsid w:val="00BD1C1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1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uiPriority w:val="99"/>
    <w:rsid w:val="00BD1C1A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ConsNonformat">
    <w:name w:val="ConsNonformat"/>
    <w:link w:val="ConsNonformat0"/>
    <w:rsid w:val="00BD1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D1C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8">
    <w:name w:val="Hyperlink"/>
    <w:uiPriority w:val="99"/>
    <w:semiHidden/>
    <w:unhideWhenUsed/>
    <w:rsid w:val="00BD1C1A"/>
    <w:rPr>
      <w:rFonts w:ascii="Times New Roman" w:hAnsi="Times New Roman" w:cs="Times New Roman" w:hint="default"/>
      <w:color w:val="0000FF"/>
      <w:u w:val="single"/>
    </w:rPr>
  </w:style>
  <w:style w:type="character" w:customStyle="1" w:styleId="aff9">
    <w:name w:val="Основной текст + Полужирный"/>
    <w:rsid w:val="00BD1C1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FontStyle11">
    <w:name w:val="Font Style11"/>
    <w:basedOn w:val="a0"/>
    <w:uiPriority w:val="99"/>
    <w:rsid w:val="00BD1C1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fa">
    <w:name w:val="Гипертекстовая ссылка"/>
    <w:uiPriority w:val="99"/>
    <w:rsid w:val="00BD1C1A"/>
    <w:rPr>
      <w:b/>
      <w:bCs/>
      <w:color w:val="008000"/>
    </w:rPr>
  </w:style>
  <w:style w:type="paragraph" w:customStyle="1" w:styleId="ConsPlusTitle">
    <w:name w:val="ConsPlusTitle"/>
    <w:rsid w:val="00BD1C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b">
    <w:name w:val="Основной шрифт"/>
    <w:rsid w:val="00BD1C1A"/>
  </w:style>
  <w:style w:type="paragraph" w:styleId="24">
    <w:name w:val="Body Text Indent 2"/>
    <w:basedOn w:val="a"/>
    <w:link w:val="25"/>
    <w:uiPriority w:val="99"/>
    <w:unhideWhenUsed/>
    <w:rsid w:val="00BD1C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D1C1A"/>
    <w:rPr>
      <w:sz w:val="24"/>
      <w:szCs w:val="24"/>
    </w:rPr>
  </w:style>
  <w:style w:type="paragraph" w:styleId="32">
    <w:name w:val="Body Text Indent 3"/>
    <w:basedOn w:val="a"/>
    <w:link w:val="33"/>
    <w:rsid w:val="00BD1C1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D1C1A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D1C1A"/>
    <w:pPr>
      <w:suppressAutoHyphens/>
      <w:overflowPunct w:val="0"/>
      <w:autoSpaceDE w:val="0"/>
      <w:autoSpaceDN w:val="0"/>
      <w:adjustRightInd w:val="0"/>
      <w:ind w:right="88" w:firstLine="55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c">
    <w:name w:val="Plain Text"/>
    <w:basedOn w:val="a"/>
    <w:link w:val="affd"/>
    <w:rsid w:val="004C1B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4C1B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5pt">
    <w:name w:val="Основной текст + 13;5 pt"/>
    <w:rsid w:val="009B4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shd w:val="clear" w:color="auto" w:fill="FFFFFF"/>
    </w:rPr>
  </w:style>
  <w:style w:type="paragraph" w:customStyle="1" w:styleId="13">
    <w:name w:val="Абзац списка1"/>
    <w:basedOn w:val="a"/>
    <w:rsid w:val="00E240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fe">
    <w:name w:val="Normal (Web)"/>
    <w:basedOn w:val="a"/>
    <w:unhideWhenUsed/>
    <w:rsid w:val="00E240C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ext">
    <w:name w:val="text"/>
    <w:basedOn w:val="a"/>
    <w:rsid w:val="008267AD"/>
    <w:pPr>
      <w:ind w:firstLine="567"/>
      <w:jc w:val="both"/>
    </w:pPr>
    <w:rPr>
      <w:rFonts w:ascii="Arial" w:eastAsia="Times New Roman" w:hAnsi="Arial" w:cs="Arial"/>
      <w:lang w:eastAsia="ru-RU"/>
    </w:rPr>
  </w:style>
  <w:style w:type="paragraph" w:styleId="afff">
    <w:name w:val="Body Text Indent"/>
    <w:basedOn w:val="a"/>
    <w:link w:val="afff0"/>
    <w:rsid w:val="001034C3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fff0">
    <w:name w:val="Основной текст с отступом Знак"/>
    <w:basedOn w:val="a0"/>
    <w:link w:val="afff"/>
    <w:rsid w:val="001034C3"/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(2)_"/>
    <w:link w:val="27"/>
    <w:rsid w:val="001034C3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034C3"/>
    <w:pPr>
      <w:shd w:val="clear" w:color="auto" w:fill="FFFFFF"/>
      <w:spacing w:after="60" w:line="0" w:lineRule="atLeast"/>
      <w:jc w:val="center"/>
    </w:pPr>
    <w:rPr>
      <w:sz w:val="27"/>
      <w:szCs w:val="27"/>
    </w:rPr>
  </w:style>
  <w:style w:type="paragraph" w:styleId="34">
    <w:name w:val="Body Text 3"/>
    <w:basedOn w:val="a"/>
    <w:link w:val="35"/>
    <w:uiPriority w:val="99"/>
    <w:unhideWhenUsed/>
    <w:rsid w:val="006A47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6A4770"/>
    <w:rPr>
      <w:sz w:val="16"/>
      <w:szCs w:val="16"/>
    </w:rPr>
  </w:style>
  <w:style w:type="character" w:customStyle="1" w:styleId="91">
    <w:name w:val="Основной текст + 9"/>
    <w:aliases w:val="5 pt1,Основной текст + 91,Интервал 0 pt"/>
    <w:basedOn w:val="aff7"/>
    <w:rsid w:val="00DF1671"/>
    <w:rPr>
      <w:rFonts w:ascii="Microsoft Sans Serif" w:eastAsia="Times New Roman" w:hAnsi="Microsoft Sans Serif" w:cs="Microsoft Sans Serif"/>
      <w:sz w:val="19"/>
      <w:szCs w:val="19"/>
      <w:u w:val="none"/>
      <w:shd w:val="clear" w:color="auto" w:fill="FFFFFF"/>
      <w:lang w:eastAsia="ru-RU"/>
    </w:rPr>
  </w:style>
  <w:style w:type="character" w:customStyle="1" w:styleId="blk">
    <w:name w:val="blk"/>
    <w:rsid w:val="00DF1671"/>
  </w:style>
  <w:style w:type="character" w:customStyle="1" w:styleId="FontStyle22">
    <w:name w:val="Font Style22"/>
    <w:basedOn w:val="a0"/>
    <w:uiPriority w:val="99"/>
    <w:rsid w:val="003E120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1DE"/>
  </w:style>
  <w:style w:type="paragraph" w:styleId="a5">
    <w:name w:val="footer"/>
    <w:basedOn w:val="a"/>
    <w:link w:val="a6"/>
    <w:uiPriority w:val="99"/>
    <w:unhideWhenUsed/>
    <w:rsid w:val="005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1DE"/>
  </w:style>
  <w:style w:type="table" w:styleId="a7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723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23F0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723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723F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723F0"/>
    <w:rPr>
      <w:b/>
      <w:bCs/>
    </w:rPr>
  </w:style>
  <w:style w:type="character" w:styleId="ad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1"/>
    <w:qFormat/>
    <w:rsid w:val="00A723F0"/>
    <w:rPr>
      <w:szCs w:val="32"/>
    </w:rPr>
  </w:style>
  <w:style w:type="paragraph" w:styleId="af0">
    <w:name w:val="List Paragraph"/>
    <w:basedOn w:val="a"/>
    <w:uiPriority w:val="34"/>
    <w:qFormat/>
    <w:rsid w:val="00A72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23F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A723F0"/>
    <w:rPr>
      <w:rFonts w:cstheme="majorBidi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A723F0"/>
    <w:rPr>
      <w:rFonts w:cstheme="majorBidi"/>
      <w:b/>
      <w:i/>
      <w:sz w:val="24"/>
    </w:rPr>
  </w:style>
  <w:style w:type="character" w:styleId="af3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rsid w:val="00A723F0"/>
    <w:rPr>
      <w:b/>
      <w:bCs/>
      <w:sz w:val="18"/>
      <w:szCs w:val="18"/>
    </w:rPr>
  </w:style>
  <w:style w:type="character" w:customStyle="1" w:styleId="af">
    <w:name w:val="Без интервала Знак"/>
    <w:basedOn w:val="a0"/>
    <w:link w:val="ae"/>
    <w:uiPriority w:val="1"/>
    <w:rsid w:val="00A723F0"/>
    <w:rPr>
      <w:sz w:val="24"/>
      <w:szCs w:val="32"/>
    </w:rPr>
  </w:style>
  <w:style w:type="paragraph" w:styleId="afa">
    <w:name w:val="Balloon Text"/>
    <w:basedOn w:val="a"/>
    <w:link w:val="afb"/>
    <w:uiPriority w:val="99"/>
    <w:semiHidden/>
    <w:unhideWhenUsed/>
    <w:rsid w:val="008240A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240AF"/>
    <w:rPr>
      <w:rFonts w:ascii="Tahoma" w:hAnsi="Tahoma" w:cs="Tahoma"/>
      <w:sz w:val="16"/>
      <w:szCs w:val="16"/>
    </w:rPr>
  </w:style>
  <w:style w:type="character" w:styleId="afc">
    <w:name w:val="Placeholder Text"/>
    <w:basedOn w:val="a0"/>
    <w:uiPriority w:val="99"/>
    <w:semiHidden/>
    <w:rsid w:val="006B4100"/>
    <w:rPr>
      <w:color w:val="808080"/>
    </w:rPr>
  </w:style>
  <w:style w:type="character" w:customStyle="1" w:styleId="11">
    <w:name w:val="Стиль1"/>
    <w:basedOn w:val="a0"/>
    <w:uiPriority w:val="1"/>
    <w:rsid w:val="00CF5A84"/>
    <w:rPr>
      <w:u w:val="single"/>
    </w:rPr>
  </w:style>
  <w:style w:type="paragraph" w:customStyle="1" w:styleId="afd">
    <w:name w:val="Стиль адреса"/>
    <w:basedOn w:val="a"/>
    <w:link w:val="afe"/>
    <w:rsid w:val="00F22B27"/>
    <w:pPr>
      <w:spacing w:line="240" w:lineRule="exact"/>
    </w:pPr>
  </w:style>
  <w:style w:type="paragraph" w:customStyle="1" w:styleId="aff">
    <w:name w:val="Стиль содержимого документа"/>
    <w:basedOn w:val="a"/>
    <w:link w:val="aff0"/>
    <w:rsid w:val="004044E4"/>
    <w:pPr>
      <w:ind w:firstLine="709"/>
      <w:jc w:val="both"/>
    </w:pPr>
    <w:rPr>
      <w:sz w:val="28"/>
    </w:rPr>
  </w:style>
  <w:style w:type="character" w:customStyle="1" w:styleId="afe">
    <w:name w:val="Стиль адреса Знак"/>
    <w:basedOn w:val="a0"/>
    <w:link w:val="afd"/>
    <w:rsid w:val="00F22B27"/>
    <w:rPr>
      <w:sz w:val="24"/>
      <w:szCs w:val="24"/>
    </w:rPr>
  </w:style>
  <w:style w:type="character" w:customStyle="1" w:styleId="aff0">
    <w:name w:val="Стиль содержимого документа Знак"/>
    <w:basedOn w:val="a0"/>
    <w:link w:val="aff"/>
    <w:rsid w:val="004044E4"/>
    <w:rPr>
      <w:sz w:val="28"/>
      <w:szCs w:val="24"/>
    </w:rPr>
  </w:style>
  <w:style w:type="paragraph" w:customStyle="1" w:styleId="aff1">
    <w:name w:val="Стиль абзаца приложения"/>
    <w:basedOn w:val="a"/>
    <w:next w:val="a"/>
    <w:link w:val="aff2"/>
    <w:rsid w:val="00137D64"/>
    <w:pPr>
      <w:ind w:left="1701" w:hanging="1701"/>
      <w:jc w:val="both"/>
    </w:pPr>
    <w:rPr>
      <w:sz w:val="28"/>
    </w:rPr>
  </w:style>
  <w:style w:type="character" w:customStyle="1" w:styleId="aff2">
    <w:name w:val="Стиль абзаца приложения Знак"/>
    <w:basedOn w:val="a0"/>
    <w:link w:val="aff1"/>
    <w:rsid w:val="00137D64"/>
    <w:rPr>
      <w:sz w:val="28"/>
      <w:szCs w:val="24"/>
    </w:rPr>
  </w:style>
  <w:style w:type="paragraph" w:customStyle="1" w:styleId="31">
    <w:name w:val="Основной текст с отступом 31"/>
    <w:basedOn w:val="a"/>
    <w:rsid w:val="0062586D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aff3">
    <w:name w:val="Знак Знак Знак"/>
    <w:basedOn w:val="a"/>
    <w:rsid w:val="00BE2C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4">
    <w:name w:val="Основной текст_"/>
    <w:basedOn w:val="a0"/>
    <w:link w:val="23"/>
    <w:rsid w:val="00BD1C1A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ff4"/>
    <w:rsid w:val="00BD1C1A"/>
    <w:rPr>
      <w:rFonts w:ascii="Times New Roman" w:eastAsia="Times New Roman" w:hAnsi="Times New Roman"/>
      <w:spacing w:val="2"/>
      <w:sz w:val="25"/>
      <w:szCs w:val="25"/>
      <w:u w:val="single"/>
      <w:shd w:val="clear" w:color="auto" w:fill="FFFFFF"/>
    </w:rPr>
  </w:style>
  <w:style w:type="paragraph" w:customStyle="1" w:styleId="23">
    <w:name w:val="Основной текст2"/>
    <w:basedOn w:val="a"/>
    <w:link w:val="aff4"/>
    <w:rsid w:val="00BD1C1A"/>
    <w:pPr>
      <w:shd w:val="clear" w:color="auto" w:fill="FFFFFF"/>
      <w:spacing w:line="322" w:lineRule="exact"/>
      <w:jc w:val="both"/>
    </w:pPr>
    <w:rPr>
      <w:rFonts w:ascii="Times New Roman" w:eastAsia="Times New Roman" w:hAnsi="Times New Roman"/>
      <w:spacing w:val="2"/>
      <w:sz w:val="25"/>
      <w:szCs w:val="25"/>
    </w:rPr>
  </w:style>
  <w:style w:type="paragraph" w:customStyle="1" w:styleId="aff5">
    <w:name w:val="Прижатый влево"/>
    <w:basedOn w:val="a"/>
    <w:next w:val="a"/>
    <w:uiPriority w:val="99"/>
    <w:rsid w:val="00BD1C1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6">
    <w:name w:val="Body Text"/>
    <w:basedOn w:val="a"/>
    <w:link w:val="aff7"/>
    <w:uiPriority w:val="99"/>
    <w:rsid w:val="00BD1C1A"/>
    <w:pPr>
      <w:jc w:val="both"/>
    </w:pPr>
    <w:rPr>
      <w:rFonts w:ascii="Times New Roman" w:eastAsia="Times New Roman" w:hAnsi="Times New Roman"/>
      <w:lang w:eastAsia="ru-RU"/>
    </w:rPr>
  </w:style>
  <w:style w:type="character" w:customStyle="1" w:styleId="aff7">
    <w:name w:val="Основной текст Знак"/>
    <w:basedOn w:val="a0"/>
    <w:link w:val="aff6"/>
    <w:uiPriority w:val="99"/>
    <w:rsid w:val="00BD1C1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1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uiPriority w:val="99"/>
    <w:rsid w:val="00BD1C1A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ConsNonformat">
    <w:name w:val="ConsNonformat"/>
    <w:link w:val="ConsNonformat0"/>
    <w:rsid w:val="00BD1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D1C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8">
    <w:name w:val="Hyperlink"/>
    <w:uiPriority w:val="99"/>
    <w:semiHidden/>
    <w:unhideWhenUsed/>
    <w:rsid w:val="00BD1C1A"/>
    <w:rPr>
      <w:rFonts w:ascii="Times New Roman" w:hAnsi="Times New Roman" w:cs="Times New Roman" w:hint="default"/>
      <w:color w:val="0000FF"/>
      <w:u w:val="single"/>
    </w:rPr>
  </w:style>
  <w:style w:type="character" w:customStyle="1" w:styleId="aff9">
    <w:name w:val="Основной текст + Полужирный"/>
    <w:rsid w:val="00BD1C1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FontStyle11">
    <w:name w:val="Font Style11"/>
    <w:basedOn w:val="a0"/>
    <w:uiPriority w:val="99"/>
    <w:rsid w:val="00BD1C1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fa">
    <w:name w:val="Гипертекстовая ссылка"/>
    <w:uiPriority w:val="99"/>
    <w:rsid w:val="00BD1C1A"/>
    <w:rPr>
      <w:b/>
      <w:bCs/>
      <w:color w:val="008000"/>
    </w:rPr>
  </w:style>
  <w:style w:type="paragraph" w:customStyle="1" w:styleId="ConsPlusTitle">
    <w:name w:val="ConsPlusTitle"/>
    <w:rsid w:val="00BD1C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b">
    <w:name w:val="Основной шрифт"/>
    <w:rsid w:val="00BD1C1A"/>
  </w:style>
  <w:style w:type="paragraph" w:styleId="24">
    <w:name w:val="Body Text Indent 2"/>
    <w:basedOn w:val="a"/>
    <w:link w:val="25"/>
    <w:uiPriority w:val="99"/>
    <w:unhideWhenUsed/>
    <w:rsid w:val="00BD1C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D1C1A"/>
    <w:rPr>
      <w:sz w:val="24"/>
      <w:szCs w:val="24"/>
    </w:rPr>
  </w:style>
  <w:style w:type="paragraph" w:styleId="32">
    <w:name w:val="Body Text Indent 3"/>
    <w:basedOn w:val="a"/>
    <w:link w:val="33"/>
    <w:rsid w:val="00BD1C1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D1C1A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D1C1A"/>
    <w:pPr>
      <w:suppressAutoHyphens/>
      <w:overflowPunct w:val="0"/>
      <w:autoSpaceDE w:val="0"/>
      <w:autoSpaceDN w:val="0"/>
      <w:adjustRightInd w:val="0"/>
      <w:ind w:right="88" w:firstLine="55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c">
    <w:name w:val="Plain Text"/>
    <w:basedOn w:val="a"/>
    <w:link w:val="affd"/>
    <w:rsid w:val="004C1B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4C1B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5pt">
    <w:name w:val="Основной текст + 13;5 pt"/>
    <w:rsid w:val="009B4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shd w:val="clear" w:color="auto" w:fill="FFFFFF"/>
    </w:rPr>
  </w:style>
  <w:style w:type="paragraph" w:customStyle="1" w:styleId="13">
    <w:name w:val="Абзац списка1"/>
    <w:basedOn w:val="a"/>
    <w:rsid w:val="00E240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fe">
    <w:name w:val="Normal (Web)"/>
    <w:basedOn w:val="a"/>
    <w:unhideWhenUsed/>
    <w:rsid w:val="00E240C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ext">
    <w:name w:val="text"/>
    <w:basedOn w:val="a"/>
    <w:rsid w:val="008267AD"/>
    <w:pPr>
      <w:ind w:firstLine="567"/>
      <w:jc w:val="both"/>
    </w:pPr>
    <w:rPr>
      <w:rFonts w:ascii="Arial" w:eastAsia="Times New Roman" w:hAnsi="Arial" w:cs="Arial"/>
      <w:lang w:eastAsia="ru-RU"/>
    </w:rPr>
  </w:style>
  <w:style w:type="paragraph" w:styleId="afff">
    <w:name w:val="Body Text Indent"/>
    <w:basedOn w:val="a"/>
    <w:link w:val="afff0"/>
    <w:rsid w:val="001034C3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fff0">
    <w:name w:val="Основной текст с отступом Знак"/>
    <w:basedOn w:val="a0"/>
    <w:link w:val="afff"/>
    <w:rsid w:val="001034C3"/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(2)_"/>
    <w:link w:val="27"/>
    <w:rsid w:val="001034C3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034C3"/>
    <w:pPr>
      <w:shd w:val="clear" w:color="auto" w:fill="FFFFFF"/>
      <w:spacing w:after="60" w:line="0" w:lineRule="atLeast"/>
      <w:jc w:val="center"/>
    </w:pPr>
    <w:rPr>
      <w:sz w:val="27"/>
      <w:szCs w:val="27"/>
    </w:rPr>
  </w:style>
  <w:style w:type="paragraph" w:styleId="34">
    <w:name w:val="Body Text 3"/>
    <w:basedOn w:val="a"/>
    <w:link w:val="35"/>
    <w:uiPriority w:val="99"/>
    <w:unhideWhenUsed/>
    <w:rsid w:val="006A47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6A4770"/>
    <w:rPr>
      <w:sz w:val="16"/>
      <w:szCs w:val="16"/>
    </w:rPr>
  </w:style>
  <w:style w:type="character" w:customStyle="1" w:styleId="91">
    <w:name w:val="Основной текст + 9"/>
    <w:aliases w:val="5 pt1,Основной текст + 91,Интервал 0 pt"/>
    <w:basedOn w:val="aff7"/>
    <w:rsid w:val="00DF1671"/>
    <w:rPr>
      <w:rFonts w:ascii="Microsoft Sans Serif" w:eastAsia="Times New Roman" w:hAnsi="Microsoft Sans Serif" w:cs="Microsoft Sans Serif"/>
      <w:sz w:val="19"/>
      <w:szCs w:val="19"/>
      <w:u w:val="none"/>
      <w:shd w:val="clear" w:color="auto" w:fill="FFFFFF"/>
      <w:lang w:eastAsia="ru-RU"/>
    </w:rPr>
  </w:style>
  <w:style w:type="character" w:customStyle="1" w:styleId="blk">
    <w:name w:val="blk"/>
    <w:rsid w:val="00DF1671"/>
  </w:style>
  <w:style w:type="character" w:customStyle="1" w:styleId="FontStyle22">
    <w:name w:val="Font Style22"/>
    <w:basedOn w:val="a0"/>
    <w:uiPriority w:val="99"/>
    <w:rsid w:val="003E12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hk01\Files\!temlates\2007\!&#1048;&#1089;&#1093;&#1086;&#1076;&#1103;&#1097;&#1077;&#1077;%20&#1074;%20&#1086;&#1090;&#1074;&#1077;&#1090;%20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2528-2A09-4A9A-9A71-DD3B07C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!Исходящее в ответ 2013</Template>
  <TotalTime>2680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Евдокимов</dc:creator>
  <cp:lastModifiedBy>Аквариум</cp:lastModifiedBy>
  <cp:revision>106</cp:revision>
  <cp:lastPrinted>2017-01-24T22:01:00Z</cp:lastPrinted>
  <dcterms:created xsi:type="dcterms:W3CDTF">2013-08-26T20:49:00Z</dcterms:created>
  <dcterms:modified xsi:type="dcterms:W3CDTF">2018-04-11T23:48:00Z</dcterms:modified>
</cp:coreProperties>
</file>