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28" w:rsidRDefault="00D07306" w:rsidP="00D07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7AF">
        <w:rPr>
          <w:rFonts w:ascii="Times New Roman" w:hAnsi="Times New Roman" w:cs="Times New Roman"/>
          <w:sz w:val="28"/>
          <w:szCs w:val="28"/>
        </w:rPr>
        <w:t xml:space="preserve">Прокуратура </w:t>
      </w:r>
    </w:p>
    <w:p w:rsidR="00D07306" w:rsidRPr="00AB67AF" w:rsidRDefault="00D07306" w:rsidP="00D07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7AF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p w:rsidR="001E5785" w:rsidRPr="00AB67AF" w:rsidRDefault="001E5785" w:rsidP="00D07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306" w:rsidRPr="00AB67AF" w:rsidRDefault="00D07306" w:rsidP="00D07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7A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07306" w:rsidRPr="00AB67AF" w:rsidRDefault="00AB67AF" w:rsidP="00AB67AF">
      <w:pPr>
        <w:jc w:val="center"/>
        <w:rPr>
          <w:sz w:val="28"/>
          <w:szCs w:val="28"/>
        </w:rPr>
      </w:pPr>
      <w:r w:rsidRPr="00AB67AF">
        <w:rPr>
          <w:rFonts w:ascii="Times New Roman" w:hAnsi="Times New Roman" w:cs="Times New Roman"/>
          <w:b/>
          <w:sz w:val="28"/>
          <w:szCs w:val="28"/>
        </w:rPr>
        <w:t>Взыскание с работодателя морального вреда в случае нарушения трудовых прав работника</w:t>
      </w:r>
    </w:p>
    <w:p w:rsidR="007D16E9" w:rsidRDefault="008D2FD2" w:rsidP="00AB67AF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>
            <wp:extent cx="2940685" cy="1958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Д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958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67AF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со ст</w:t>
      </w:r>
      <w:r>
        <w:rPr>
          <w:rFonts w:ascii="Roboto" w:hAnsi="Roboto"/>
          <w:color w:val="333333"/>
          <w:sz w:val="28"/>
          <w:szCs w:val="28"/>
        </w:rPr>
        <w:t>атьей</w:t>
      </w:r>
      <w:r>
        <w:rPr>
          <w:rFonts w:ascii="Roboto" w:hAnsi="Roboto"/>
          <w:color w:val="333333"/>
          <w:sz w:val="28"/>
          <w:szCs w:val="28"/>
        </w:rPr>
        <w:t xml:space="preserve"> 21 Трудового кодекса Российской</w:t>
      </w:r>
      <w:r>
        <w:rPr>
          <w:rFonts w:ascii="Roboto" w:hAnsi="Roboto"/>
          <w:color w:val="333333"/>
          <w:sz w:val="28"/>
          <w:szCs w:val="28"/>
        </w:rPr>
        <w:t xml:space="preserve"> </w:t>
      </w:r>
      <w:r>
        <w:rPr>
          <w:rFonts w:ascii="Roboto" w:hAnsi="Roboto"/>
          <w:color w:val="333333"/>
          <w:sz w:val="28"/>
          <w:szCs w:val="28"/>
        </w:rPr>
        <w:t>Федерации (далее – ТК РФ)</w:t>
      </w:r>
      <w:r>
        <w:rPr>
          <w:rFonts w:ascii="Roboto" w:hAnsi="Roboto"/>
          <w:color w:val="333333"/>
          <w:sz w:val="28"/>
          <w:szCs w:val="28"/>
        </w:rPr>
        <w:t xml:space="preserve"> </w:t>
      </w:r>
      <w:r>
        <w:rPr>
          <w:rFonts w:ascii="Roboto" w:hAnsi="Roboto"/>
          <w:color w:val="333333"/>
          <w:sz w:val="28"/>
          <w:szCs w:val="28"/>
        </w:rPr>
        <w:t>право на компенсацию морального вреда отнесено к числу основных прав работника.</w:t>
      </w:r>
    </w:p>
    <w:p w:rsidR="008D2FD2" w:rsidRDefault="008D2FD2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</w:p>
    <w:p w:rsidR="00AB67AF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</w:t>
      </w:r>
      <w:r>
        <w:rPr>
          <w:rFonts w:ascii="Roboto" w:hAnsi="Roboto"/>
          <w:color w:val="333333"/>
          <w:sz w:val="28"/>
          <w:szCs w:val="28"/>
        </w:rPr>
        <w:t>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 или нарушающими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деятельности, право на труд) либо нарушающими имущественные права гражданина.</w:t>
      </w:r>
    </w:p>
    <w:p w:rsidR="008D2FD2" w:rsidRPr="00614828" w:rsidRDefault="008D2FD2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8D2FD2" w:rsidRPr="008D2FD2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Согласно ст</w:t>
      </w:r>
      <w:r>
        <w:rPr>
          <w:rFonts w:ascii="Roboto" w:hAnsi="Roboto"/>
          <w:color w:val="333333"/>
          <w:sz w:val="28"/>
          <w:szCs w:val="28"/>
        </w:rPr>
        <w:t>атье</w:t>
      </w:r>
      <w:r>
        <w:rPr>
          <w:rFonts w:ascii="Roboto" w:hAnsi="Roboto"/>
          <w:color w:val="333333"/>
          <w:sz w:val="28"/>
          <w:szCs w:val="28"/>
        </w:rPr>
        <w:t xml:space="preserve"> 237 ТК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8D2FD2" w:rsidRDefault="008D2FD2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</w:p>
    <w:p w:rsidR="00AB67AF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8D2FD2" w:rsidRDefault="008D2FD2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</w:p>
    <w:p w:rsidR="00AB67AF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Из указанного следует, что моральный ущерб возмещается работнику за нарушение его трудовых прав, а также прав, связанных с осуществлением трудовой функции.</w:t>
      </w:r>
    </w:p>
    <w:p w:rsidR="00614828" w:rsidRPr="00614828" w:rsidRDefault="00614828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:rsidR="008D2FD2" w:rsidRDefault="00614828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  <w:r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6884E3DA" wp14:editId="4D2607A6">
            <wp:extent cx="2940685" cy="1781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_article_010b3416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4828" w:rsidRPr="00614828" w:rsidRDefault="00614828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AB67AF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Как правило компенсация морального вреда взыскивается работниками в судебном порядке. Важно помнить, что трудовое законодательства предусматривает сокращенные сроки для обращения в суд за защитой своих трудовых прав.</w:t>
      </w:r>
    </w:p>
    <w:p w:rsidR="00614828" w:rsidRDefault="00614828" w:rsidP="00614828">
      <w:pPr>
        <w:spacing w:after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B67AF" w:rsidRDefault="00AB67AF" w:rsidP="0061482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Статьей 392 ТК РФ предусмотрено, что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</w:t>
      </w:r>
      <w:r w:rsidRPr="00614828">
        <w:rPr>
          <w:rFonts w:ascii="Times New Roman" w:hAnsi="Times New Roman" w:cs="Times New Roman"/>
          <w:color w:val="333333"/>
          <w:sz w:val="28"/>
          <w:szCs w:val="28"/>
        </w:rPr>
        <w:t xml:space="preserve">в течение одного </w:t>
      </w:r>
      <w:r w:rsidRPr="00614828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месяца</w:t>
      </w:r>
      <w:r w:rsidR="00614828" w:rsidRPr="006148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4828" w:rsidRPr="00614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вручения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(статья 66.1 ТК РФ) у работодателя по последнему месту работы</w:t>
      </w:r>
      <w:r w:rsidRPr="0061482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4828" w:rsidRDefault="00614828" w:rsidP="00614828">
      <w:pPr>
        <w:spacing w:after="0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14828" w:rsidRDefault="00614828" w:rsidP="00614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224E1CEE" wp14:editId="29B89015">
            <wp:extent cx="2933700" cy="1981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74249-16179619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4828" w:rsidRDefault="00614828" w:rsidP="006148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6A7" w:rsidRPr="00614828" w:rsidRDefault="00614828" w:rsidP="0061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</w:t>
      </w:r>
    </w:p>
    <w:p w:rsidR="00963D4F" w:rsidRDefault="00963D4F" w:rsidP="00614828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AB67AF" w:rsidRDefault="00AB67AF" w:rsidP="00614828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  <w:bookmarkStart w:id="0" w:name="_GoBack"/>
      <w:bookmarkEnd w:id="0"/>
      <w:r>
        <w:rPr>
          <w:rFonts w:ascii="Roboto" w:hAnsi="Roboto"/>
          <w:color w:val="333333"/>
          <w:sz w:val="28"/>
          <w:szCs w:val="28"/>
        </w:rPr>
        <w:t xml:space="preserve">Учитывая изложенное, работнику рекомендуется одновременно с </w:t>
      </w:r>
      <w:r>
        <w:rPr>
          <w:rFonts w:ascii="Roboto" w:hAnsi="Roboto"/>
          <w:color w:val="333333"/>
          <w:sz w:val="28"/>
          <w:szCs w:val="28"/>
        </w:rPr>
        <w:t>основным исковым требованием о разрешении индивидуального трудового спора заявлять требование о компенсации морального вреда.</w:t>
      </w:r>
    </w:p>
    <w:p w:rsidR="00614828" w:rsidRPr="00614828" w:rsidRDefault="00614828" w:rsidP="00614828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8D2FD2" w:rsidRDefault="00614828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  <w:r>
        <w:rPr>
          <w:rFonts w:ascii="Roboto" w:hAnsi="Roboto"/>
          <w:noProof/>
          <w:color w:val="333333"/>
        </w:rPr>
        <w:drawing>
          <wp:inline distT="0" distB="0" distL="0" distR="0" wp14:anchorId="476DE65A" wp14:editId="5E2AD76C">
            <wp:extent cx="2940685" cy="1958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96429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95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4828" w:rsidRPr="00614828" w:rsidRDefault="00614828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AB67AF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При этом важно помнить, обязанность по доказыванию причинения морального вреда работодателем возлагается на работника.</w:t>
      </w:r>
    </w:p>
    <w:p w:rsidR="00614828" w:rsidRPr="00614828" w:rsidRDefault="00614828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:rsidR="00AB67AF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Работнику необходимо аргументированно доказать суду, что действия работодателя причинили ему нравственные страдания, негативно отразились на эмоциональном состоянии, повлекли изменение привычного уклада жизни или иным образом отразились на состоянии работника.</w:t>
      </w:r>
    </w:p>
    <w:p w:rsidR="00614828" w:rsidRPr="00614828" w:rsidRDefault="00614828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:rsidR="008D2FD2" w:rsidRPr="00614828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4828">
        <w:rPr>
          <w:sz w:val="28"/>
          <w:szCs w:val="28"/>
        </w:rPr>
        <w:t xml:space="preserve">Учитывая, что ТК РФ не содержит каких-либо ограничений для </w:t>
      </w:r>
      <w:r w:rsidRPr="00614828">
        <w:rPr>
          <w:sz w:val="28"/>
          <w:szCs w:val="28"/>
        </w:rPr>
        <w:t>компенсации морального вреда в случаях нарушения трудовых прав работников, суд вправе удовлетворить требование работника о компенсации морального вреда, причиненного ему любыми неправомерными действиями или бездействием работодателя.</w:t>
      </w:r>
    </w:p>
    <w:p w:rsidR="00614828" w:rsidRDefault="00614828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AB67AF" w:rsidRDefault="00AB67AF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В силу ст</w:t>
      </w:r>
      <w:r>
        <w:rPr>
          <w:rFonts w:ascii="Roboto" w:hAnsi="Roboto"/>
          <w:color w:val="333333"/>
          <w:sz w:val="28"/>
          <w:szCs w:val="28"/>
        </w:rPr>
        <w:t>атьи</w:t>
      </w:r>
      <w:r>
        <w:rPr>
          <w:rFonts w:ascii="Roboto" w:hAnsi="Roboto"/>
          <w:color w:val="333333"/>
          <w:sz w:val="28"/>
          <w:szCs w:val="28"/>
        </w:rPr>
        <w:t xml:space="preserve"> 1101 Гражданского кодекса Российской Федерации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</w:t>
      </w:r>
    </w:p>
    <w:p w:rsidR="008D2FD2" w:rsidRDefault="008D2FD2" w:rsidP="008D2FD2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D07306" w:rsidRPr="00A37962" w:rsidRDefault="00AB67AF" w:rsidP="00614828">
      <w:pPr>
        <w:spacing w:after="0" w:line="240" w:lineRule="auto"/>
        <w:jc w:val="both"/>
        <w:rPr>
          <w:sz w:val="24"/>
          <w:szCs w:val="24"/>
        </w:rPr>
      </w:pPr>
      <w:r>
        <w:rPr>
          <w:rFonts w:ascii="Roboto" w:hAnsi="Roboto"/>
          <w:color w:val="333333"/>
          <w:sz w:val="28"/>
          <w:szCs w:val="28"/>
        </w:rPr>
        <w:t>При определении размера компенсации вреда должны учитываться требования разумности и справедливости.</w:t>
      </w:r>
    </w:p>
    <w:p w:rsidR="00614828" w:rsidRDefault="00614828" w:rsidP="008D2FD2">
      <w:pPr>
        <w:spacing w:after="0" w:line="240" w:lineRule="exact"/>
      </w:pPr>
    </w:p>
    <w:p w:rsidR="00614828" w:rsidRDefault="00614828" w:rsidP="008D2FD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4828" w:rsidRPr="00614828" w:rsidRDefault="00AB67AF" w:rsidP="008D2FD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14828">
        <w:rPr>
          <w:rFonts w:ascii="Times New Roman" w:hAnsi="Times New Roman" w:cs="Times New Roman"/>
          <w:sz w:val="24"/>
          <w:szCs w:val="24"/>
        </w:rPr>
        <w:t>Старший помощник прокурора округа</w:t>
      </w:r>
    </w:p>
    <w:p w:rsidR="00AB67AF" w:rsidRPr="00614828" w:rsidRDefault="00AB67AF" w:rsidP="008D2FD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14828">
        <w:rPr>
          <w:rFonts w:ascii="Times New Roman" w:hAnsi="Times New Roman" w:cs="Times New Roman"/>
          <w:sz w:val="24"/>
          <w:szCs w:val="24"/>
        </w:rPr>
        <w:t>Князев А.Ю.</w:t>
      </w: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28" w:rsidRDefault="00614828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85" w:rsidRPr="001E5785" w:rsidRDefault="00AB67AF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Анадырь</w:t>
      </w:r>
    </w:p>
    <w:p w:rsidR="002C0877" w:rsidRPr="001E5785" w:rsidRDefault="001E5785" w:rsidP="001E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785">
        <w:rPr>
          <w:rFonts w:ascii="Times New Roman" w:hAnsi="Times New Roman" w:cs="Times New Roman"/>
          <w:b/>
          <w:sz w:val="24"/>
          <w:szCs w:val="24"/>
        </w:rPr>
        <w:t>20</w:t>
      </w:r>
      <w:r w:rsidR="00AB67AF">
        <w:rPr>
          <w:rFonts w:ascii="Times New Roman" w:hAnsi="Times New Roman" w:cs="Times New Roman"/>
          <w:b/>
          <w:sz w:val="24"/>
          <w:szCs w:val="24"/>
        </w:rPr>
        <w:t>22</w:t>
      </w:r>
      <w:r w:rsidRPr="001E578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sectPr w:rsidR="002C0877" w:rsidRPr="001E5785" w:rsidSect="00AB67AF">
      <w:pgSz w:w="16838" w:h="11906" w:orient="landscape"/>
      <w:pgMar w:top="567" w:right="678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77"/>
    <w:rsid w:val="001044CC"/>
    <w:rsid w:val="001E5785"/>
    <w:rsid w:val="002C0877"/>
    <w:rsid w:val="00614828"/>
    <w:rsid w:val="00723297"/>
    <w:rsid w:val="007D16E9"/>
    <w:rsid w:val="008D2FD2"/>
    <w:rsid w:val="00963D4F"/>
    <w:rsid w:val="00A37962"/>
    <w:rsid w:val="00AB67AF"/>
    <w:rsid w:val="00D07306"/>
    <w:rsid w:val="00E166A7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F212"/>
  <w15:docId w15:val="{6A875839-444E-4F02-81E2-C8002E73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knyazev.au</dc:creator>
  <cp:keywords/>
  <dc:description/>
  <cp:lastModifiedBy>Князев Артем Юрьевич</cp:lastModifiedBy>
  <cp:revision>2</cp:revision>
  <cp:lastPrinted>2022-06-16T03:16:00Z</cp:lastPrinted>
  <dcterms:created xsi:type="dcterms:W3CDTF">2022-06-16T03:17:00Z</dcterms:created>
  <dcterms:modified xsi:type="dcterms:W3CDTF">2022-06-16T03:17:00Z</dcterms:modified>
</cp:coreProperties>
</file>