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853"/>
        <w:gridCol w:w="4853"/>
        <w:gridCol w:w="4854"/>
      </w:tblGrid>
      <w:tr w:rsidR="002634BD" w14:paraId="60EA373C" w14:textId="77777777" w:rsidTr="002634BD">
        <w:trPr>
          <w:trHeight w:val="9913"/>
        </w:trPr>
        <w:tc>
          <w:tcPr>
            <w:tcW w:w="4853" w:type="dxa"/>
          </w:tcPr>
          <w:p w14:paraId="6068FFDE" w14:textId="77777777" w:rsidR="00F549F4" w:rsidRDefault="005076A1" w:rsidP="005076A1">
            <w:pPr>
              <w:jc w:val="center"/>
              <w:rPr>
                <w:rFonts w:ascii="Times New Roman" w:hAnsi="Times New Roman" w:cs="Times New Roman"/>
              </w:rPr>
            </w:pPr>
            <w:r w:rsidRPr="005076A1">
              <w:rPr>
                <w:rFonts w:ascii="Times New Roman" w:hAnsi="Times New Roman" w:cs="Times New Roman"/>
              </w:rPr>
              <w:t xml:space="preserve">В частности, ФАС России отметила, что ответственность по </w:t>
            </w:r>
            <w:r w:rsidR="00F549F4">
              <w:rPr>
                <w:rFonts w:ascii="Times New Roman" w:hAnsi="Times New Roman" w:cs="Times New Roman"/>
              </w:rPr>
              <w:t>ч. 7 ст. 7.32 Кодекса Российской Федерации об административных правонарушениях</w:t>
            </w:r>
            <w:r w:rsidRPr="005076A1">
              <w:rPr>
                <w:rFonts w:ascii="Times New Roman" w:hAnsi="Times New Roman" w:cs="Times New Roman"/>
              </w:rPr>
              <w:t xml:space="preserve"> может наступить, если вред интересам общества и государства составил менее 1,5 млн руб., в остальных случаях возможно привлечение к ответственности по ст. 293 </w:t>
            </w:r>
            <w:r w:rsidR="00F549F4">
              <w:rPr>
                <w:rFonts w:ascii="Times New Roman" w:hAnsi="Times New Roman" w:cs="Times New Roman"/>
              </w:rPr>
              <w:t>Уголовного кодекса Российской Федерации</w:t>
            </w:r>
            <w:r w:rsidRPr="005076A1">
              <w:rPr>
                <w:rFonts w:ascii="Times New Roman" w:hAnsi="Times New Roman" w:cs="Times New Roman"/>
              </w:rPr>
              <w:t xml:space="preserve"> (Письмо от 22.03.2018 </w:t>
            </w:r>
            <w:r w:rsidR="00F549F4">
              <w:rPr>
                <w:rFonts w:ascii="Times New Roman" w:hAnsi="Times New Roman" w:cs="Times New Roman"/>
              </w:rPr>
              <w:t>№</w:t>
            </w:r>
            <w:r w:rsidRPr="005076A1">
              <w:rPr>
                <w:rFonts w:ascii="Times New Roman" w:hAnsi="Times New Roman" w:cs="Times New Roman"/>
              </w:rPr>
              <w:t xml:space="preserve"> РП/19241/18). </w:t>
            </w:r>
          </w:p>
          <w:p w14:paraId="4F51B8AE" w14:textId="77777777" w:rsidR="00F549F4" w:rsidRDefault="00F549F4" w:rsidP="005076A1">
            <w:pPr>
              <w:jc w:val="center"/>
              <w:rPr>
                <w:rFonts w:ascii="Times New Roman" w:hAnsi="Times New Roman" w:cs="Times New Roman"/>
              </w:rPr>
            </w:pPr>
          </w:p>
          <w:p w14:paraId="2F03E4A8" w14:textId="231D5880" w:rsidR="005076A1" w:rsidRDefault="00F549F4" w:rsidP="005076A1">
            <w:pPr>
              <w:jc w:val="center"/>
              <w:rPr>
                <w:rFonts w:ascii="Times New Roman" w:hAnsi="Times New Roman" w:cs="Times New Roman"/>
              </w:rPr>
            </w:pPr>
            <w:r>
              <w:rPr>
                <w:rFonts w:ascii="Times New Roman" w:hAnsi="Times New Roman" w:cs="Times New Roman"/>
              </w:rPr>
              <w:t>В</w:t>
            </w:r>
            <w:r w:rsidR="005076A1" w:rsidRPr="005076A1">
              <w:rPr>
                <w:rFonts w:ascii="Times New Roman" w:hAnsi="Times New Roman" w:cs="Times New Roman"/>
              </w:rPr>
              <w:t xml:space="preserve">озможность привлечь к административной ответственности по этой норме поставщика (подрядчика, исполнителя) за просрочку исполнения обязательств по контракту признана соответствующей Конституции РФ (п. 3 Обзора практики Конституционного Суда РФ за 2021 год). </w:t>
            </w:r>
            <w:r w:rsidR="005076A1">
              <w:rPr>
                <w:rFonts w:ascii="Times New Roman" w:hAnsi="Times New Roman" w:cs="Times New Roman"/>
              </w:rPr>
              <w:t xml:space="preserve"> </w:t>
            </w:r>
          </w:p>
          <w:p w14:paraId="7DE3611E" w14:textId="77777777" w:rsidR="005076A1" w:rsidRDefault="005076A1" w:rsidP="005076A1">
            <w:pPr>
              <w:jc w:val="center"/>
              <w:rPr>
                <w:rFonts w:ascii="Times New Roman" w:hAnsi="Times New Roman" w:cs="Times New Roman"/>
              </w:rPr>
            </w:pPr>
          </w:p>
          <w:p w14:paraId="1DBD8AF4" w14:textId="77777777" w:rsidR="005076A1" w:rsidRDefault="005076A1" w:rsidP="005076A1">
            <w:pPr>
              <w:jc w:val="center"/>
              <w:rPr>
                <w:rFonts w:ascii="Times New Roman" w:hAnsi="Times New Roman" w:cs="Times New Roman"/>
              </w:rPr>
            </w:pPr>
          </w:p>
          <w:p w14:paraId="1870B7FE" w14:textId="77777777" w:rsidR="00F549F4" w:rsidRDefault="00F549F4" w:rsidP="005076A1">
            <w:pPr>
              <w:jc w:val="center"/>
              <w:rPr>
                <w:rFonts w:ascii="Times New Roman" w:hAnsi="Times New Roman" w:cs="Times New Roman"/>
              </w:rPr>
            </w:pPr>
          </w:p>
          <w:p w14:paraId="472D1E18" w14:textId="0E572BFE" w:rsidR="00AE09BA" w:rsidRPr="002634BD" w:rsidRDefault="005076A1" w:rsidP="005076A1">
            <w:pPr>
              <w:jc w:val="center"/>
              <w:rPr>
                <w:rFonts w:ascii="Times New Roman" w:hAnsi="Times New Roman" w:cs="Times New Roman"/>
              </w:rPr>
            </w:pPr>
            <w:r w:rsidRPr="005076A1">
              <w:rPr>
                <w:rFonts w:ascii="Times New Roman" w:hAnsi="Times New Roman" w:cs="Times New Roman"/>
              </w:rPr>
              <w:t>В сфере государственного оборонного заказа, административная ответственность исполнителя предусмотрена ст. 7.29.3 Кодекса Российской Федерации об административных правонарушениях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 с назначением наказаний в виде: наложения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tc>
        <w:tc>
          <w:tcPr>
            <w:tcW w:w="4853" w:type="dxa"/>
          </w:tcPr>
          <w:p w14:paraId="4CBA5C01" w14:textId="5DE42509" w:rsidR="004B1DF7" w:rsidRDefault="004B1DF7" w:rsidP="004B1DF7">
            <w:pPr>
              <w:jc w:val="center"/>
              <w:rPr>
                <w:rFonts w:ascii="Times New Roman" w:hAnsi="Times New Roman" w:cs="Times New Roman"/>
              </w:rPr>
            </w:pPr>
          </w:p>
          <w:p w14:paraId="146DA9A8" w14:textId="77777777" w:rsidR="00F36DD3" w:rsidRDefault="00F36DD3" w:rsidP="004B1DF7">
            <w:pPr>
              <w:jc w:val="center"/>
              <w:rPr>
                <w:rFonts w:ascii="Times New Roman" w:hAnsi="Times New Roman" w:cs="Times New Roman"/>
              </w:rPr>
            </w:pPr>
          </w:p>
          <w:p w14:paraId="5511984E" w14:textId="77777777" w:rsidR="004B1DF7" w:rsidRDefault="004B1DF7" w:rsidP="004B1DF7">
            <w:pPr>
              <w:jc w:val="center"/>
              <w:rPr>
                <w:rFonts w:ascii="Times New Roman" w:hAnsi="Times New Roman" w:cs="Times New Roman"/>
              </w:rPr>
            </w:pPr>
          </w:p>
          <w:p w14:paraId="46349905" w14:textId="77777777" w:rsidR="004B1DF7" w:rsidRDefault="004B1DF7" w:rsidP="004B1DF7">
            <w:pPr>
              <w:jc w:val="center"/>
              <w:rPr>
                <w:rFonts w:ascii="Times New Roman" w:hAnsi="Times New Roman" w:cs="Times New Roman"/>
              </w:rPr>
            </w:pPr>
          </w:p>
          <w:p w14:paraId="11A2D6F6" w14:textId="77777777" w:rsidR="004B1DF7" w:rsidRDefault="004B1DF7" w:rsidP="004B1DF7">
            <w:pPr>
              <w:jc w:val="center"/>
              <w:rPr>
                <w:rFonts w:ascii="Times New Roman" w:hAnsi="Times New Roman" w:cs="Times New Roman"/>
              </w:rPr>
            </w:pPr>
          </w:p>
          <w:p w14:paraId="14047385" w14:textId="77777777" w:rsidR="004B1DF7" w:rsidRDefault="004B1DF7" w:rsidP="004B1DF7">
            <w:pPr>
              <w:jc w:val="center"/>
              <w:rPr>
                <w:rFonts w:ascii="Times New Roman" w:hAnsi="Times New Roman" w:cs="Times New Roman"/>
              </w:rPr>
            </w:pPr>
          </w:p>
          <w:p w14:paraId="1E4DA305" w14:textId="77777777" w:rsidR="004B1DF7" w:rsidRDefault="004B1DF7" w:rsidP="004B1DF7">
            <w:pPr>
              <w:jc w:val="center"/>
              <w:rPr>
                <w:rFonts w:ascii="Times New Roman" w:hAnsi="Times New Roman" w:cs="Times New Roman"/>
              </w:rPr>
            </w:pPr>
          </w:p>
          <w:p w14:paraId="29BA3581" w14:textId="77777777" w:rsidR="004B1DF7" w:rsidRDefault="004B1DF7" w:rsidP="004B1DF7">
            <w:pPr>
              <w:jc w:val="center"/>
              <w:rPr>
                <w:rFonts w:ascii="Times New Roman" w:hAnsi="Times New Roman" w:cs="Times New Roman"/>
              </w:rPr>
            </w:pPr>
          </w:p>
          <w:p w14:paraId="7F7D920C" w14:textId="77777777" w:rsidR="004B1DF7" w:rsidRDefault="004B1DF7" w:rsidP="004B1DF7">
            <w:pPr>
              <w:jc w:val="center"/>
              <w:rPr>
                <w:rFonts w:ascii="Times New Roman" w:hAnsi="Times New Roman" w:cs="Times New Roman"/>
              </w:rPr>
            </w:pPr>
          </w:p>
          <w:p w14:paraId="5F2918AD" w14:textId="77777777" w:rsidR="004B1DF7" w:rsidRDefault="004B1DF7" w:rsidP="004B1DF7">
            <w:pPr>
              <w:jc w:val="center"/>
              <w:rPr>
                <w:rFonts w:ascii="Times New Roman" w:hAnsi="Times New Roman" w:cs="Times New Roman"/>
              </w:rPr>
            </w:pPr>
          </w:p>
          <w:p w14:paraId="0ED5841D" w14:textId="77777777" w:rsidR="004B1DF7" w:rsidRDefault="004B1DF7" w:rsidP="004B1DF7">
            <w:pPr>
              <w:jc w:val="center"/>
              <w:rPr>
                <w:rFonts w:ascii="Times New Roman" w:hAnsi="Times New Roman" w:cs="Times New Roman"/>
              </w:rPr>
            </w:pPr>
          </w:p>
          <w:p w14:paraId="3C4D42B1" w14:textId="77777777" w:rsidR="004B1DF7" w:rsidRDefault="004B1DF7" w:rsidP="004B1DF7">
            <w:pPr>
              <w:jc w:val="center"/>
              <w:rPr>
                <w:rFonts w:ascii="Times New Roman" w:hAnsi="Times New Roman" w:cs="Times New Roman"/>
              </w:rPr>
            </w:pPr>
          </w:p>
          <w:p w14:paraId="7535A848" w14:textId="77777777" w:rsidR="00F549F4" w:rsidRDefault="00F549F4" w:rsidP="004B1DF7">
            <w:pPr>
              <w:jc w:val="center"/>
              <w:rPr>
                <w:rFonts w:ascii="Times New Roman" w:hAnsi="Times New Roman" w:cs="Times New Roman"/>
              </w:rPr>
            </w:pPr>
          </w:p>
          <w:p w14:paraId="76F52464" w14:textId="77777777" w:rsidR="00F549F4" w:rsidRDefault="00F549F4" w:rsidP="004B1DF7">
            <w:pPr>
              <w:jc w:val="center"/>
              <w:rPr>
                <w:rFonts w:ascii="Times New Roman" w:hAnsi="Times New Roman" w:cs="Times New Roman"/>
              </w:rPr>
            </w:pPr>
          </w:p>
          <w:p w14:paraId="57068281" w14:textId="77777777" w:rsidR="00F549F4" w:rsidRDefault="00F549F4" w:rsidP="004B1DF7">
            <w:pPr>
              <w:jc w:val="center"/>
              <w:rPr>
                <w:rFonts w:ascii="Times New Roman" w:hAnsi="Times New Roman" w:cs="Times New Roman"/>
              </w:rPr>
            </w:pPr>
          </w:p>
          <w:p w14:paraId="5D49ACFC" w14:textId="77777777" w:rsidR="00F549F4" w:rsidRDefault="00F549F4" w:rsidP="004B1DF7">
            <w:pPr>
              <w:jc w:val="center"/>
              <w:rPr>
                <w:rFonts w:ascii="Times New Roman" w:hAnsi="Times New Roman" w:cs="Times New Roman"/>
              </w:rPr>
            </w:pPr>
          </w:p>
          <w:p w14:paraId="7647A0A5" w14:textId="77777777" w:rsidR="00F549F4" w:rsidRDefault="00F549F4" w:rsidP="004B1DF7">
            <w:pPr>
              <w:jc w:val="center"/>
              <w:rPr>
                <w:rFonts w:ascii="Times New Roman" w:hAnsi="Times New Roman" w:cs="Times New Roman"/>
              </w:rPr>
            </w:pPr>
          </w:p>
          <w:p w14:paraId="2CD73C32" w14:textId="77777777" w:rsidR="00F549F4" w:rsidRDefault="00F549F4" w:rsidP="004B1DF7">
            <w:pPr>
              <w:jc w:val="center"/>
              <w:rPr>
                <w:rFonts w:ascii="Times New Roman" w:hAnsi="Times New Roman" w:cs="Times New Roman"/>
              </w:rPr>
            </w:pPr>
          </w:p>
          <w:p w14:paraId="5438C9A6" w14:textId="77777777" w:rsidR="00F549F4" w:rsidRDefault="00F549F4" w:rsidP="004B1DF7">
            <w:pPr>
              <w:jc w:val="center"/>
              <w:rPr>
                <w:rFonts w:ascii="Times New Roman" w:hAnsi="Times New Roman" w:cs="Times New Roman"/>
              </w:rPr>
            </w:pPr>
          </w:p>
          <w:p w14:paraId="18BEF930" w14:textId="77777777" w:rsidR="00F549F4" w:rsidRDefault="00F549F4" w:rsidP="004B1DF7">
            <w:pPr>
              <w:jc w:val="center"/>
              <w:rPr>
                <w:rFonts w:ascii="Times New Roman" w:hAnsi="Times New Roman" w:cs="Times New Roman"/>
              </w:rPr>
            </w:pPr>
          </w:p>
          <w:p w14:paraId="1BCB2C5C" w14:textId="77777777" w:rsidR="00F549F4" w:rsidRDefault="00F549F4" w:rsidP="004B1DF7">
            <w:pPr>
              <w:jc w:val="center"/>
              <w:rPr>
                <w:rFonts w:ascii="Times New Roman" w:hAnsi="Times New Roman" w:cs="Times New Roman"/>
              </w:rPr>
            </w:pPr>
          </w:p>
          <w:p w14:paraId="083DA0F9" w14:textId="77777777" w:rsidR="00F549F4" w:rsidRDefault="00F549F4" w:rsidP="004B1DF7">
            <w:pPr>
              <w:jc w:val="center"/>
              <w:rPr>
                <w:rFonts w:ascii="Times New Roman" w:hAnsi="Times New Roman" w:cs="Times New Roman"/>
              </w:rPr>
            </w:pPr>
          </w:p>
          <w:p w14:paraId="3F02E880" w14:textId="77777777" w:rsidR="00F549F4" w:rsidRDefault="00F549F4" w:rsidP="004B1DF7">
            <w:pPr>
              <w:jc w:val="center"/>
              <w:rPr>
                <w:rFonts w:ascii="Times New Roman" w:hAnsi="Times New Roman" w:cs="Times New Roman"/>
              </w:rPr>
            </w:pPr>
          </w:p>
          <w:p w14:paraId="6A524FBF" w14:textId="77777777" w:rsidR="00F549F4" w:rsidRDefault="00F549F4" w:rsidP="004B1DF7">
            <w:pPr>
              <w:jc w:val="center"/>
              <w:rPr>
                <w:rFonts w:ascii="Times New Roman" w:hAnsi="Times New Roman" w:cs="Times New Roman"/>
              </w:rPr>
            </w:pPr>
          </w:p>
          <w:p w14:paraId="52AD6C1E" w14:textId="77777777" w:rsidR="00F549F4" w:rsidRDefault="00F549F4" w:rsidP="004B1DF7">
            <w:pPr>
              <w:jc w:val="center"/>
              <w:rPr>
                <w:rFonts w:ascii="Times New Roman" w:hAnsi="Times New Roman" w:cs="Times New Roman"/>
              </w:rPr>
            </w:pPr>
          </w:p>
          <w:p w14:paraId="0D6E45AD" w14:textId="77777777" w:rsidR="00F549F4" w:rsidRDefault="00F549F4" w:rsidP="004B1DF7">
            <w:pPr>
              <w:jc w:val="center"/>
              <w:rPr>
                <w:rFonts w:ascii="Times New Roman" w:hAnsi="Times New Roman" w:cs="Times New Roman"/>
              </w:rPr>
            </w:pPr>
          </w:p>
          <w:p w14:paraId="248BC1A3" w14:textId="77777777" w:rsidR="00F549F4" w:rsidRDefault="00F549F4" w:rsidP="004B1DF7">
            <w:pPr>
              <w:jc w:val="center"/>
              <w:rPr>
                <w:rFonts w:ascii="Times New Roman" w:hAnsi="Times New Roman" w:cs="Times New Roman"/>
              </w:rPr>
            </w:pPr>
          </w:p>
          <w:p w14:paraId="58C97EE7" w14:textId="77777777" w:rsidR="00F549F4" w:rsidRDefault="00F549F4" w:rsidP="004B1DF7">
            <w:pPr>
              <w:jc w:val="center"/>
              <w:rPr>
                <w:rFonts w:ascii="Times New Roman" w:hAnsi="Times New Roman" w:cs="Times New Roman"/>
              </w:rPr>
            </w:pPr>
          </w:p>
          <w:p w14:paraId="02D8BB4E" w14:textId="77777777" w:rsidR="00F549F4" w:rsidRDefault="00F549F4" w:rsidP="004B1DF7">
            <w:pPr>
              <w:jc w:val="center"/>
              <w:rPr>
                <w:rFonts w:ascii="Times New Roman" w:hAnsi="Times New Roman" w:cs="Times New Roman"/>
              </w:rPr>
            </w:pPr>
          </w:p>
          <w:p w14:paraId="55E53C5F" w14:textId="77777777" w:rsidR="00F549F4" w:rsidRDefault="00F549F4" w:rsidP="004B1DF7">
            <w:pPr>
              <w:jc w:val="center"/>
              <w:rPr>
                <w:rFonts w:ascii="Times New Roman" w:hAnsi="Times New Roman" w:cs="Times New Roman"/>
              </w:rPr>
            </w:pPr>
          </w:p>
          <w:p w14:paraId="6EBC22FD" w14:textId="77777777" w:rsidR="00F549F4" w:rsidRDefault="00F549F4" w:rsidP="004B1DF7">
            <w:pPr>
              <w:jc w:val="center"/>
              <w:rPr>
                <w:rFonts w:ascii="Times New Roman" w:hAnsi="Times New Roman" w:cs="Times New Roman"/>
              </w:rPr>
            </w:pPr>
          </w:p>
          <w:p w14:paraId="3FC9821C" w14:textId="77777777" w:rsidR="00F549F4" w:rsidRDefault="00F549F4" w:rsidP="004B1DF7">
            <w:pPr>
              <w:jc w:val="center"/>
              <w:rPr>
                <w:rFonts w:ascii="Times New Roman" w:hAnsi="Times New Roman" w:cs="Times New Roman"/>
              </w:rPr>
            </w:pPr>
          </w:p>
          <w:p w14:paraId="4D26F611" w14:textId="77777777" w:rsidR="00F549F4" w:rsidRDefault="00F549F4" w:rsidP="004B1DF7">
            <w:pPr>
              <w:jc w:val="center"/>
              <w:rPr>
                <w:rFonts w:ascii="Times New Roman" w:hAnsi="Times New Roman" w:cs="Times New Roman"/>
              </w:rPr>
            </w:pPr>
          </w:p>
          <w:p w14:paraId="1BCD6A4E" w14:textId="77777777" w:rsidR="00F549F4" w:rsidRDefault="00F549F4" w:rsidP="004B1DF7">
            <w:pPr>
              <w:jc w:val="center"/>
              <w:rPr>
                <w:rFonts w:ascii="Times New Roman" w:hAnsi="Times New Roman" w:cs="Times New Roman"/>
              </w:rPr>
            </w:pPr>
          </w:p>
          <w:p w14:paraId="2740A053" w14:textId="77777777" w:rsidR="00F549F4" w:rsidRDefault="00F549F4" w:rsidP="004B1DF7">
            <w:pPr>
              <w:jc w:val="center"/>
              <w:rPr>
                <w:rFonts w:ascii="Times New Roman" w:hAnsi="Times New Roman" w:cs="Times New Roman"/>
              </w:rPr>
            </w:pPr>
          </w:p>
          <w:p w14:paraId="1B3E70A6" w14:textId="77777777" w:rsidR="00F549F4" w:rsidRDefault="00F549F4" w:rsidP="004B1DF7">
            <w:pPr>
              <w:jc w:val="center"/>
              <w:rPr>
                <w:rFonts w:ascii="Times New Roman" w:hAnsi="Times New Roman" w:cs="Times New Roman"/>
              </w:rPr>
            </w:pPr>
          </w:p>
          <w:p w14:paraId="1B21A96C" w14:textId="7553645E" w:rsidR="004B1DF7" w:rsidRDefault="004B1DF7" w:rsidP="004B1DF7">
            <w:pPr>
              <w:jc w:val="center"/>
              <w:rPr>
                <w:rFonts w:ascii="Times New Roman" w:hAnsi="Times New Roman" w:cs="Times New Roman"/>
              </w:rPr>
            </w:pPr>
            <w:bookmarkStart w:id="0" w:name="_GoBack"/>
            <w:bookmarkEnd w:id="0"/>
            <w:r>
              <w:rPr>
                <w:rFonts w:ascii="Times New Roman" w:hAnsi="Times New Roman" w:cs="Times New Roman"/>
              </w:rPr>
              <w:t xml:space="preserve">Прокуратура </w:t>
            </w:r>
          </w:p>
          <w:p w14:paraId="7D22B141" w14:textId="77777777" w:rsidR="004B1DF7" w:rsidRDefault="004B1DF7" w:rsidP="004B1DF7">
            <w:pPr>
              <w:jc w:val="center"/>
              <w:rPr>
                <w:rFonts w:ascii="Times New Roman" w:hAnsi="Times New Roman" w:cs="Times New Roman"/>
              </w:rPr>
            </w:pPr>
            <w:r>
              <w:rPr>
                <w:rFonts w:ascii="Times New Roman" w:hAnsi="Times New Roman" w:cs="Times New Roman"/>
              </w:rPr>
              <w:t>Чукотского автономного округа</w:t>
            </w:r>
          </w:p>
          <w:p w14:paraId="28E86586" w14:textId="2F308E6A" w:rsidR="004B1DF7" w:rsidRPr="002634BD" w:rsidRDefault="004B1DF7" w:rsidP="004B1DF7">
            <w:pPr>
              <w:jc w:val="center"/>
              <w:rPr>
                <w:rFonts w:ascii="Times New Roman" w:hAnsi="Times New Roman" w:cs="Times New Roman"/>
              </w:rPr>
            </w:pPr>
            <w:r>
              <w:rPr>
                <w:rFonts w:ascii="Times New Roman" w:hAnsi="Times New Roman" w:cs="Times New Roman"/>
              </w:rPr>
              <w:t>г. Анадырь</w:t>
            </w:r>
          </w:p>
        </w:tc>
        <w:tc>
          <w:tcPr>
            <w:tcW w:w="4854" w:type="dxa"/>
          </w:tcPr>
          <w:p w14:paraId="7897AA5F" w14:textId="77777777" w:rsidR="002634BD" w:rsidRDefault="002634BD" w:rsidP="002634BD">
            <w:pPr>
              <w:jc w:val="both"/>
              <w:rPr>
                <w:rFonts w:ascii="Times New Roman" w:hAnsi="Times New Roman" w:cs="Times New Roman"/>
              </w:rPr>
            </w:pPr>
          </w:p>
          <w:p w14:paraId="58D1C0C5" w14:textId="77777777" w:rsidR="004B1DF7" w:rsidRDefault="00713377" w:rsidP="00713377">
            <w:pPr>
              <w:jc w:val="center"/>
              <w:rPr>
                <w:rFonts w:ascii="Times New Roman" w:hAnsi="Times New Roman" w:cs="Times New Roman"/>
                <w:b/>
                <w:sz w:val="24"/>
              </w:rPr>
            </w:pPr>
            <w:r w:rsidRPr="00713377">
              <w:rPr>
                <w:rFonts w:ascii="Times New Roman" w:hAnsi="Times New Roman" w:cs="Times New Roman"/>
                <w:b/>
                <w:sz w:val="24"/>
              </w:rPr>
              <w:t xml:space="preserve">Прокуратура </w:t>
            </w:r>
          </w:p>
          <w:p w14:paraId="116A4407" w14:textId="4C2594FE" w:rsidR="00713377" w:rsidRPr="00713377" w:rsidRDefault="00713377" w:rsidP="00713377">
            <w:pPr>
              <w:jc w:val="center"/>
              <w:rPr>
                <w:rFonts w:ascii="Times New Roman" w:hAnsi="Times New Roman" w:cs="Times New Roman"/>
                <w:b/>
                <w:sz w:val="24"/>
              </w:rPr>
            </w:pPr>
            <w:r w:rsidRPr="00713377">
              <w:rPr>
                <w:rFonts w:ascii="Times New Roman" w:hAnsi="Times New Roman" w:cs="Times New Roman"/>
                <w:b/>
                <w:sz w:val="24"/>
              </w:rPr>
              <w:t>Российской Федерации</w:t>
            </w:r>
          </w:p>
          <w:p w14:paraId="34C07D50" w14:textId="77777777" w:rsidR="00713377" w:rsidRPr="00713377" w:rsidRDefault="00713377" w:rsidP="00713377">
            <w:pPr>
              <w:jc w:val="center"/>
              <w:rPr>
                <w:rFonts w:ascii="Times New Roman" w:hAnsi="Times New Roman" w:cs="Times New Roman"/>
                <w:b/>
                <w:sz w:val="24"/>
              </w:rPr>
            </w:pPr>
          </w:p>
          <w:p w14:paraId="2529B586" w14:textId="77777777" w:rsidR="004B1DF7" w:rsidRDefault="00713377" w:rsidP="00713377">
            <w:pPr>
              <w:jc w:val="center"/>
              <w:rPr>
                <w:rFonts w:ascii="Times New Roman" w:hAnsi="Times New Roman" w:cs="Times New Roman"/>
                <w:b/>
                <w:sz w:val="24"/>
              </w:rPr>
            </w:pPr>
            <w:r w:rsidRPr="00713377">
              <w:rPr>
                <w:rFonts w:ascii="Times New Roman" w:hAnsi="Times New Roman" w:cs="Times New Roman"/>
                <w:b/>
                <w:sz w:val="24"/>
              </w:rPr>
              <w:t xml:space="preserve">Прокуратура </w:t>
            </w:r>
          </w:p>
          <w:p w14:paraId="79556936" w14:textId="41EFBCC5" w:rsidR="002634BD" w:rsidRPr="00713377" w:rsidRDefault="00713377" w:rsidP="00713377">
            <w:pPr>
              <w:jc w:val="center"/>
              <w:rPr>
                <w:rFonts w:ascii="Times New Roman" w:hAnsi="Times New Roman" w:cs="Times New Roman"/>
                <w:b/>
                <w:sz w:val="24"/>
              </w:rPr>
            </w:pPr>
            <w:r w:rsidRPr="00713377">
              <w:rPr>
                <w:rFonts w:ascii="Times New Roman" w:hAnsi="Times New Roman" w:cs="Times New Roman"/>
                <w:b/>
                <w:sz w:val="24"/>
              </w:rPr>
              <w:t>Чукотского автономного округа</w:t>
            </w:r>
          </w:p>
          <w:p w14:paraId="3C38DD05" w14:textId="77777777" w:rsidR="002634BD" w:rsidRDefault="002634BD" w:rsidP="002634BD">
            <w:pPr>
              <w:jc w:val="both"/>
              <w:rPr>
                <w:rFonts w:ascii="Times New Roman" w:hAnsi="Times New Roman" w:cs="Times New Roman"/>
              </w:rPr>
            </w:pPr>
          </w:p>
          <w:p w14:paraId="1A6FFAA5" w14:textId="77777777" w:rsidR="002634BD" w:rsidRDefault="002634BD" w:rsidP="002634BD">
            <w:pPr>
              <w:jc w:val="both"/>
              <w:rPr>
                <w:rFonts w:ascii="Times New Roman" w:hAnsi="Times New Roman" w:cs="Times New Roman"/>
              </w:rPr>
            </w:pPr>
          </w:p>
          <w:p w14:paraId="541F49DE" w14:textId="77777777" w:rsidR="002634BD" w:rsidRDefault="002634BD" w:rsidP="002634BD">
            <w:pPr>
              <w:jc w:val="center"/>
              <w:rPr>
                <w:rFonts w:ascii="Times New Roman" w:hAnsi="Times New Roman" w:cs="Times New Roman"/>
              </w:rPr>
            </w:pPr>
          </w:p>
          <w:p w14:paraId="72B0D29C" w14:textId="77777777" w:rsidR="002634BD" w:rsidRDefault="002634BD" w:rsidP="002634BD">
            <w:pPr>
              <w:jc w:val="center"/>
              <w:rPr>
                <w:rFonts w:ascii="Times New Roman" w:hAnsi="Times New Roman" w:cs="Times New Roman"/>
              </w:rPr>
            </w:pPr>
          </w:p>
          <w:p w14:paraId="2441DC97" w14:textId="5277CE67" w:rsidR="002634BD" w:rsidRPr="00713377" w:rsidRDefault="00713377" w:rsidP="002634BD">
            <w:pPr>
              <w:jc w:val="center"/>
              <w:rPr>
                <w:rFonts w:ascii="Times New Roman" w:hAnsi="Times New Roman" w:cs="Times New Roman"/>
                <w:sz w:val="28"/>
              </w:rPr>
            </w:pPr>
            <w:r w:rsidRPr="00713377">
              <w:rPr>
                <w:rFonts w:ascii="Times New Roman" w:hAnsi="Times New Roman" w:cs="Times New Roman"/>
                <w:sz w:val="28"/>
              </w:rPr>
              <w:t>ПАМЯТКА:</w:t>
            </w:r>
          </w:p>
          <w:p w14:paraId="593635BC" w14:textId="0FB851DB" w:rsidR="00713377" w:rsidRDefault="00713377" w:rsidP="002634BD">
            <w:pPr>
              <w:jc w:val="center"/>
              <w:rPr>
                <w:rFonts w:ascii="Times New Roman" w:hAnsi="Times New Roman" w:cs="Times New Roman"/>
              </w:rPr>
            </w:pPr>
          </w:p>
          <w:p w14:paraId="3067FE12" w14:textId="43E25BAF" w:rsidR="00713377" w:rsidRPr="00713377" w:rsidRDefault="002634BD" w:rsidP="00713377">
            <w:pPr>
              <w:jc w:val="center"/>
              <w:rPr>
                <w:rFonts w:ascii="Times New Roman" w:hAnsi="Times New Roman" w:cs="Times New Roman"/>
              </w:rPr>
            </w:pPr>
            <w:r w:rsidRPr="002634BD">
              <w:rPr>
                <w:rFonts w:ascii="Times New Roman" w:hAnsi="Times New Roman" w:cs="Times New Roman"/>
                <w:b/>
                <w:i/>
                <w:sz w:val="32"/>
              </w:rPr>
              <w:t>«</w:t>
            </w:r>
            <w:r w:rsidR="00F36DD3" w:rsidRPr="00F36DD3">
              <w:rPr>
                <w:rFonts w:ascii="Times New Roman" w:hAnsi="Times New Roman" w:cs="Times New Roman"/>
                <w:b/>
                <w:i/>
                <w:sz w:val="32"/>
              </w:rPr>
              <w:t>Административная ответственность в сфере закупок при нарушении условий контрактов исполнителями (подрядчиками, поставщиками)</w:t>
            </w:r>
            <w:r w:rsidRPr="002634BD">
              <w:rPr>
                <w:rFonts w:ascii="Times New Roman" w:hAnsi="Times New Roman" w:cs="Times New Roman"/>
                <w:b/>
                <w:i/>
                <w:sz w:val="32"/>
              </w:rPr>
              <w:t>»</w:t>
            </w:r>
          </w:p>
          <w:p w14:paraId="05740A6B" w14:textId="77777777" w:rsidR="00713377" w:rsidRPr="00713377" w:rsidRDefault="00713377" w:rsidP="00713377">
            <w:pPr>
              <w:rPr>
                <w:rFonts w:ascii="Times New Roman" w:hAnsi="Times New Roman" w:cs="Times New Roman"/>
              </w:rPr>
            </w:pPr>
          </w:p>
          <w:p w14:paraId="2DA940D8" w14:textId="4F33B6ED" w:rsidR="00713377" w:rsidRDefault="00713377" w:rsidP="00713377">
            <w:pPr>
              <w:rPr>
                <w:rFonts w:ascii="Times New Roman" w:hAnsi="Times New Roman" w:cs="Times New Roman"/>
              </w:rPr>
            </w:pPr>
          </w:p>
          <w:p w14:paraId="4BBE042B" w14:textId="77777777" w:rsidR="00713377" w:rsidRPr="00713377" w:rsidRDefault="00713377" w:rsidP="00713377">
            <w:pPr>
              <w:rPr>
                <w:rFonts w:ascii="Times New Roman" w:hAnsi="Times New Roman" w:cs="Times New Roman"/>
              </w:rPr>
            </w:pPr>
          </w:p>
          <w:p w14:paraId="0E75C05E" w14:textId="77777777" w:rsidR="00713377" w:rsidRPr="00713377" w:rsidRDefault="00713377" w:rsidP="00713377">
            <w:pPr>
              <w:rPr>
                <w:rFonts w:ascii="Times New Roman" w:hAnsi="Times New Roman" w:cs="Times New Roman"/>
              </w:rPr>
            </w:pPr>
          </w:p>
          <w:p w14:paraId="0DFD7AAB" w14:textId="566180C8" w:rsidR="00713377" w:rsidRDefault="00713377" w:rsidP="00713377">
            <w:pPr>
              <w:rPr>
                <w:rFonts w:ascii="Times New Roman" w:hAnsi="Times New Roman" w:cs="Times New Roman"/>
              </w:rPr>
            </w:pPr>
          </w:p>
          <w:p w14:paraId="7596600E" w14:textId="24EFEC67" w:rsidR="00713377" w:rsidRDefault="00713377" w:rsidP="00713377">
            <w:pPr>
              <w:rPr>
                <w:rFonts w:ascii="Times New Roman" w:hAnsi="Times New Roman" w:cs="Times New Roman"/>
              </w:rPr>
            </w:pPr>
          </w:p>
          <w:p w14:paraId="234CF3E0" w14:textId="5A34A4A7" w:rsidR="00713377" w:rsidRDefault="00713377" w:rsidP="00713377">
            <w:pPr>
              <w:rPr>
                <w:rFonts w:ascii="Times New Roman" w:hAnsi="Times New Roman" w:cs="Times New Roman"/>
              </w:rPr>
            </w:pPr>
          </w:p>
          <w:p w14:paraId="5BAC81D6" w14:textId="77777777" w:rsidR="00713377" w:rsidRDefault="00713377" w:rsidP="00713377">
            <w:pPr>
              <w:jc w:val="center"/>
              <w:rPr>
                <w:rFonts w:ascii="Times New Roman" w:hAnsi="Times New Roman" w:cs="Times New Roman"/>
              </w:rPr>
            </w:pPr>
          </w:p>
          <w:p w14:paraId="39DF6F7C" w14:textId="77777777" w:rsidR="00713377" w:rsidRDefault="00713377" w:rsidP="00713377">
            <w:pPr>
              <w:jc w:val="center"/>
              <w:rPr>
                <w:rFonts w:ascii="Times New Roman" w:hAnsi="Times New Roman" w:cs="Times New Roman"/>
              </w:rPr>
            </w:pPr>
          </w:p>
          <w:p w14:paraId="52C57BE0" w14:textId="77777777" w:rsidR="00713377" w:rsidRDefault="00713377" w:rsidP="00713377">
            <w:pPr>
              <w:jc w:val="center"/>
              <w:rPr>
                <w:rFonts w:ascii="Times New Roman" w:hAnsi="Times New Roman" w:cs="Times New Roman"/>
              </w:rPr>
            </w:pPr>
          </w:p>
          <w:p w14:paraId="6BB0AD29" w14:textId="77777777" w:rsidR="00713377" w:rsidRDefault="00713377" w:rsidP="00713377">
            <w:pPr>
              <w:jc w:val="center"/>
              <w:rPr>
                <w:rFonts w:ascii="Times New Roman" w:hAnsi="Times New Roman" w:cs="Times New Roman"/>
              </w:rPr>
            </w:pPr>
          </w:p>
          <w:p w14:paraId="565EB493" w14:textId="77777777" w:rsidR="00713377" w:rsidRDefault="00713377" w:rsidP="00713377">
            <w:pPr>
              <w:jc w:val="center"/>
              <w:rPr>
                <w:rFonts w:ascii="Times New Roman" w:hAnsi="Times New Roman" w:cs="Times New Roman"/>
              </w:rPr>
            </w:pPr>
          </w:p>
          <w:p w14:paraId="7D2F993C" w14:textId="77777777" w:rsidR="00713377" w:rsidRDefault="00713377" w:rsidP="00713377">
            <w:pPr>
              <w:jc w:val="center"/>
              <w:rPr>
                <w:rFonts w:ascii="Times New Roman" w:hAnsi="Times New Roman" w:cs="Times New Roman"/>
              </w:rPr>
            </w:pPr>
          </w:p>
          <w:p w14:paraId="1F5F39E5" w14:textId="233CC44F" w:rsidR="006959A1" w:rsidRDefault="006959A1" w:rsidP="00713377">
            <w:pPr>
              <w:jc w:val="center"/>
              <w:rPr>
                <w:rFonts w:ascii="Times New Roman" w:hAnsi="Times New Roman" w:cs="Times New Roman"/>
                <w:b/>
              </w:rPr>
            </w:pPr>
          </w:p>
          <w:p w14:paraId="6D43D46D" w14:textId="5E394F9C" w:rsidR="006959A1" w:rsidRDefault="006959A1" w:rsidP="00713377">
            <w:pPr>
              <w:jc w:val="center"/>
              <w:rPr>
                <w:rFonts w:ascii="Times New Roman" w:hAnsi="Times New Roman" w:cs="Times New Roman"/>
                <w:b/>
              </w:rPr>
            </w:pPr>
          </w:p>
          <w:p w14:paraId="57AFF0CE" w14:textId="13B60693" w:rsidR="006959A1" w:rsidRDefault="006959A1" w:rsidP="00713377">
            <w:pPr>
              <w:jc w:val="center"/>
              <w:rPr>
                <w:rFonts w:ascii="Times New Roman" w:hAnsi="Times New Roman" w:cs="Times New Roman"/>
                <w:b/>
              </w:rPr>
            </w:pPr>
          </w:p>
          <w:p w14:paraId="4926F2EB" w14:textId="77777777" w:rsidR="006959A1" w:rsidRDefault="006959A1" w:rsidP="00713377">
            <w:pPr>
              <w:jc w:val="center"/>
              <w:rPr>
                <w:rFonts w:ascii="Times New Roman" w:hAnsi="Times New Roman" w:cs="Times New Roman"/>
                <w:b/>
              </w:rPr>
            </w:pPr>
          </w:p>
          <w:p w14:paraId="309D7110" w14:textId="24EE3526" w:rsidR="002634BD" w:rsidRPr="00713377" w:rsidRDefault="00713377" w:rsidP="00713377">
            <w:pPr>
              <w:jc w:val="center"/>
              <w:rPr>
                <w:rFonts w:ascii="Times New Roman" w:hAnsi="Times New Roman" w:cs="Times New Roman"/>
                <w:b/>
              </w:rPr>
            </w:pPr>
            <w:r w:rsidRPr="00713377">
              <w:rPr>
                <w:rFonts w:ascii="Times New Roman" w:hAnsi="Times New Roman" w:cs="Times New Roman"/>
                <w:b/>
              </w:rPr>
              <w:t>202</w:t>
            </w:r>
            <w:r w:rsidR="006959A1">
              <w:rPr>
                <w:rFonts w:ascii="Times New Roman" w:hAnsi="Times New Roman" w:cs="Times New Roman"/>
                <w:b/>
              </w:rPr>
              <w:t>3</w:t>
            </w:r>
          </w:p>
        </w:tc>
      </w:tr>
      <w:tr w:rsidR="002634BD" w14:paraId="3111BC81" w14:textId="77777777" w:rsidTr="00A923B1">
        <w:trPr>
          <w:cantSplit/>
          <w:trHeight w:val="9632"/>
        </w:trPr>
        <w:tc>
          <w:tcPr>
            <w:tcW w:w="4853" w:type="dxa"/>
            <w:noWrap/>
          </w:tcPr>
          <w:p w14:paraId="29C52A21" w14:textId="770F9D05" w:rsidR="00120B66" w:rsidRDefault="00006382" w:rsidP="006959A1">
            <w:pPr>
              <w:jc w:val="both"/>
              <w:rPr>
                <w:rFonts w:ascii="Times New Roman" w:hAnsi="Times New Roman" w:cs="Times New Roman"/>
              </w:rPr>
            </w:pPr>
            <w:r w:rsidRPr="00006382">
              <w:rPr>
                <w:rFonts w:ascii="Times New Roman" w:hAnsi="Times New Roman" w:cs="Times New Roman"/>
                <w:b/>
              </w:rPr>
              <w:lastRenderedPageBreak/>
              <w:t>Федеральный закон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rPr>
              <w:t xml:space="preserve"> (далее – Закон № 44-ФЗ)</w:t>
            </w:r>
            <w:r>
              <w:rPr>
                <w:rFonts w:ascii="Times New Roman" w:hAnsi="Times New Roman" w:cs="Times New Roman"/>
              </w:rPr>
              <w:t xml:space="preserve"> регулирует правоотношения в области закупок и предусматривает обязательные </w:t>
            </w:r>
            <w:r>
              <w:rPr>
                <w:rFonts w:ascii="Times New Roman" w:hAnsi="Times New Roman" w:cs="Times New Roman"/>
              </w:rPr>
              <w:t>правоотношения</w:t>
            </w:r>
            <w:r>
              <w:rPr>
                <w:rFonts w:ascii="Times New Roman" w:hAnsi="Times New Roman" w:cs="Times New Roman"/>
              </w:rPr>
              <w:t xml:space="preserve"> для сторон контракта.</w:t>
            </w:r>
          </w:p>
          <w:p w14:paraId="3DF3047B" w14:textId="1E23FE23" w:rsidR="00006382" w:rsidRDefault="00006382" w:rsidP="006959A1">
            <w:pPr>
              <w:jc w:val="both"/>
              <w:rPr>
                <w:rFonts w:ascii="Times New Roman" w:hAnsi="Times New Roman" w:cs="Times New Roman"/>
              </w:rPr>
            </w:pPr>
          </w:p>
          <w:p w14:paraId="65D93AF6" w14:textId="77777777" w:rsidR="005076A1" w:rsidRDefault="005076A1" w:rsidP="006959A1">
            <w:pPr>
              <w:jc w:val="both"/>
              <w:rPr>
                <w:rFonts w:ascii="Times New Roman" w:hAnsi="Times New Roman" w:cs="Times New Roman"/>
              </w:rPr>
            </w:pPr>
          </w:p>
          <w:p w14:paraId="2399F63C" w14:textId="47BB7188" w:rsidR="00006382" w:rsidRPr="005076A1" w:rsidRDefault="00006382" w:rsidP="006959A1">
            <w:pPr>
              <w:jc w:val="both"/>
              <w:rPr>
                <w:rFonts w:ascii="Times New Roman" w:hAnsi="Times New Roman" w:cs="Times New Roman"/>
                <w:b/>
              </w:rPr>
            </w:pPr>
            <w:r>
              <w:rPr>
                <w:rFonts w:ascii="Times New Roman" w:hAnsi="Times New Roman" w:cs="Times New Roman"/>
              </w:rPr>
              <w:t>Согласно ст. 34 Закона № 44-ФЗ в</w:t>
            </w:r>
            <w:r w:rsidRPr="00006382">
              <w:rPr>
                <w:rFonts w:ascii="Times New Roman" w:hAnsi="Times New Roman" w:cs="Times New Roman"/>
              </w:rPr>
              <w:t xml:space="preserve">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w:t>
            </w:r>
            <w:r w:rsidRPr="005076A1">
              <w:rPr>
                <w:rFonts w:ascii="Times New Roman" w:hAnsi="Times New Roman" w:cs="Times New Roman"/>
                <w:b/>
              </w:rPr>
              <w:t>требование об уплате неустоек (штрафов, пеней).</w:t>
            </w:r>
          </w:p>
          <w:p w14:paraId="4F69D3DE" w14:textId="77777777" w:rsidR="00006382" w:rsidRDefault="00006382" w:rsidP="00006382">
            <w:pPr>
              <w:jc w:val="both"/>
              <w:rPr>
                <w:rFonts w:ascii="Times New Roman" w:hAnsi="Times New Roman" w:cs="Times New Roman"/>
              </w:rPr>
            </w:pPr>
          </w:p>
          <w:p w14:paraId="5796B83F" w14:textId="4022A07B" w:rsidR="00006382" w:rsidRPr="00120B66" w:rsidRDefault="00006382" w:rsidP="00006382">
            <w:pPr>
              <w:jc w:val="both"/>
              <w:rPr>
                <w:rFonts w:ascii="Times New Roman" w:hAnsi="Times New Roman" w:cs="Times New Roman"/>
              </w:rPr>
            </w:pPr>
            <w:r w:rsidRPr="00006382">
              <w:rPr>
                <w:rFonts w:ascii="Times New Roman" w:hAnsi="Times New Roman" w:cs="Times New Roman"/>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w:t>
            </w:r>
          </w:p>
        </w:tc>
        <w:tc>
          <w:tcPr>
            <w:tcW w:w="4853" w:type="dxa"/>
            <w:noWrap/>
          </w:tcPr>
          <w:p w14:paraId="54C8D4BF" w14:textId="3450E312" w:rsidR="005076A1" w:rsidRDefault="005076A1" w:rsidP="005076A1">
            <w:pPr>
              <w:rPr>
                <w:rFonts w:ascii="Times New Roman" w:hAnsi="Times New Roman" w:cs="Times New Roman"/>
              </w:rPr>
            </w:pPr>
            <w:r w:rsidRPr="005076A1">
              <w:rPr>
                <w:rFonts w:ascii="Times New Roman" w:hAnsi="Times New Roman" w:cs="Times New Roman"/>
              </w:rPr>
              <w:t>исполнителем), за исключением случаев, если законодательством Российской Федерации установлен иной порядок начисления пени.</w:t>
            </w:r>
          </w:p>
          <w:p w14:paraId="24B07BD6" w14:textId="77777777" w:rsidR="005076A1" w:rsidRDefault="005076A1" w:rsidP="005076A1">
            <w:pPr>
              <w:rPr>
                <w:rFonts w:ascii="Times New Roman" w:hAnsi="Times New Roman" w:cs="Times New Roman"/>
              </w:rPr>
            </w:pPr>
          </w:p>
          <w:p w14:paraId="0E2D550B" w14:textId="59B7DCB0" w:rsidR="00006382" w:rsidRDefault="00006382" w:rsidP="005076A1">
            <w:pPr>
              <w:jc w:val="center"/>
              <w:rPr>
                <w:rFonts w:ascii="Times New Roman" w:hAnsi="Times New Roman" w:cs="Times New Roman"/>
              </w:rPr>
            </w:pPr>
            <w:r w:rsidRPr="00006382">
              <w:rPr>
                <w:rFonts w:ascii="Times New Roman" w:hAnsi="Times New Roman" w:cs="Times New Roman"/>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r>
              <w:rPr>
                <w:rFonts w:ascii="Times New Roman" w:hAnsi="Times New Roman" w:cs="Times New Roman"/>
              </w:rPr>
              <w:t>:</w:t>
            </w:r>
          </w:p>
          <w:p w14:paraId="18C3B5F8" w14:textId="7D9A264C" w:rsidR="00006382" w:rsidRDefault="00006382" w:rsidP="00006382">
            <w:pPr>
              <w:jc w:val="center"/>
              <w:rPr>
                <w:rFonts w:ascii="Times New Roman" w:hAnsi="Times New Roman" w:cs="Times New Roman"/>
              </w:rPr>
            </w:pPr>
          </w:p>
          <w:p w14:paraId="45D181C7" w14:textId="77777777" w:rsidR="005076A1" w:rsidRDefault="005076A1" w:rsidP="005076A1">
            <w:pPr>
              <w:rPr>
                <w:rFonts w:ascii="Times New Roman" w:hAnsi="Times New Roman" w:cs="Times New Roman"/>
              </w:rPr>
            </w:pPr>
          </w:p>
          <w:p w14:paraId="4657E352" w14:textId="77777777" w:rsidR="00467331" w:rsidRDefault="00006382" w:rsidP="00006382">
            <w:pPr>
              <w:pStyle w:val="a4"/>
              <w:numPr>
                <w:ilvl w:val="0"/>
                <w:numId w:val="1"/>
              </w:numPr>
              <w:ind w:left="0" w:firstLine="420"/>
              <w:jc w:val="both"/>
              <w:rPr>
                <w:rFonts w:ascii="Times New Roman" w:hAnsi="Times New Roman" w:cs="Times New Roman"/>
              </w:rPr>
            </w:pPr>
            <w:r w:rsidRPr="00006382">
              <w:rPr>
                <w:rFonts w:ascii="Times New Roman" w:hAnsi="Times New Roman" w:cs="Times New Roman"/>
              </w:rPr>
              <w:t>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
          <w:p w14:paraId="314B37FE" w14:textId="462E1FAA" w:rsidR="00006382" w:rsidRDefault="00006382" w:rsidP="00006382">
            <w:pPr>
              <w:jc w:val="both"/>
              <w:rPr>
                <w:rFonts w:ascii="Times New Roman" w:hAnsi="Times New Roman" w:cs="Times New Roman"/>
              </w:rPr>
            </w:pPr>
          </w:p>
          <w:p w14:paraId="7281A428" w14:textId="77777777" w:rsidR="003C30FC" w:rsidRDefault="003C30FC" w:rsidP="00006382">
            <w:pPr>
              <w:jc w:val="both"/>
              <w:rPr>
                <w:rFonts w:ascii="Times New Roman" w:hAnsi="Times New Roman" w:cs="Times New Roman"/>
              </w:rPr>
            </w:pPr>
          </w:p>
          <w:p w14:paraId="12C5E92F" w14:textId="77777777" w:rsidR="003C30FC" w:rsidRDefault="003C30FC" w:rsidP="00006382">
            <w:pPr>
              <w:jc w:val="both"/>
              <w:rPr>
                <w:rFonts w:ascii="Times New Roman" w:hAnsi="Times New Roman" w:cs="Times New Roman"/>
              </w:rPr>
            </w:pPr>
          </w:p>
          <w:p w14:paraId="1B923C2C" w14:textId="1D14E8A7" w:rsidR="003C30FC" w:rsidRPr="00006382" w:rsidRDefault="003C30FC" w:rsidP="00006382">
            <w:pPr>
              <w:jc w:val="both"/>
              <w:rPr>
                <w:rFonts w:ascii="Times New Roman" w:hAnsi="Times New Roman" w:cs="Times New Roman"/>
              </w:rPr>
            </w:pPr>
          </w:p>
        </w:tc>
        <w:tc>
          <w:tcPr>
            <w:tcW w:w="4854" w:type="dxa"/>
          </w:tcPr>
          <w:p w14:paraId="0B2936C9" w14:textId="77777777" w:rsidR="005076A1" w:rsidRDefault="005076A1" w:rsidP="005076A1">
            <w:pPr>
              <w:jc w:val="both"/>
              <w:rPr>
                <w:rFonts w:ascii="Times New Roman" w:hAnsi="Times New Roman" w:cs="Times New Roman"/>
              </w:rPr>
            </w:pPr>
          </w:p>
          <w:p w14:paraId="5191AD19" w14:textId="77777777" w:rsidR="005076A1" w:rsidRDefault="005076A1" w:rsidP="005076A1">
            <w:pPr>
              <w:jc w:val="both"/>
              <w:rPr>
                <w:rFonts w:ascii="Times New Roman" w:hAnsi="Times New Roman" w:cs="Times New Roman"/>
              </w:rPr>
            </w:pPr>
          </w:p>
          <w:p w14:paraId="12B03319" w14:textId="77777777" w:rsidR="005076A1" w:rsidRDefault="005076A1" w:rsidP="005076A1">
            <w:pPr>
              <w:jc w:val="both"/>
              <w:rPr>
                <w:rFonts w:ascii="Times New Roman" w:hAnsi="Times New Roman" w:cs="Times New Roman"/>
              </w:rPr>
            </w:pPr>
          </w:p>
          <w:p w14:paraId="40227D5B" w14:textId="5CAA7751" w:rsidR="005076A1" w:rsidRDefault="005076A1" w:rsidP="005076A1">
            <w:pPr>
              <w:jc w:val="both"/>
              <w:rPr>
                <w:rFonts w:ascii="Times New Roman" w:hAnsi="Times New Roman" w:cs="Times New Roman"/>
              </w:rPr>
            </w:pPr>
            <w:r>
              <w:rPr>
                <w:rFonts w:ascii="Times New Roman" w:hAnsi="Times New Roman" w:cs="Times New Roman"/>
              </w:rPr>
              <w:t xml:space="preserve">Помимо этого, федеральным законодательством установлены и административные наказания </w:t>
            </w:r>
            <w:r w:rsidRPr="00006382">
              <w:rPr>
                <w:rFonts w:ascii="Times New Roman" w:hAnsi="Times New Roman" w:cs="Times New Roman"/>
              </w:rPr>
              <w:t>поставщик</w:t>
            </w:r>
            <w:r>
              <w:rPr>
                <w:rFonts w:ascii="Times New Roman" w:hAnsi="Times New Roman" w:cs="Times New Roman"/>
              </w:rPr>
              <w:t>ам</w:t>
            </w:r>
            <w:r w:rsidRPr="00006382">
              <w:rPr>
                <w:rFonts w:ascii="Times New Roman" w:hAnsi="Times New Roman" w:cs="Times New Roman"/>
              </w:rPr>
              <w:t xml:space="preserve"> (подрядчик</w:t>
            </w:r>
            <w:r>
              <w:rPr>
                <w:rFonts w:ascii="Times New Roman" w:hAnsi="Times New Roman" w:cs="Times New Roman"/>
              </w:rPr>
              <w:t>ам</w:t>
            </w:r>
            <w:r w:rsidRPr="00006382">
              <w:rPr>
                <w:rFonts w:ascii="Times New Roman" w:hAnsi="Times New Roman" w:cs="Times New Roman"/>
              </w:rPr>
              <w:t>, исполнител</w:t>
            </w:r>
            <w:r>
              <w:rPr>
                <w:rFonts w:ascii="Times New Roman" w:hAnsi="Times New Roman" w:cs="Times New Roman"/>
              </w:rPr>
              <w:t>ям</w:t>
            </w:r>
            <w:r w:rsidRPr="00006382">
              <w:rPr>
                <w:rFonts w:ascii="Times New Roman" w:hAnsi="Times New Roman" w:cs="Times New Roman"/>
              </w:rPr>
              <w:t>)</w:t>
            </w:r>
            <w:r>
              <w:rPr>
                <w:rFonts w:ascii="Times New Roman" w:hAnsi="Times New Roman" w:cs="Times New Roman"/>
              </w:rPr>
              <w:t xml:space="preserve"> за нарушение принятых обязательств по государственным (муниципальным) контрактам.</w:t>
            </w:r>
          </w:p>
          <w:p w14:paraId="249CEF7A" w14:textId="77777777" w:rsidR="005076A1" w:rsidRDefault="005076A1" w:rsidP="005076A1">
            <w:pPr>
              <w:jc w:val="center"/>
              <w:rPr>
                <w:rFonts w:ascii="Times New Roman" w:hAnsi="Times New Roman" w:cs="Times New Roman"/>
              </w:rPr>
            </w:pPr>
          </w:p>
          <w:p w14:paraId="7EA933A0" w14:textId="77777777" w:rsidR="005076A1" w:rsidRDefault="005076A1" w:rsidP="005076A1">
            <w:pPr>
              <w:jc w:val="center"/>
              <w:rPr>
                <w:rFonts w:ascii="Times New Roman" w:hAnsi="Times New Roman" w:cs="Times New Roman"/>
              </w:rPr>
            </w:pPr>
          </w:p>
          <w:p w14:paraId="7518D001" w14:textId="28CD496D" w:rsidR="00897FF7" w:rsidRDefault="003C30FC" w:rsidP="005076A1">
            <w:pPr>
              <w:jc w:val="center"/>
              <w:rPr>
                <w:rFonts w:ascii="Times New Roman" w:hAnsi="Times New Roman" w:cs="Times New Roman"/>
              </w:rPr>
            </w:pPr>
            <w:r w:rsidRPr="003C30FC">
              <w:rPr>
                <w:rFonts w:ascii="Times New Roman" w:hAnsi="Times New Roman" w:cs="Times New Roman"/>
              </w:rPr>
              <w:t>Так, в силу ч. 7 ст.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w:t>
            </w:r>
            <w:r>
              <w:t xml:space="preserve"> </w:t>
            </w:r>
            <w:r w:rsidRPr="003C30FC">
              <w:rPr>
                <w:rFonts w:ascii="Times New Roman" w:hAnsi="Times New Roman" w:cs="Times New Roman"/>
              </w:rPr>
              <w:t>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14:paraId="5284E26C" w14:textId="77777777" w:rsidR="00897FF7" w:rsidRDefault="00897FF7" w:rsidP="00897FF7">
            <w:pPr>
              <w:rPr>
                <w:rFonts w:ascii="Times New Roman" w:hAnsi="Times New Roman" w:cs="Times New Roman"/>
              </w:rPr>
            </w:pPr>
          </w:p>
          <w:p w14:paraId="541B2971" w14:textId="63B184FA" w:rsidR="00897FF7" w:rsidRPr="00120B66" w:rsidRDefault="00897FF7" w:rsidP="003C30FC">
            <w:pPr>
              <w:jc w:val="center"/>
              <w:rPr>
                <w:rFonts w:ascii="Times New Roman" w:hAnsi="Times New Roman" w:cs="Times New Roman"/>
              </w:rPr>
            </w:pPr>
          </w:p>
        </w:tc>
      </w:tr>
    </w:tbl>
    <w:p w14:paraId="32F25D4E" w14:textId="77777777" w:rsidR="003831C6" w:rsidRDefault="003831C6" w:rsidP="006959A1"/>
    <w:sectPr w:rsidR="003831C6" w:rsidSect="002634BD">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F38B"/>
      </v:shape>
    </w:pict>
  </w:numPicBullet>
  <w:abstractNum w:abstractNumId="0" w15:restartNumberingAfterBreak="0">
    <w:nsid w:val="701B7E18"/>
    <w:multiLevelType w:val="hybridMultilevel"/>
    <w:tmpl w:val="7986AF2C"/>
    <w:lvl w:ilvl="0" w:tplc="04190007">
      <w:start w:val="1"/>
      <w:numFmt w:val="bullet"/>
      <w:lvlText w:val=""/>
      <w:lvlPicBulletId w:val="0"/>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3E"/>
    <w:rsid w:val="00006382"/>
    <w:rsid w:val="000E0321"/>
    <w:rsid w:val="00120B66"/>
    <w:rsid w:val="002634BD"/>
    <w:rsid w:val="003831C6"/>
    <w:rsid w:val="003C30FC"/>
    <w:rsid w:val="003F782E"/>
    <w:rsid w:val="00467331"/>
    <w:rsid w:val="004B1DF7"/>
    <w:rsid w:val="005076A1"/>
    <w:rsid w:val="005D3235"/>
    <w:rsid w:val="006959A1"/>
    <w:rsid w:val="00713377"/>
    <w:rsid w:val="00897FF7"/>
    <w:rsid w:val="008F31AA"/>
    <w:rsid w:val="00A923B1"/>
    <w:rsid w:val="00AE09BA"/>
    <w:rsid w:val="00C22AF0"/>
    <w:rsid w:val="00F26A3E"/>
    <w:rsid w:val="00F36DD3"/>
    <w:rsid w:val="00F5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E5D4"/>
  <w15:chartTrackingRefBased/>
  <w15:docId w15:val="{126C384F-F3B4-43AF-8C94-E62A32B6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6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8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Чеплинскас Евгения Борисовна</dc:creator>
  <cp:keywords/>
  <dc:description/>
  <cp:lastModifiedBy>Чеплинскас Евгения Борисовна</cp:lastModifiedBy>
  <cp:revision>15</cp:revision>
  <dcterms:created xsi:type="dcterms:W3CDTF">2022-03-13T23:28:00Z</dcterms:created>
  <dcterms:modified xsi:type="dcterms:W3CDTF">2023-06-22T04:39:00Z</dcterms:modified>
</cp:coreProperties>
</file>