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928"/>
        <w:gridCol w:w="5103"/>
        <w:gridCol w:w="4529"/>
      </w:tblGrid>
      <w:tr w:rsidR="002634BD" w:rsidTr="003E2FDF">
        <w:trPr>
          <w:trHeight w:val="9913"/>
        </w:trPr>
        <w:tc>
          <w:tcPr>
            <w:tcW w:w="4928" w:type="dxa"/>
          </w:tcPr>
          <w:p w:rsidR="00CA66F5" w:rsidRPr="00CA66F5" w:rsidRDefault="00CA66F5" w:rsidP="003E2FDF">
            <w:pPr>
              <w:jc w:val="both"/>
              <w:rPr>
                <w:rFonts w:ascii="Times New Roman" w:hAnsi="Times New Roman" w:cs="Times New Roman"/>
              </w:rPr>
            </w:pPr>
            <w:r w:rsidRPr="00CA66F5">
              <w:rPr>
                <w:rFonts w:ascii="Times New Roman" w:hAnsi="Times New Roman" w:cs="Times New Roman"/>
              </w:rPr>
              <w:t xml:space="preserve">В сфере </w:t>
            </w:r>
            <w:r w:rsidRPr="00CA66F5">
              <w:rPr>
                <w:rFonts w:ascii="Times New Roman" w:hAnsi="Times New Roman" w:cs="Times New Roman"/>
                <w:b/>
              </w:rPr>
              <w:t>государственного оборонного заказа</w:t>
            </w:r>
            <w:r w:rsidRPr="00CA66F5">
              <w:rPr>
                <w:rFonts w:ascii="Times New Roman" w:hAnsi="Times New Roman" w:cs="Times New Roman"/>
              </w:rPr>
              <w:t>, административная ответственность исполнителя предусмотрена ст. 7.29.3 Кодекса Российской Федерации об административных правонарушениях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 с назначением наказаний в виде: наложения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A66F5" w:rsidRPr="00CA66F5" w:rsidRDefault="00CA66F5" w:rsidP="003E2FDF">
            <w:pPr>
              <w:jc w:val="both"/>
              <w:rPr>
                <w:rFonts w:ascii="Times New Roman" w:hAnsi="Times New Roman" w:cs="Times New Roman"/>
              </w:rPr>
            </w:pPr>
          </w:p>
          <w:p w:rsidR="005076A1" w:rsidRDefault="00CA66F5" w:rsidP="003E2FDF">
            <w:pPr>
              <w:jc w:val="both"/>
              <w:rPr>
                <w:rFonts w:ascii="Times New Roman" w:hAnsi="Times New Roman" w:cs="Times New Roman"/>
              </w:rPr>
            </w:pPr>
            <w:r w:rsidRPr="00CA66F5">
              <w:rPr>
                <w:rFonts w:ascii="Times New Roman" w:hAnsi="Times New Roman" w:cs="Times New Roman"/>
              </w:rPr>
              <w:t>Кроме того, за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14.31 настоящего Кодекса, если эти действия не содержат уголовно наказуемого деяния, 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 по ч. 1 ст. 7.29.1 КоАП РФ.</w:t>
            </w:r>
          </w:p>
          <w:p w:rsidR="00F549F4" w:rsidRDefault="00F549F4" w:rsidP="005076A1">
            <w:pPr>
              <w:jc w:val="center"/>
              <w:rPr>
                <w:rFonts w:ascii="Times New Roman" w:hAnsi="Times New Roman" w:cs="Times New Roman"/>
              </w:rPr>
            </w:pPr>
          </w:p>
          <w:p w:rsidR="00AE09BA" w:rsidRPr="002634BD" w:rsidRDefault="00AE09BA" w:rsidP="005076A1">
            <w:pPr>
              <w:jc w:val="center"/>
              <w:rPr>
                <w:rFonts w:ascii="Times New Roman" w:hAnsi="Times New Roman" w:cs="Times New Roman"/>
              </w:rPr>
            </w:pPr>
          </w:p>
        </w:tc>
        <w:tc>
          <w:tcPr>
            <w:tcW w:w="5103" w:type="dxa"/>
          </w:tcPr>
          <w:p w:rsidR="00CA66F5" w:rsidRDefault="00CA66F5" w:rsidP="003E2FDF">
            <w:pPr>
              <w:jc w:val="both"/>
              <w:rPr>
                <w:rFonts w:ascii="Times New Roman" w:hAnsi="Times New Roman" w:cs="Times New Roman"/>
              </w:rPr>
            </w:pPr>
            <w:r w:rsidRPr="008C1F8D">
              <w:rPr>
                <w:rFonts w:ascii="Times New Roman" w:hAnsi="Times New Roman" w:cs="Times New Roman"/>
              </w:rPr>
              <w:t>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если эти действия не содержат уголовно наказуемого деяния, 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r>
              <w:rPr>
                <w:rFonts w:ascii="Times New Roman" w:hAnsi="Times New Roman" w:cs="Times New Roman"/>
              </w:rPr>
              <w:t xml:space="preserve"> по ч. 2 ст. 7.29.1 КоАП РФ.</w:t>
            </w:r>
          </w:p>
          <w:p w:rsidR="004B1DF7" w:rsidRDefault="004B1DF7" w:rsidP="003E2FDF">
            <w:pPr>
              <w:jc w:val="both"/>
              <w:rPr>
                <w:rFonts w:ascii="Times New Roman" w:hAnsi="Times New Roman" w:cs="Times New Roman"/>
              </w:rPr>
            </w:pPr>
          </w:p>
          <w:p w:rsidR="00F36DD3" w:rsidRDefault="00F36DD3" w:rsidP="003E2FDF">
            <w:pPr>
              <w:jc w:val="both"/>
              <w:rPr>
                <w:rFonts w:ascii="Times New Roman" w:hAnsi="Times New Roman" w:cs="Times New Roman"/>
              </w:rPr>
            </w:pPr>
          </w:p>
          <w:p w:rsidR="004B1DF7" w:rsidRDefault="004B1DF7" w:rsidP="003E2FDF">
            <w:pPr>
              <w:jc w:val="both"/>
              <w:rPr>
                <w:rFonts w:ascii="Times New Roman" w:hAnsi="Times New Roman" w:cs="Times New Roman"/>
              </w:rPr>
            </w:pPr>
          </w:p>
          <w:p w:rsidR="004B1DF7" w:rsidRDefault="004B1DF7"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F549F4" w:rsidRDefault="00F549F4" w:rsidP="003E2FDF">
            <w:pPr>
              <w:jc w:val="both"/>
              <w:rPr>
                <w:rFonts w:ascii="Times New Roman" w:hAnsi="Times New Roman" w:cs="Times New Roman"/>
              </w:rPr>
            </w:pPr>
          </w:p>
          <w:p w:rsidR="004B1DF7" w:rsidRPr="002634BD" w:rsidRDefault="004B1DF7" w:rsidP="003E2FDF">
            <w:pPr>
              <w:jc w:val="both"/>
              <w:rPr>
                <w:rFonts w:ascii="Times New Roman" w:hAnsi="Times New Roman" w:cs="Times New Roman"/>
              </w:rPr>
            </w:pPr>
          </w:p>
        </w:tc>
        <w:tc>
          <w:tcPr>
            <w:tcW w:w="4529" w:type="dxa"/>
          </w:tcPr>
          <w:p w:rsidR="002634BD" w:rsidRDefault="002634BD" w:rsidP="002634BD">
            <w:pPr>
              <w:jc w:val="both"/>
              <w:rPr>
                <w:rFonts w:ascii="Times New Roman" w:hAnsi="Times New Roman" w:cs="Times New Roman"/>
              </w:rPr>
            </w:pPr>
          </w:p>
          <w:p w:rsidR="004B1DF7" w:rsidRDefault="00713377" w:rsidP="00713377">
            <w:pPr>
              <w:jc w:val="center"/>
              <w:rPr>
                <w:rFonts w:ascii="Times New Roman" w:hAnsi="Times New Roman" w:cs="Times New Roman"/>
                <w:b/>
                <w:sz w:val="24"/>
              </w:rPr>
            </w:pPr>
            <w:r w:rsidRPr="00713377">
              <w:rPr>
                <w:rFonts w:ascii="Times New Roman" w:hAnsi="Times New Roman" w:cs="Times New Roman"/>
                <w:b/>
                <w:sz w:val="24"/>
              </w:rPr>
              <w:t xml:space="preserve">Прокуратура </w:t>
            </w:r>
          </w:p>
          <w:p w:rsidR="00713377" w:rsidRPr="00713377" w:rsidRDefault="00713377" w:rsidP="00713377">
            <w:pPr>
              <w:jc w:val="center"/>
              <w:rPr>
                <w:rFonts w:ascii="Times New Roman" w:hAnsi="Times New Roman" w:cs="Times New Roman"/>
                <w:b/>
                <w:sz w:val="24"/>
              </w:rPr>
            </w:pPr>
            <w:r w:rsidRPr="00713377">
              <w:rPr>
                <w:rFonts w:ascii="Times New Roman" w:hAnsi="Times New Roman" w:cs="Times New Roman"/>
                <w:b/>
                <w:sz w:val="24"/>
              </w:rPr>
              <w:t>Российской Федерации</w:t>
            </w:r>
          </w:p>
          <w:p w:rsidR="00713377" w:rsidRPr="00713377" w:rsidRDefault="00713377" w:rsidP="00713377">
            <w:pPr>
              <w:jc w:val="center"/>
              <w:rPr>
                <w:rFonts w:ascii="Times New Roman" w:hAnsi="Times New Roman" w:cs="Times New Roman"/>
                <w:b/>
                <w:sz w:val="24"/>
              </w:rPr>
            </w:pPr>
          </w:p>
          <w:p w:rsidR="004B1DF7" w:rsidRDefault="00713377" w:rsidP="00713377">
            <w:pPr>
              <w:jc w:val="center"/>
              <w:rPr>
                <w:rFonts w:ascii="Times New Roman" w:hAnsi="Times New Roman" w:cs="Times New Roman"/>
                <w:b/>
                <w:sz w:val="24"/>
              </w:rPr>
            </w:pPr>
            <w:r w:rsidRPr="00713377">
              <w:rPr>
                <w:rFonts w:ascii="Times New Roman" w:hAnsi="Times New Roman" w:cs="Times New Roman"/>
                <w:b/>
                <w:sz w:val="24"/>
              </w:rPr>
              <w:t xml:space="preserve">Прокуратура </w:t>
            </w:r>
          </w:p>
          <w:p w:rsidR="002634BD" w:rsidRPr="00713377" w:rsidRDefault="00713377" w:rsidP="00713377">
            <w:pPr>
              <w:jc w:val="center"/>
              <w:rPr>
                <w:rFonts w:ascii="Times New Roman" w:hAnsi="Times New Roman" w:cs="Times New Roman"/>
                <w:b/>
                <w:sz w:val="24"/>
              </w:rPr>
            </w:pPr>
            <w:r w:rsidRPr="00713377">
              <w:rPr>
                <w:rFonts w:ascii="Times New Roman" w:hAnsi="Times New Roman" w:cs="Times New Roman"/>
                <w:b/>
                <w:sz w:val="24"/>
              </w:rPr>
              <w:t>Чукотского автономного округа</w:t>
            </w:r>
          </w:p>
          <w:p w:rsidR="002634BD" w:rsidRDefault="002634BD" w:rsidP="002634BD">
            <w:pPr>
              <w:jc w:val="both"/>
              <w:rPr>
                <w:rFonts w:ascii="Times New Roman" w:hAnsi="Times New Roman" w:cs="Times New Roman"/>
              </w:rPr>
            </w:pPr>
          </w:p>
          <w:p w:rsidR="002634BD" w:rsidRDefault="002634BD" w:rsidP="002634BD">
            <w:pPr>
              <w:jc w:val="both"/>
              <w:rPr>
                <w:rFonts w:ascii="Times New Roman" w:hAnsi="Times New Roman" w:cs="Times New Roman"/>
              </w:rPr>
            </w:pPr>
          </w:p>
          <w:p w:rsidR="002634BD" w:rsidRDefault="002634BD" w:rsidP="002634BD">
            <w:pPr>
              <w:jc w:val="center"/>
              <w:rPr>
                <w:rFonts w:ascii="Times New Roman" w:hAnsi="Times New Roman" w:cs="Times New Roman"/>
              </w:rPr>
            </w:pPr>
          </w:p>
          <w:p w:rsidR="002634BD" w:rsidRDefault="002634BD" w:rsidP="002634BD">
            <w:pPr>
              <w:jc w:val="center"/>
              <w:rPr>
                <w:rFonts w:ascii="Times New Roman" w:hAnsi="Times New Roman" w:cs="Times New Roman"/>
              </w:rPr>
            </w:pPr>
          </w:p>
          <w:p w:rsidR="002634BD" w:rsidRPr="00713377" w:rsidRDefault="00713377" w:rsidP="002634BD">
            <w:pPr>
              <w:jc w:val="center"/>
              <w:rPr>
                <w:rFonts w:ascii="Times New Roman" w:hAnsi="Times New Roman" w:cs="Times New Roman"/>
                <w:sz w:val="28"/>
              </w:rPr>
            </w:pPr>
            <w:r w:rsidRPr="00713377">
              <w:rPr>
                <w:rFonts w:ascii="Times New Roman" w:hAnsi="Times New Roman" w:cs="Times New Roman"/>
                <w:sz w:val="28"/>
              </w:rPr>
              <w:t>ПАМЯТКА:</w:t>
            </w:r>
          </w:p>
          <w:p w:rsidR="00713377" w:rsidRDefault="00713377" w:rsidP="002634BD">
            <w:pPr>
              <w:jc w:val="center"/>
              <w:rPr>
                <w:rFonts w:ascii="Times New Roman" w:hAnsi="Times New Roman" w:cs="Times New Roman"/>
              </w:rPr>
            </w:pPr>
          </w:p>
          <w:p w:rsidR="00713377" w:rsidRPr="00713377" w:rsidRDefault="002634BD" w:rsidP="00713377">
            <w:pPr>
              <w:jc w:val="center"/>
              <w:rPr>
                <w:rFonts w:ascii="Times New Roman" w:hAnsi="Times New Roman" w:cs="Times New Roman"/>
              </w:rPr>
            </w:pPr>
            <w:r w:rsidRPr="002634BD">
              <w:rPr>
                <w:rFonts w:ascii="Times New Roman" w:hAnsi="Times New Roman" w:cs="Times New Roman"/>
                <w:b/>
                <w:i/>
                <w:sz w:val="32"/>
              </w:rPr>
              <w:t>«</w:t>
            </w:r>
            <w:r w:rsidR="00F36DD3" w:rsidRPr="00F36DD3">
              <w:rPr>
                <w:rFonts w:ascii="Times New Roman" w:hAnsi="Times New Roman" w:cs="Times New Roman"/>
                <w:b/>
                <w:i/>
                <w:sz w:val="32"/>
              </w:rPr>
              <w:t xml:space="preserve">Административная ответственность </w:t>
            </w:r>
            <w:r w:rsidR="005656C5">
              <w:rPr>
                <w:rFonts w:ascii="Times New Roman" w:hAnsi="Times New Roman" w:cs="Times New Roman"/>
                <w:b/>
                <w:i/>
                <w:sz w:val="32"/>
              </w:rPr>
              <w:t>предпринимателей за неисполнение государственных (муниципальных) контрактов</w:t>
            </w:r>
            <w:r w:rsidRPr="002634BD">
              <w:rPr>
                <w:rFonts w:ascii="Times New Roman" w:hAnsi="Times New Roman" w:cs="Times New Roman"/>
                <w:b/>
                <w:i/>
                <w:sz w:val="32"/>
              </w:rPr>
              <w:t>»</w:t>
            </w:r>
          </w:p>
          <w:p w:rsidR="00713377" w:rsidRPr="00713377" w:rsidRDefault="00713377" w:rsidP="00713377">
            <w:pPr>
              <w:rPr>
                <w:rFonts w:ascii="Times New Roman" w:hAnsi="Times New Roman" w:cs="Times New Roman"/>
              </w:rPr>
            </w:pPr>
          </w:p>
          <w:p w:rsidR="00713377" w:rsidRDefault="00713377" w:rsidP="00713377">
            <w:pPr>
              <w:rPr>
                <w:rFonts w:ascii="Times New Roman" w:hAnsi="Times New Roman" w:cs="Times New Roman"/>
              </w:rPr>
            </w:pPr>
          </w:p>
          <w:p w:rsidR="00713377" w:rsidRPr="00713377" w:rsidRDefault="00713377" w:rsidP="00713377">
            <w:pPr>
              <w:rPr>
                <w:rFonts w:ascii="Times New Roman" w:hAnsi="Times New Roman" w:cs="Times New Roman"/>
              </w:rPr>
            </w:pPr>
          </w:p>
          <w:p w:rsidR="00713377" w:rsidRPr="00713377" w:rsidRDefault="00713377" w:rsidP="00713377">
            <w:pPr>
              <w:rPr>
                <w:rFonts w:ascii="Times New Roman" w:hAnsi="Times New Roman" w:cs="Times New Roman"/>
              </w:rPr>
            </w:pPr>
          </w:p>
          <w:p w:rsidR="00713377" w:rsidRDefault="00713377" w:rsidP="00713377">
            <w:pPr>
              <w:rPr>
                <w:rFonts w:ascii="Times New Roman" w:hAnsi="Times New Roman" w:cs="Times New Roman"/>
              </w:rPr>
            </w:pPr>
          </w:p>
          <w:p w:rsidR="00713377" w:rsidRDefault="00713377" w:rsidP="00713377">
            <w:pPr>
              <w:rPr>
                <w:rFonts w:ascii="Times New Roman" w:hAnsi="Times New Roman" w:cs="Times New Roman"/>
              </w:rPr>
            </w:pPr>
          </w:p>
          <w:p w:rsidR="00713377" w:rsidRDefault="00713377" w:rsidP="00713377">
            <w:pPr>
              <w:rPr>
                <w:rFonts w:ascii="Times New Roman" w:hAnsi="Times New Roman" w:cs="Times New Roman"/>
              </w:rPr>
            </w:pPr>
          </w:p>
          <w:p w:rsidR="00713377" w:rsidRDefault="00713377" w:rsidP="00713377">
            <w:pPr>
              <w:jc w:val="center"/>
              <w:rPr>
                <w:rFonts w:ascii="Times New Roman" w:hAnsi="Times New Roman" w:cs="Times New Roman"/>
              </w:rPr>
            </w:pPr>
          </w:p>
          <w:p w:rsidR="00713377" w:rsidRDefault="00713377" w:rsidP="00713377">
            <w:pPr>
              <w:jc w:val="center"/>
              <w:rPr>
                <w:rFonts w:ascii="Times New Roman" w:hAnsi="Times New Roman" w:cs="Times New Roman"/>
              </w:rPr>
            </w:pPr>
          </w:p>
          <w:p w:rsidR="00713377" w:rsidRDefault="00713377" w:rsidP="00713377">
            <w:pPr>
              <w:jc w:val="center"/>
              <w:rPr>
                <w:rFonts w:ascii="Times New Roman" w:hAnsi="Times New Roman" w:cs="Times New Roman"/>
              </w:rPr>
            </w:pPr>
          </w:p>
          <w:p w:rsidR="00713377" w:rsidRDefault="00713377" w:rsidP="00713377">
            <w:pPr>
              <w:jc w:val="center"/>
              <w:rPr>
                <w:rFonts w:ascii="Times New Roman" w:hAnsi="Times New Roman" w:cs="Times New Roman"/>
              </w:rPr>
            </w:pPr>
          </w:p>
          <w:p w:rsidR="003E2FDF" w:rsidRDefault="003E2FDF" w:rsidP="003E2FDF">
            <w:pPr>
              <w:jc w:val="center"/>
              <w:rPr>
                <w:rFonts w:ascii="Times New Roman" w:hAnsi="Times New Roman" w:cs="Times New Roman"/>
              </w:rPr>
            </w:pPr>
            <w:r>
              <w:rPr>
                <w:rFonts w:ascii="Times New Roman" w:hAnsi="Times New Roman" w:cs="Times New Roman"/>
              </w:rPr>
              <w:t xml:space="preserve">Прокуратура </w:t>
            </w:r>
          </w:p>
          <w:p w:rsidR="003E2FDF" w:rsidRDefault="003E2FDF" w:rsidP="003E2FDF">
            <w:pPr>
              <w:jc w:val="center"/>
              <w:rPr>
                <w:rFonts w:ascii="Times New Roman" w:hAnsi="Times New Roman" w:cs="Times New Roman"/>
              </w:rPr>
            </w:pPr>
            <w:r>
              <w:rPr>
                <w:rFonts w:ascii="Times New Roman" w:hAnsi="Times New Roman" w:cs="Times New Roman"/>
              </w:rPr>
              <w:t>Чукотского автономного округа</w:t>
            </w:r>
          </w:p>
          <w:p w:rsidR="006959A1" w:rsidRPr="003E2FDF" w:rsidRDefault="003E2FDF" w:rsidP="00713377">
            <w:pPr>
              <w:jc w:val="center"/>
              <w:rPr>
                <w:rFonts w:ascii="Times New Roman" w:hAnsi="Times New Roman" w:cs="Times New Roman"/>
              </w:rPr>
            </w:pPr>
            <w:r>
              <w:rPr>
                <w:rFonts w:ascii="Times New Roman" w:hAnsi="Times New Roman" w:cs="Times New Roman"/>
              </w:rPr>
              <w:t>г. Анадырь</w:t>
            </w:r>
          </w:p>
          <w:p w:rsidR="002634BD" w:rsidRPr="00713377" w:rsidRDefault="00713377" w:rsidP="00713377">
            <w:pPr>
              <w:jc w:val="center"/>
              <w:rPr>
                <w:rFonts w:ascii="Times New Roman" w:hAnsi="Times New Roman" w:cs="Times New Roman"/>
                <w:b/>
              </w:rPr>
            </w:pPr>
            <w:r w:rsidRPr="00713377">
              <w:rPr>
                <w:rFonts w:ascii="Times New Roman" w:hAnsi="Times New Roman" w:cs="Times New Roman"/>
                <w:b/>
              </w:rPr>
              <w:t>202</w:t>
            </w:r>
            <w:r w:rsidR="006959A1">
              <w:rPr>
                <w:rFonts w:ascii="Times New Roman" w:hAnsi="Times New Roman" w:cs="Times New Roman"/>
                <w:b/>
              </w:rPr>
              <w:t>3</w:t>
            </w:r>
          </w:p>
        </w:tc>
      </w:tr>
      <w:tr w:rsidR="002634BD" w:rsidTr="003E2FDF">
        <w:trPr>
          <w:cantSplit/>
          <w:trHeight w:val="9632"/>
        </w:trPr>
        <w:tc>
          <w:tcPr>
            <w:tcW w:w="4928" w:type="dxa"/>
            <w:noWrap/>
          </w:tcPr>
          <w:p w:rsidR="00006382" w:rsidRDefault="00006382" w:rsidP="003E2FDF">
            <w:pPr>
              <w:jc w:val="both"/>
              <w:rPr>
                <w:rFonts w:ascii="Times New Roman" w:hAnsi="Times New Roman" w:cs="Times New Roman"/>
              </w:rPr>
            </w:pPr>
            <w:r w:rsidRPr="00006382">
              <w:rPr>
                <w:rFonts w:ascii="Times New Roman" w:hAnsi="Times New Roman" w:cs="Times New Roman"/>
                <w:b/>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rPr>
              <w:t xml:space="preserve"> (далее – Закон № 44-ФЗ)</w:t>
            </w:r>
            <w:r>
              <w:rPr>
                <w:rFonts w:ascii="Times New Roman" w:hAnsi="Times New Roman" w:cs="Times New Roman"/>
              </w:rPr>
              <w:t xml:space="preserve"> регулирует правоотношения в области закупок и предусматривает </w:t>
            </w:r>
            <w:r w:rsidR="0000303D">
              <w:rPr>
                <w:rFonts w:ascii="Times New Roman" w:hAnsi="Times New Roman" w:cs="Times New Roman"/>
              </w:rPr>
              <w:t>обязательства исполнителя (поставщика), неисполнение которых приведет к возникновению оснований принятия мер административной ответственности</w:t>
            </w:r>
            <w:r>
              <w:rPr>
                <w:rFonts w:ascii="Times New Roman" w:hAnsi="Times New Roman" w:cs="Times New Roman"/>
              </w:rPr>
              <w:t>.</w:t>
            </w:r>
          </w:p>
          <w:p w:rsidR="005076A1" w:rsidRDefault="005076A1" w:rsidP="006959A1">
            <w:pPr>
              <w:jc w:val="both"/>
              <w:rPr>
                <w:rFonts w:ascii="Times New Roman" w:hAnsi="Times New Roman" w:cs="Times New Roman"/>
              </w:rPr>
            </w:pPr>
          </w:p>
          <w:p w:rsidR="00BB4D08" w:rsidRDefault="00BB4D08" w:rsidP="00BB4D08">
            <w:pPr>
              <w:jc w:val="both"/>
              <w:rPr>
                <w:rFonts w:ascii="Times New Roman" w:hAnsi="Times New Roman" w:cs="Times New Roman"/>
              </w:rPr>
            </w:pPr>
          </w:p>
          <w:p w:rsidR="00BB4D08" w:rsidRDefault="00BB4D08" w:rsidP="00BB4D08">
            <w:pPr>
              <w:jc w:val="both"/>
              <w:rPr>
                <w:rFonts w:ascii="Times New Roman" w:hAnsi="Times New Roman" w:cs="Times New Roman"/>
              </w:rPr>
            </w:pPr>
          </w:p>
          <w:p w:rsidR="00BB4D08" w:rsidRDefault="00BB4D08" w:rsidP="00BB4D08">
            <w:pPr>
              <w:jc w:val="both"/>
              <w:rPr>
                <w:rFonts w:ascii="Times New Roman" w:hAnsi="Times New Roman" w:cs="Times New Roman"/>
              </w:rPr>
            </w:pPr>
            <w:r w:rsidRPr="00BB4D08">
              <w:rPr>
                <w:rFonts w:ascii="Times New Roman" w:hAnsi="Times New Roman" w:cs="Times New Roman"/>
              </w:rPr>
              <w:t xml:space="preserve">Обеспечивая соблюдение законодательства о контрактной системе, защищая собственность, законные экономические интересы физических и юридических лиц, общества и государства от тех нарушений, которые наносят вред не только непосредственно участникам контрактных отношений, но и иным лицам (неограниченному кругу лиц) или порождают реальную угрозу причинения такого вреда, законодатель устанавливает соответствующую публичную ответственность, имеющую самостоятельное юридическое значение. </w:t>
            </w:r>
          </w:p>
          <w:p w:rsidR="00BB4D08" w:rsidRDefault="00BB4D08" w:rsidP="00BB4D08">
            <w:pPr>
              <w:jc w:val="both"/>
              <w:rPr>
                <w:rFonts w:ascii="Times New Roman" w:hAnsi="Times New Roman" w:cs="Times New Roman"/>
              </w:rPr>
            </w:pPr>
          </w:p>
          <w:p w:rsidR="00BB4D08" w:rsidRDefault="00BB4D08" w:rsidP="00BB4D08">
            <w:pPr>
              <w:jc w:val="both"/>
              <w:rPr>
                <w:rFonts w:ascii="Times New Roman" w:hAnsi="Times New Roman" w:cs="Times New Roman"/>
              </w:rPr>
            </w:pPr>
          </w:p>
          <w:p w:rsidR="00BB4D08" w:rsidRDefault="00BB4D08" w:rsidP="00BB4D08">
            <w:pPr>
              <w:jc w:val="both"/>
              <w:rPr>
                <w:rFonts w:ascii="Times New Roman" w:hAnsi="Times New Roman" w:cs="Times New Roman"/>
              </w:rPr>
            </w:pPr>
            <w:bookmarkStart w:id="0" w:name="_GoBack"/>
            <w:bookmarkEnd w:id="0"/>
          </w:p>
          <w:p w:rsidR="00CA66F5" w:rsidRPr="00120B66" w:rsidRDefault="00BB4D08" w:rsidP="00BB4D08">
            <w:pPr>
              <w:jc w:val="both"/>
              <w:rPr>
                <w:rFonts w:ascii="Times New Roman" w:hAnsi="Times New Roman" w:cs="Times New Roman"/>
              </w:rPr>
            </w:pPr>
            <w:r w:rsidRPr="00BB4D08">
              <w:rPr>
                <w:rFonts w:ascii="Times New Roman" w:hAnsi="Times New Roman" w:cs="Times New Roman"/>
              </w:rPr>
              <w:t>В частности, Кодекс Российской Федерации об административных правонарушениях</w:t>
            </w:r>
            <w:r>
              <w:rPr>
                <w:rFonts w:ascii="Times New Roman" w:hAnsi="Times New Roman" w:cs="Times New Roman"/>
              </w:rPr>
              <w:t xml:space="preserve"> (далее – КоАП РФ)</w:t>
            </w:r>
            <w:r w:rsidRPr="00BB4D08">
              <w:rPr>
                <w:rFonts w:ascii="Times New Roman" w:hAnsi="Times New Roman" w:cs="Times New Roman"/>
              </w:rPr>
              <w:t>, охраняя право собственности от посягательств (глава 7), закрепляет в статье 7.32 ответственность за нарушение порядка заключения, изменения контракта.</w:t>
            </w:r>
          </w:p>
        </w:tc>
        <w:tc>
          <w:tcPr>
            <w:tcW w:w="5103" w:type="dxa"/>
            <w:noWrap/>
          </w:tcPr>
          <w:p w:rsidR="00BB4D08" w:rsidRDefault="00BB4D08" w:rsidP="00BB4D08">
            <w:pPr>
              <w:jc w:val="both"/>
              <w:rPr>
                <w:rFonts w:ascii="Times New Roman" w:hAnsi="Times New Roman" w:cs="Times New Roman"/>
              </w:rPr>
            </w:pPr>
            <w:r>
              <w:rPr>
                <w:rFonts w:ascii="Times New Roman" w:hAnsi="Times New Roman" w:cs="Times New Roman"/>
              </w:rPr>
              <w:t>В</w:t>
            </w:r>
            <w:r w:rsidRPr="003C30FC">
              <w:rPr>
                <w:rFonts w:ascii="Times New Roman" w:hAnsi="Times New Roman" w:cs="Times New Roman"/>
              </w:rPr>
              <w:t xml:space="preserve"> силу ч. 7 ст. 7.32 </w:t>
            </w:r>
            <w:r>
              <w:rPr>
                <w:rFonts w:ascii="Times New Roman" w:hAnsi="Times New Roman" w:cs="Times New Roman"/>
              </w:rPr>
              <w:t>КоАП РФ</w:t>
            </w:r>
            <w:r w:rsidRPr="003C30FC">
              <w:rPr>
                <w:rFonts w:ascii="Times New Roman" w:hAnsi="Times New Roman" w:cs="Times New Roman"/>
              </w:rPr>
              <w:t xml:space="preserve">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r>
              <w:rPr>
                <w:rFonts w:ascii="Times New Roman" w:hAnsi="Times New Roman" w:cs="Times New Roman"/>
              </w:rPr>
              <w:t xml:space="preserve">приводят к </w:t>
            </w:r>
            <w:r w:rsidRPr="003C30FC">
              <w:rPr>
                <w:rFonts w:ascii="Times New Roman" w:hAnsi="Times New Roman" w:cs="Times New Roman"/>
              </w:rPr>
              <w:t>наложени</w:t>
            </w:r>
            <w:r>
              <w:rPr>
                <w:rFonts w:ascii="Times New Roman" w:hAnsi="Times New Roman" w:cs="Times New Roman"/>
              </w:rPr>
              <w:t>ю</w:t>
            </w:r>
            <w:r w:rsidRPr="003C30FC">
              <w:rPr>
                <w:rFonts w:ascii="Times New Roman" w:hAnsi="Times New Roman" w:cs="Times New Roman"/>
              </w:rPr>
              <w:t xml:space="preserve"> административного штрафана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r>
              <w:rPr>
                <w:rFonts w:ascii="Times New Roman" w:hAnsi="Times New Roman" w:cs="Times New Roman"/>
              </w:rPr>
              <w:t>.</w:t>
            </w:r>
          </w:p>
          <w:p w:rsidR="00BB4D08" w:rsidRDefault="00BB4D08" w:rsidP="00CA66F5">
            <w:pPr>
              <w:jc w:val="both"/>
              <w:rPr>
                <w:rFonts w:ascii="Times New Roman" w:hAnsi="Times New Roman" w:cs="Times New Roman"/>
              </w:rPr>
            </w:pPr>
          </w:p>
          <w:p w:rsidR="00CA66F5" w:rsidRPr="00D80033" w:rsidRDefault="00CA66F5" w:rsidP="00CA66F5">
            <w:pPr>
              <w:jc w:val="both"/>
              <w:rPr>
                <w:rFonts w:ascii="Times New Roman" w:hAnsi="Times New Roman" w:cs="Times New Roman"/>
              </w:rPr>
            </w:pPr>
            <w:r>
              <w:rPr>
                <w:rFonts w:ascii="Times New Roman" w:hAnsi="Times New Roman" w:cs="Times New Roman"/>
              </w:rPr>
              <w:t>Федеральная антимонопольная служба</w:t>
            </w:r>
            <w:r w:rsidRPr="00D80033">
              <w:rPr>
                <w:rFonts w:ascii="Times New Roman" w:hAnsi="Times New Roman" w:cs="Times New Roman"/>
              </w:rPr>
              <w:t xml:space="preserve"> отметила, что ответственность по ч. 7 ст. 7.32 Кодекса Российской Федерации об административных правонарушениях может наступить, если вред интересам общества и государства составил менее 1,5 млн руб., в остальных случаях возможно привлечение к ответственности по ст. 293 Уголовного кодекса Российской Федерации (Письмо от 22.03.2018 № РП/19241/18). </w:t>
            </w:r>
          </w:p>
          <w:p w:rsidR="00CA66F5" w:rsidRPr="00D80033" w:rsidRDefault="00CA66F5" w:rsidP="00CA66F5">
            <w:pPr>
              <w:jc w:val="both"/>
              <w:rPr>
                <w:rFonts w:ascii="Times New Roman" w:hAnsi="Times New Roman" w:cs="Times New Roman"/>
              </w:rPr>
            </w:pPr>
          </w:p>
          <w:p w:rsidR="00BB4D08" w:rsidRPr="00006382" w:rsidRDefault="00CA66F5" w:rsidP="00BB4D08">
            <w:pPr>
              <w:jc w:val="both"/>
              <w:rPr>
                <w:rFonts w:ascii="Times New Roman" w:hAnsi="Times New Roman" w:cs="Times New Roman"/>
              </w:rPr>
            </w:pPr>
            <w:r w:rsidRPr="00D80033">
              <w:rPr>
                <w:rFonts w:ascii="Times New Roman" w:hAnsi="Times New Roman" w:cs="Times New Roman"/>
              </w:rPr>
              <w:t xml:space="preserve">Возможность привлечь к административной ответственности по этой норме поставщика (подрядчика, исполнителя) за просрочку исполнения обязательств по контракту признана соответствующей Конституции РФ (п. 3 Обзора практики Конституционного Суда РФ за 2021 год).  </w:t>
            </w:r>
          </w:p>
        </w:tc>
        <w:tc>
          <w:tcPr>
            <w:tcW w:w="4529" w:type="dxa"/>
          </w:tcPr>
          <w:p w:rsidR="00BB4D08" w:rsidRDefault="00BB4D08" w:rsidP="00BB4D08">
            <w:pPr>
              <w:jc w:val="both"/>
              <w:rPr>
                <w:rFonts w:ascii="Times New Roman" w:hAnsi="Times New Roman" w:cs="Times New Roman"/>
              </w:rPr>
            </w:pPr>
            <w:r w:rsidRPr="00CA66F5">
              <w:rPr>
                <w:rFonts w:ascii="Times New Roman" w:hAnsi="Times New Roman" w:cs="Times New Roman"/>
              </w:rPr>
              <w:t xml:space="preserve">Отношения, связанные с исполнением обязательств при поставке товаров для государственных и муниципальных нужд, регулируются гражданским законодательством, а также </w:t>
            </w:r>
            <w:r>
              <w:rPr>
                <w:rFonts w:ascii="Times New Roman" w:hAnsi="Times New Roman" w:cs="Times New Roman"/>
              </w:rPr>
              <w:t>З</w:t>
            </w:r>
            <w:r w:rsidRPr="00CA66F5">
              <w:rPr>
                <w:rFonts w:ascii="Times New Roman" w:hAnsi="Times New Roman" w:cs="Times New Roman"/>
              </w:rPr>
              <w:t xml:space="preserve">аконом </w:t>
            </w:r>
            <w:r>
              <w:rPr>
                <w:rFonts w:ascii="Times New Roman" w:hAnsi="Times New Roman" w:cs="Times New Roman"/>
              </w:rPr>
              <w:t>№</w:t>
            </w:r>
            <w:r w:rsidRPr="00CA66F5">
              <w:rPr>
                <w:rFonts w:ascii="Times New Roman" w:hAnsi="Times New Roman" w:cs="Times New Roman"/>
              </w:rPr>
              <w:t xml:space="preserve"> 44-ФЗ</w:t>
            </w:r>
            <w:r>
              <w:rPr>
                <w:rFonts w:ascii="Times New Roman" w:hAnsi="Times New Roman" w:cs="Times New Roman"/>
              </w:rPr>
              <w:t xml:space="preserve">. </w:t>
            </w:r>
            <w:r w:rsidRPr="00CA66F5">
              <w:rPr>
                <w:rFonts w:ascii="Times New Roman" w:hAnsi="Times New Roman" w:cs="Times New Roman"/>
              </w:rPr>
              <w:t>Определяя понятие обязательств и устанавливая общие правила их исполнения и прекращения, разделя</w:t>
            </w:r>
            <w:r>
              <w:rPr>
                <w:rFonts w:ascii="Times New Roman" w:hAnsi="Times New Roman" w:cs="Times New Roman"/>
              </w:rPr>
              <w:t>ются</w:t>
            </w:r>
            <w:r w:rsidRPr="00CA66F5">
              <w:rPr>
                <w:rFonts w:ascii="Times New Roman" w:hAnsi="Times New Roman" w:cs="Times New Roman"/>
              </w:rPr>
              <w:t xml:space="preserve"> неисполнение и ненадлежащее исполнение обязательства, а в качестве отдельного нарушения называ</w:t>
            </w:r>
            <w:r>
              <w:rPr>
                <w:rFonts w:ascii="Times New Roman" w:hAnsi="Times New Roman" w:cs="Times New Roman"/>
              </w:rPr>
              <w:t>ют</w:t>
            </w:r>
            <w:r w:rsidRPr="00CA66F5">
              <w:rPr>
                <w:rFonts w:ascii="Times New Roman" w:hAnsi="Times New Roman" w:cs="Times New Roman"/>
              </w:rPr>
              <w:t xml:space="preserve"> просрочку должника, которая, по общему правилу, не влечет безусловного прекращения договорных обязательств и тем более не исключает необходимость (или допустимость) их исполнения за пределами договорных сроков, несмотря на то что к должнику могут быть применены меры гражданско-правовой ответственности, предусмотренной договором или законом (статьи 307, 309, 393, 396, 405, 408 и др.</w:t>
            </w:r>
            <w:r>
              <w:rPr>
                <w:rFonts w:ascii="Times New Roman" w:hAnsi="Times New Roman" w:cs="Times New Roman"/>
              </w:rPr>
              <w:t xml:space="preserve"> Гражданского кодекса Российской Федерации</w:t>
            </w:r>
            <w:r w:rsidRPr="00CA66F5">
              <w:rPr>
                <w:rFonts w:ascii="Times New Roman" w:hAnsi="Times New Roman" w:cs="Times New Roman"/>
              </w:rPr>
              <w:t>).</w:t>
            </w:r>
          </w:p>
          <w:p w:rsidR="00BB4D08" w:rsidRDefault="00BB4D08" w:rsidP="005076A1">
            <w:pPr>
              <w:jc w:val="both"/>
              <w:rPr>
                <w:rFonts w:ascii="Times New Roman" w:hAnsi="Times New Roman" w:cs="Times New Roman"/>
              </w:rPr>
            </w:pPr>
          </w:p>
          <w:p w:rsidR="00CA66F5" w:rsidRDefault="00CA66F5" w:rsidP="005076A1">
            <w:pPr>
              <w:jc w:val="both"/>
              <w:rPr>
                <w:rFonts w:ascii="Times New Roman" w:hAnsi="Times New Roman" w:cs="Times New Roman"/>
              </w:rPr>
            </w:pPr>
            <w:r w:rsidRPr="00CA66F5">
              <w:rPr>
                <w:rFonts w:ascii="Times New Roman" w:hAnsi="Times New Roman" w:cs="Times New Roman"/>
              </w:rPr>
              <w:t xml:space="preserve">Этот подход распространяется и на договорные отношения поставки, в том числе поставки товаров для государственных и муниципальных нужд. </w:t>
            </w:r>
          </w:p>
          <w:p w:rsidR="00CA66F5" w:rsidRDefault="00CA66F5" w:rsidP="005076A1">
            <w:pPr>
              <w:jc w:val="both"/>
              <w:rPr>
                <w:rFonts w:ascii="Times New Roman" w:hAnsi="Times New Roman" w:cs="Times New Roman"/>
              </w:rPr>
            </w:pPr>
          </w:p>
          <w:p w:rsidR="005076A1" w:rsidRDefault="00CA66F5" w:rsidP="005076A1">
            <w:pPr>
              <w:jc w:val="both"/>
              <w:rPr>
                <w:rFonts w:ascii="Times New Roman" w:hAnsi="Times New Roman" w:cs="Times New Roman"/>
              </w:rPr>
            </w:pPr>
            <w:r w:rsidRPr="00CA66F5">
              <w:rPr>
                <w:rFonts w:ascii="Times New Roman" w:hAnsi="Times New Roman" w:cs="Times New Roman"/>
              </w:rPr>
              <w:t xml:space="preserve">Так, </w:t>
            </w:r>
            <w:r>
              <w:rPr>
                <w:rFonts w:ascii="Times New Roman" w:hAnsi="Times New Roman" w:cs="Times New Roman"/>
              </w:rPr>
              <w:t xml:space="preserve">Закон № 44-ФЗ </w:t>
            </w:r>
            <w:r w:rsidRPr="00CA66F5">
              <w:rPr>
                <w:rFonts w:ascii="Times New Roman" w:hAnsi="Times New Roman" w:cs="Times New Roman"/>
              </w:rPr>
              <w:t>закрепляет необходимость включения в контракт обязательного условия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Pr>
                <w:rFonts w:ascii="Times New Roman" w:hAnsi="Times New Roman" w:cs="Times New Roman"/>
              </w:rPr>
              <w:t>.</w:t>
            </w:r>
          </w:p>
          <w:p w:rsidR="00CA66F5" w:rsidRDefault="00CA66F5" w:rsidP="005076A1">
            <w:pPr>
              <w:jc w:val="both"/>
              <w:rPr>
                <w:rFonts w:ascii="Times New Roman" w:hAnsi="Times New Roman" w:cs="Times New Roman"/>
              </w:rPr>
            </w:pPr>
          </w:p>
          <w:p w:rsidR="00CA66F5" w:rsidRDefault="00CA66F5" w:rsidP="00CA66F5">
            <w:pPr>
              <w:jc w:val="both"/>
              <w:rPr>
                <w:rFonts w:ascii="Times New Roman" w:hAnsi="Times New Roman" w:cs="Times New Roman"/>
              </w:rPr>
            </w:pPr>
          </w:p>
          <w:p w:rsidR="00897FF7" w:rsidRPr="00120B66" w:rsidRDefault="00897FF7" w:rsidP="003C30FC">
            <w:pPr>
              <w:jc w:val="center"/>
              <w:rPr>
                <w:rFonts w:ascii="Times New Roman" w:hAnsi="Times New Roman" w:cs="Times New Roman"/>
              </w:rPr>
            </w:pPr>
          </w:p>
        </w:tc>
      </w:tr>
    </w:tbl>
    <w:p w:rsidR="003831C6" w:rsidRDefault="003831C6" w:rsidP="006959A1"/>
    <w:sectPr w:rsidR="003831C6" w:rsidSect="003E2FDF">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38B"/>
      </v:shape>
    </w:pict>
  </w:numPicBullet>
  <w:abstractNum w:abstractNumId="0">
    <w:nsid w:val="701B7E18"/>
    <w:multiLevelType w:val="hybridMultilevel"/>
    <w:tmpl w:val="7986AF2C"/>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6A3E"/>
    <w:rsid w:val="0000303D"/>
    <w:rsid w:val="00006382"/>
    <w:rsid w:val="000E0321"/>
    <w:rsid w:val="00120B66"/>
    <w:rsid w:val="002634BD"/>
    <w:rsid w:val="003831C6"/>
    <w:rsid w:val="003C30FC"/>
    <w:rsid w:val="003E2FDF"/>
    <w:rsid w:val="003F782E"/>
    <w:rsid w:val="00447066"/>
    <w:rsid w:val="00467331"/>
    <w:rsid w:val="004928F8"/>
    <w:rsid w:val="004B1DF7"/>
    <w:rsid w:val="00500888"/>
    <w:rsid w:val="005076A1"/>
    <w:rsid w:val="005656C5"/>
    <w:rsid w:val="005D3235"/>
    <w:rsid w:val="006959A1"/>
    <w:rsid w:val="00713377"/>
    <w:rsid w:val="00897FF7"/>
    <w:rsid w:val="008C1F8D"/>
    <w:rsid w:val="008F31AA"/>
    <w:rsid w:val="00A923B1"/>
    <w:rsid w:val="00AE09BA"/>
    <w:rsid w:val="00BB4D08"/>
    <w:rsid w:val="00C22AF0"/>
    <w:rsid w:val="00CA66F5"/>
    <w:rsid w:val="00D368B0"/>
    <w:rsid w:val="00D80033"/>
    <w:rsid w:val="00F26A3E"/>
    <w:rsid w:val="00F36DD3"/>
    <w:rsid w:val="00F5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6382"/>
    <w:pPr>
      <w:ind w:left="720"/>
      <w:contextualSpacing/>
    </w:pPr>
  </w:style>
</w:styles>
</file>

<file path=word/webSettings.xml><?xml version="1.0" encoding="utf-8"?>
<w:webSettings xmlns:r="http://schemas.openxmlformats.org/officeDocument/2006/relationships" xmlns:w="http://schemas.openxmlformats.org/wordprocessingml/2006/main">
  <w:divs>
    <w:div w:id="13435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Чеплинскас Евгения Борисовна</dc:creator>
  <cp:lastModifiedBy>HHH</cp:lastModifiedBy>
  <cp:revision>2</cp:revision>
  <dcterms:created xsi:type="dcterms:W3CDTF">2024-01-14T22:15:00Z</dcterms:created>
  <dcterms:modified xsi:type="dcterms:W3CDTF">2024-01-14T22:15:00Z</dcterms:modified>
</cp:coreProperties>
</file>