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FF701" w14:textId="303C2F99" w:rsidR="004A53BC" w:rsidRDefault="00566FBB" w:rsidP="00566F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FBB">
        <w:rPr>
          <w:rFonts w:ascii="Times New Roman" w:hAnsi="Times New Roman" w:cs="Times New Roman"/>
          <w:b/>
          <w:sz w:val="28"/>
          <w:szCs w:val="28"/>
        </w:rPr>
        <w:t>Можно ли дарить подарки учителям?</w:t>
      </w:r>
    </w:p>
    <w:p w14:paraId="0FFACF56" w14:textId="77777777" w:rsidR="00566FBB" w:rsidRPr="00566FBB" w:rsidRDefault="00566FBB" w:rsidP="00566F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316211" w14:textId="04BDEF40" w:rsidR="00566FBB" w:rsidRPr="00566FBB" w:rsidRDefault="00566FBB" w:rsidP="00566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FBB">
        <w:rPr>
          <w:rFonts w:ascii="Times New Roman" w:hAnsi="Times New Roman" w:cs="Times New Roman"/>
          <w:sz w:val="28"/>
          <w:szCs w:val="28"/>
        </w:rPr>
        <w:t xml:space="preserve">В преддверии Дня знаний школьники и их родители задаются вопросом, каким должен быть подарок учителю. </w:t>
      </w:r>
    </w:p>
    <w:p w14:paraId="52B96EA9" w14:textId="23F0C60C" w:rsidR="00566FBB" w:rsidRDefault="00566FBB" w:rsidP="00566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FBB">
        <w:rPr>
          <w:rFonts w:ascii="Times New Roman" w:hAnsi="Times New Roman" w:cs="Times New Roman"/>
          <w:sz w:val="28"/>
          <w:szCs w:val="28"/>
        </w:rPr>
        <w:t>В соответствии с п. 2 ч. 1 ст. 575 Гражданского кодекса Российской Федерации н</w:t>
      </w:r>
      <w:r w:rsidRPr="0056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допускается дарение, за исключением обычных подарков, стоимость которых не превышает </w:t>
      </w:r>
      <w:r w:rsidRPr="00566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трех тысяч рублей</w:t>
      </w:r>
      <w:r w:rsidRPr="00566FB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работникам образовательных организаций, медицинских организаций, организаций, оказывающих социальные услуги, и аналогичных организаций, в том числе организаций для детей-сирот и детей, оставшихся без попечения родителей, гражданами, находящимися в них на лечении, содержании или воспитании, супругами и родственниками этих граждан.</w:t>
      </w:r>
    </w:p>
    <w:p w14:paraId="66EA8FDA" w14:textId="104F1DE3" w:rsidR="00566FBB" w:rsidRDefault="00566FBB" w:rsidP="00566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 стоимостью до 3 тыс. рублей дарить можно, но безвозмездно, без ожидания каких-либо одолжений взамен.</w:t>
      </w:r>
    </w:p>
    <w:p w14:paraId="463A4B6E" w14:textId="1A722D35" w:rsidR="00566FBB" w:rsidRDefault="00566FBB" w:rsidP="00566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</w:t>
      </w:r>
      <w:r w:rsidR="00B4310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арок оказался взяткой, наказание за это должны понести все, кто причастен к этой ситуации: и взяточник, и взяткодатель, и посредник, если здесь замешано третье лицо.</w:t>
      </w:r>
    </w:p>
    <w:p w14:paraId="59E22B42" w14:textId="38A664F1" w:rsidR="00566FBB" w:rsidRDefault="00566FBB" w:rsidP="00566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различие между подарком и взяткой заключается не в их цене, а в цели их преподнесения.</w:t>
      </w:r>
      <w:bookmarkStart w:id="0" w:name="_GoBack"/>
      <w:bookmarkEnd w:id="0"/>
    </w:p>
    <w:sectPr w:rsidR="00566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FB"/>
    <w:rsid w:val="004248FB"/>
    <w:rsid w:val="004A53BC"/>
    <w:rsid w:val="00566FBB"/>
    <w:rsid w:val="00B4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6E95"/>
  <w15:chartTrackingRefBased/>
  <w15:docId w15:val="{B2A0ECA5-C99E-4CCD-9EA2-8B50F96E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516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459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Стародумова Ольга Васильевна</dc:creator>
  <cp:keywords/>
  <dc:description/>
  <cp:lastModifiedBy>Стародумова Ольга Васильевна</cp:lastModifiedBy>
  <cp:revision>2</cp:revision>
  <dcterms:created xsi:type="dcterms:W3CDTF">2022-08-29T00:28:00Z</dcterms:created>
  <dcterms:modified xsi:type="dcterms:W3CDTF">2022-08-29T00:39:00Z</dcterms:modified>
</cp:coreProperties>
</file>