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603196" w:rsidP="00E869EE">
      <w:pPr>
        <w:rPr>
          <w:rFonts w:ascii="Times New Roman" w:hAnsi="Times New Roman"/>
          <w:sz w:val="28"/>
          <w:szCs w:val="28"/>
        </w:rPr>
      </w:pPr>
      <w:r w:rsidRPr="00603196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9E1DD7">
        <w:rPr>
          <w:rFonts w:ascii="Times New Roman" w:hAnsi="Times New Roman"/>
          <w:b/>
          <w:i/>
          <w:sz w:val="36"/>
          <w:szCs w:val="36"/>
        </w:rPr>
        <w:t>апрель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60319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603196">
        <w:fldChar w:fldCharType="begin"/>
      </w:r>
      <w:r w:rsidR="00E869EE" w:rsidRPr="00AE15F3">
        <w:instrText xml:space="preserve"> TOC \o "1-3" \h \z \u </w:instrText>
      </w:r>
      <w:r w:rsidRPr="00603196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60319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603196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 w:rsidR="00124AE2">
        <w:rPr>
          <w:rFonts w:ascii="Times New Roman" w:hAnsi="Times New Roman" w:cs="Times New Roman"/>
          <w:sz w:val="28"/>
          <w:szCs w:val="28"/>
        </w:rPr>
        <w:t>-</w:t>
      </w:r>
      <w:r w:rsidR="009E1DD7">
        <w:rPr>
          <w:rFonts w:ascii="Times New Roman" w:hAnsi="Times New Roman" w:cs="Times New Roman"/>
          <w:sz w:val="28"/>
          <w:szCs w:val="28"/>
        </w:rPr>
        <w:t>апреле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D956F0">
        <w:rPr>
          <w:rFonts w:ascii="Times New Roman" w:hAnsi="Times New Roman" w:cs="Times New Roman"/>
          <w:sz w:val="28"/>
          <w:szCs w:val="28"/>
        </w:rPr>
        <w:t>1</w:t>
      </w:r>
      <w:r w:rsidR="00E03132">
        <w:rPr>
          <w:rFonts w:ascii="Times New Roman" w:hAnsi="Times New Roman" w:cs="Times New Roman"/>
          <w:sz w:val="28"/>
          <w:szCs w:val="28"/>
        </w:rPr>
        <w:t>4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E03132">
        <w:rPr>
          <w:rFonts w:ascii="Times New Roman" w:hAnsi="Times New Roman" w:cs="Times New Roman"/>
          <w:sz w:val="28"/>
          <w:szCs w:val="28"/>
        </w:rPr>
        <w:t>310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03132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03132">
        <w:rPr>
          <w:rFonts w:ascii="Times New Roman" w:hAnsi="Times New Roman" w:cs="Times New Roman"/>
          <w:sz w:val="28"/>
          <w:szCs w:val="28"/>
        </w:rPr>
        <w:t>1 511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D956F0">
        <w:rPr>
          <w:rFonts w:ascii="Times New Roman" w:hAnsi="Times New Roman" w:cs="Times New Roman"/>
          <w:sz w:val="28"/>
          <w:szCs w:val="28"/>
        </w:rPr>
        <w:t>1</w:t>
      </w:r>
      <w:r w:rsidR="00E03132">
        <w:rPr>
          <w:rFonts w:ascii="Times New Roman" w:hAnsi="Times New Roman" w:cs="Times New Roman"/>
          <w:sz w:val="28"/>
          <w:szCs w:val="28"/>
        </w:rPr>
        <w:t>1</w:t>
      </w:r>
      <w:r w:rsidR="00BE4E95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4E95">
        <w:rPr>
          <w:rFonts w:ascii="Times New Roman" w:hAnsi="Times New Roman" w:cs="Times New Roman"/>
          <w:sz w:val="28"/>
          <w:szCs w:val="28"/>
        </w:rPr>
        <w:t>5</w:t>
      </w:r>
      <w:r w:rsidR="0033361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E03132">
        <w:rPr>
          <w:rFonts w:ascii="Times New Roman" w:hAnsi="Times New Roman" w:cs="Times New Roman"/>
          <w:sz w:val="28"/>
          <w:szCs w:val="28"/>
        </w:rPr>
        <w:t>3 578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E03132">
        <w:rPr>
          <w:rFonts w:ascii="Times New Roman" w:hAnsi="Times New Roman" w:cs="Times New Roman"/>
          <w:sz w:val="28"/>
          <w:szCs w:val="28"/>
        </w:rPr>
        <w:t>2 669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333611">
        <w:rPr>
          <w:rFonts w:ascii="Times New Roman" w:hAnsi="Times New Roman" w:cs="Times New Roman"/>
          <w:sz w:val="28"/>
          <w:szCs w:val="28"/>
        </w:rPr>
        <w:t>3</w:t>
      </w:r>
      <w:r w:rsidR="00E03132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03132">
        <w:rPr>
          <w:rFonts w:ascii="Times New Roman" w:hAnsi="Times New Roman" w:cs="Times New Roman"/>
          <w:sz w:val="28"/>
          <w:szCs w:val="28"/>
        </w:rPr>
        <w:t>1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BE4E95">
        <w:rPr>
          <w:rFonts w:ascii="Times New Roman" w:hAnsi="Times New Roman" w:cs="Times New Roman"/>
          <w:sz w:val="28"/>
          <w:szCs w:val="28"/>
        </w:rPr>
        <w:t>4</w:t>
      </w:r>
      <w:r w:rsidR="00D956F0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03132">
        <w:rPr>
          <w:rFonts w:ascii="Times New Roman" w:hAnsi="Times New Roman" w:cs="Times New Roman"/>
          <w:sz w:val="28"/>
          <w:szCs w:val="28"/>
        </w:rPr>
        <w:t>2</w:t>
      </w:r>
      <w:r w:rsidR="00D956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3132">
        <w:rPr>
          <w:rFonts w:ascii="Times New Roman" w:hAnsi="Times New Roman" w:cs="Times New Roman"/>
          <w:sz w:val="28"/>
          <w:szCs w:val="28"/>
        </w:rPr>
        <w:t>4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03132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E03132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D956F0">
        <w:rPr>
          <w:rFonts w:ascii="Times New Roman" w:hAnsi="Times New Roman" w:cs="Times New Roman"/>
          <w:sz w:val="28"/>
          <w:szCs w:val="28"/>
        </w:rPr>
        <w:t>Федеральной службой судебных приставов – 3,</w:t>
      </w:r>
      <w:r w:rsidR="00E03132">
        <w:rPr>
          <w:rFonts w:ascii="Times New Roman" w:hAnsi="Times New Roman" w:cs="Times New Roman"/>
          <w:sz w:val="28"/>
          <w:szCs w:val="28"/>
        </w:rPr>
        <w:t>1</w:t>
      </w:r>
      <w:r w:rsidR="00D956F0">
        <w:rPr>
          <w:rFonts w:ascii="Times New Roman" w:hAnsi="Times New Roman" w:cs="Times New Roman"/>
          <w:sz w:val="28"/>
          <w:szCs w:val="28"/>
        </w:rPr>
        <w:t xml:space="preserve"> %, </w:t>
      </w:r>
      <w:r w:rsidR="00D956F0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D956F0">
        <w:rPr>
          <w:rFonts w:ascii="Times New Roman" w:hAnsi="Times New Roman" w:cs="Times New Roman"/>
          <w:sz w:val="28"/>
          <w:szCs w:val="28"/>
        </w:rPr>
        <w:t>2,</w:t>
      </w:r>
      <w:r w:rsidR="00E03132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524565">
        <w:rPr>
          <w:rFonts w:ascii="Times New Roman" w:hAnsi="Times New Roman" w:cs="Times New Roman"/>
          <w:sz w:val="28"/>
          <w:szCs w:val="28"/>
        </w:rPr>
        <w:t xml:space="preserve"> – 0,</w:t>
      </w:r>
      <w:r w:rsidR="00E03132">
        <w:rPr>
          <w:rFonts w:ascii="Times New Roman" w:hAnsi="Times New Roman" w:cs="Times New Roman"/>
          <w:sz w:val="28"/>
          <w:szCs w:val="28"/>
        </w:rPr>
        <w:t>3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>, государственного пожарного надзора</w:t>
      </w:r>
      <w:r w:rsidR="00D956F0">
        <w:rPr>
          <w:rFonts w:ascii="Times New Roman" w:hAnsi="Times New Roman" w:cs="Times New Roman"/>
          <w:sz w:val="28"/>
          <w:szCs w:val="28"/>
        </w:rPr>
        <w:t xml:space="preserve"> </w:t>
      </w:r>
      <w:r w:rsidR="00124AE2">
        <w:rPr>
          <w:rFonts w:ascii="Times New Roman" w:hAnsi="Times New Roman" w:cs="Times New Roman"/>
          <w:sz w:val="28"/>
          <w:szCs w:val="28"/>
        </w:rPr>
        <w:t>– 0,1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="00124AE2">
        <w:rPr>
          <w:rFonts w:ascii="Times New Roman" w:hAnsi="Times New Roman" w:cs="Times New Roman"/>
          <w:sz w:val="28"/>
          <w:szCs w:val="28"/>
        </w:rPr>
        <w:t>%</w:t>
      </w:r>
      <w:r w:rsidR="00BE4E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D956F0">
        <w:rPr>
          <w:rFonts w:ascii="Times New Roman" w:hAnsi="Times New Roman" w:cs="Times New Roman"/>
          <w:sz w:val="28"/>
          <w:szCs w:val="28"/>
        </w:rPr>
        <w:t>, ФСИН России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956F0">
        <w:rPr>
          <w:rFonts w:ascii="Times New Roman" w:hAnsi="Times New Roman" w:cs="Times New Roman"/>
          <w:sz w:val="28"/>
          <w:szCs w:val="28"/>
        </w:rPr>
        <w:t>1</w:t>
      </w:r>
      <w:r w:rsidR="00E031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3132">
        <w:rPr>
          <w:rFonts w:ascii="Times New Roman" w:hAnsi="Times New Roman" w:cs="Times New Roman"/>
          <w:sz w:val="28"/>
          <w:szCs w:val="28"/>
        </w:rPr>
        <w:t>8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BE4E95">
        <w:rPr>
          <w:rFonts w:ascii="Times New Roman" w:hAnsi="Times New Roman" w:cs="Times New Roman"/>
          <w:sz w:val="28"/>
          <w:szCs w:val="28"/>
        </w:rPr>
        <w:t>январем</w:t>
      </w:r>
      <w:r w:rsidR="00124AE2">
        <w:rPr>
          <w:rFonts w:ascii="Times New Roman" w:hAnsi="Times New Roman" w:cs="Times New Roman"/>
          <w:sz w:val="28"/>
          <w:szCs w:val="28"/>
        </w:rPr>
        <w:t>-</w:t>
      </w:r>
      <w:r w:rsidR="00E03132">
        <w:rPr>
          <w:rFonts w:ascii="Times New Roman" w:hAnsi="Times New Roman" w:cs="Times New Roman"/>
          <w:sz w:val="28"/>
          <w:szCs w:val="28"/>
        </w:rPr>
        <w:t>апрелем</w:t>
      </w:r>
      <w:r w:rsidR="00BE4E9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3D4247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 w:rsidR="00803425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E031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3132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6917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385">
        <w:rPr>
          <w:rFonts w:ascii="Times New Roman" w:hAnsi="Times New Roman" w:cs="Times New Roman"/>
          <w:sz w:val="28"/>
          <w:szCs w:val="28"/>
        </w:rPr>
        <w:t>6 298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803425">
        <w:rPr>
          <w:rFonts w:ascii="Times New Roman" w:hAnsi="Times New Roman" w:cs="Times New Roman"/>
          <w:sz w:val="28"/>
          <w:szCs w:val="28"/>
        </w:rPr>
        <w:t>43,1</w:t>
      </w:r>
      <w:r w:rsidRPr="00D96B74">
        <w:rPr>
          <w:rFonts w:ascii="Times New Roman" w:hAnsi="Times New Roman" w:cs="Times New Roman"/>
          <w:sz w:val="28"/>
          <w:szCs w:val="28"/>
        </w:rPr>
        <w:t>%)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E03132">
        <w:rPr>
          <w:rFonts w:ascii="Times New Roman" w:hAnsi="Times New Roman" w:cs="Times New Roman"/>
          <w:sz w:val="28"/>
          <w:szCs w:val="28"/>
        </w:rPr>
        <w:t>5 737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803425">
        <w:rPr>
          <w:rFonts w:ascii="Times New Roman" w:hAnsi="Times New Roman" w:cs="Times New Roman"/>
          <w:sz w:val="28"/>
          <w:szCs w:val="28"/>
        </w:rPr>
        <w:t>2</w:t>
      </w:r>
      <w:r w:rsidR="00E03132">
        <w:rPr>
          <w:rFonts w:ascii="Times New Roman" w:hAnsi="Times New Roman" w:cs="Times New Roman"/>
          <w:sz w:val="28"/>
          <w:szCs w:val="28"/>
        </w:rPr>
        <w:t>6</w:t>
      </w:r>
      <w:r w:rsidR="00803425">
        <w:rPr>
          <w:rFonts w:ascii="Times New Roman" w:hAnsi="Times New Roman" w:cs="Times New Roman"/>
          <w:sz w:val="28"/>
          <w:szCs w:val="28"/>
        </w:rPr>
        <w:t>,</w:t>
      </w:r>
      <w:r w:rsidR="00E03132">
        <w:rPr>
          <w:rFonts w:ascii="Times New Roman" w:hAnsi="Times New Roman" w:cs="Times New Roman"/>
          <w:sz w:val="28"/>
          <w:szCs w:val="28"/>
        </w:rPr>
        <w:t>9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E0313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E03132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E031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3132">
        <w:rPr>
          <w:rFonts w:ascii="Times New Roman" w:hAnsi="Times New Roman" w:cs="Times New Roman"/>
          <w:sz w:val="28"/>
          <w:szCs w:val="28"/>
        </w:rPr>
        <w:t>8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E03132">
        <w:rPr>
          <w:rFonts w:ascii="Times New Roman" w:hAnsi="Times New Roman" w:cs="Times New Roman"/>
          <w:sz w:val="28"/>
          <w:szCs w:val="28"/>
        </w:rPr>
        <w:t>411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504A11">
        <w:rPr>
          <w:rFonts w:ascii="Times New Roman" w:hAnsi="Times New Roman" w:cs="Times New Roman"/>
          <w:sz w:val="28"/>
          <w:szCs w:val="28"/>
        </w:rPr>
        <w:t>+</w:t>
      </w:r>
      <w:r w:rsidR="00E03132">
        <w:rPr>
          <w:rFonts w:ascii="Times New Roman" w:hAnsi="Times New Roman" w:cs="Times New Roman"/>
          <w:sz w:val="28"/>
          <w:szCs w:val="28"/>
        </w:rPr>
        <w:t>8</w:t>
      </w:r>
      <w:r w:rsidR="00524565">
        <w:rPr>
          <w:rFonts w:ascii="Times New Roman" w:hAnsi="Times New Roman" w:cs="Times New Roman"/>
          <w:sz w:val="28"/>
          <w:szCs w:val="28"/>
        </w:rPr>
        <w:t>,</w:t>
      </w:r>
      <w:r w:rsidR="00E03132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E03132">
        <w:rPr>
          <w:rFonts w:ascii="Times New Roman" w:hAnsi="Times New Roman" w:cs="Times New Roman"/>
          <w:sz w:val="28"/>
          <w:szCs w:val="28"/>
        </w:rPr>
        <w:t>51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3425">
        <w:rPr>
          <w:rFonts w:ascii="Times New Roman" w:hAnsi="Times New Roman" w:cs="Times New Roman"/>
          <w:sz w:val="28"/>
          <w:szCs w:val="28"/>
        </w:rPr>
        <w:t>1</w:t>
      </w:r>
      <w:r w:rsidR="00E03132">
        <w:rPr>
          <w:rFonts w:ascii="Times New Roman" w:hAnsi="Times New Roman" w:cs="Times New Roman"/>
          <w:sz w:val="28"/>
          <w:szCs w:val="28"/>
        </w:rPr>
        <w:t>5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03425">
        <w:rPr>
          <w:rFonts w:ascii="Times New Roman" w:hAnsi="Times New Roman" w:cs="Times New Roman"/>
          <w:sz w:val="28"/>
          <w:szCs w:val="28"/>
        </w:rPr>
        <w:t>1</w:t>
      </w:r>
      <w:r w:rsidR="00E71385">
        <w:rPr>
          <w:rFonts w:ascii="Times New Roman" w:hAnsi="Times New Roman" w:cs="Times New Roman"/>
          <w:sz w:val="28"/>
          <w:szCs w:val="28"/>
        </w:rPr>
        <w:t>0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E71385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71385">
        <w:rPr>
          <w:rFonts w:ascii="Times New Roman" w:hAnsi="Times New Roman" w:cs="Times New Roman"/>
          <w:sz w:val="28"/>
          <w:szCs w:val="28"/>
        </w:rPr>
        <w:t>1 045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7138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1385">
        <w:rPr>
          <w:rFonts w:ascii="Times New Roman" w:hAnsi="Times New Roman" w:cs="Times New Roman"/>
          <w:sz w:val="28"/>
          <w:szCs w:val="28"/>
        </w:rPr>
        <w:t>6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E71385">
        <w:rPr>
          <w:rFonts w:ascii="Times New Roman" w:hAnsi="Times New Roman" w:cs="Times New Roman"/>
          <w:sz w:val="28"/>
          <w:szCs w:val="28"/>
        </w:rPr>
        <w:t>331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713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803425">
        <w:rPr>
          <w:rFonts w:ascii="Times New Roman" w:hAnsi="Times New Roman" w:cs="Times New Roman"/>
          <w:sz w:val="28"/>
          <w:szCs w:val="28"/>
        </w:rPr>
        <w:t>2</w:t>
      </w:r>
      <w:r w:rsidR="00E71385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E71385">
        <w:rPr>
          <w:rFonts w:ascii="Times New Roman" w:hAnsi="Times New Roman" w:cs="Times New Roman"/>
          <w:sz w:val="28"/>
          <w:szCs w:val="28"/>
        </w:rPr>
        <w:t>745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7138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 w:rsidR="00E71385">
        <w:rPr>
          <w:rFonts w:ascii="Times New Roman" w:hAnsi="Times New Roman" w:cs="Times New Roman"/>
          <w:sz w:val="28"/>
          <w:szCs w:val="28"/>
        </w:rPr>
        <w:t>2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E713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 w:rsidR="00E71385">
        <w:rPr>
          <w:rFonts w:ascii="Times New Roman" w:hAnsi="Times New Roman" w:cs="Times New Roman"/>
          <w:sz w:val="28"/>
          <w:szCs w:val="28"/>
        </w:rPr>
        <w:t>718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E71385">
        <w:rPr>
          <w:rFonts w:ascii="Times New Roman" w:hAnsi="Times New Roman" w:cs="Times New Roman"/>
          <w:sz w:val="28"/>
          <w:szCs w:val="28"/>
        </w:rPr>
        <w:t>23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425" w:rsidRPr="00D96B74" w:rsidRDefault="00E71385" w:rsidP="00803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803425" w:rsidRPr="00D96B74">
        <w:rPr>
          <w:rFonts w:ascii="Times New Roman" w:hAnsi="Times New Roman" w:cs="Times New Roman"/>
          <w:sz w:val="28"/>
          <w:szCs w:val="28"/>
        </w:rPr>
        <w:t>с</w:t>
      </w:r>
      <w:r w:rsidR="0080342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8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="00803425" w:rsidRPr="00D96B7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803425" w:rsidRPr="00D96B74">
        <w:rPr>
          <w:rFonts w:ascii="Times New Roman" w:hAnsi="Times New Roman" w:cs="Times New Roman"/>
          <w:sz w:val="28"/>
          <w:szCs w:val="28"/>
        </w:rPr>
        <w:t xml:space="preserve"> количество лиц, совершивших преступления в состоянии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="00803425"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B11DF">
        <w:rPr>
          <w:rFonts w:ascii="Times New Roman" w:hAnsi="Times New Roman" w:cs="Times New Roman"/>
          <w:sz w:val="28"/>
          <w:szCs w:val="28"/>
        </w:rPr>
        <w:t>возросло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713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138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504A11">
        <w:rPr>
          <w:rFonts w:ascii="Times New Roman" w:hAnsi="Times New Roman" w:cs="Times New Roman"/>
          <w:sz w:val="28"/>
          <w:szCs w:val="28"/>
        </w:rPr>
        <w:t>январем</w:t>
      </w:r>
      <w:r w:rsid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803425">
        <w:rPr>
          <w:rFonts w:ascii="Times New Roman" w:hAnsi="Times New Roman" w:cs="Times New Roman"/>
          <w:sz w:val="28"/>
          <w:szCs w:val="28"/>
        </w:rPr>
        <w:t>–</w:t>
      </w:r>
      <w:r w:rsidR="00D84266">
        <w:rPr>
          <w:rFonts w:ascii="Times New Roman" w:hAnsi="Times New Roman" w:cs="Times New Roman"/>
          <w:sz w:val="28"/>
          <w:szCs w:val="28"/>
        </w:rPr>
        <w:t xml:space="preserve"> </w:t>
      </w:r>
      <w:r w:rsidR="00E71385">
        <w:rPr>
          <w:rFonts w:ascii="Times New Roman" w:hAnsi="Times New Roman" w:cs="Times New Roman"/>
          <w:sz w:val="28"/>
          <w:szCs w:val="28"/>
        </w:rPr>
        <w:t>апрелем</w:t>
      </w:r>
      <w:r w:rsidR="0080342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3D4247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04A11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03425">
        <w:rPr>
          <w:rFonts w:ascii="Times New Roman" w:hAnsi="Times New Roman" w:cs="Times New Roman"/>
          <w:sz w:val="28"/>
          <w:szCs w:val="28"/>
        </w:rPr>
        <w:t>2</w:t>
      </w:r>
      <w:r w:rsidR="00E713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138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385">
        <w:rPr>
          <w:rFonts w:ascii="Times New Roman" w:hAnsi="Times New Roman" w:cs="Times New Roman"/>
          <w:sz w:val="28"/>
          <w:szCs w:val="28"/>
        </w:rPr>
        <w:t>646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7138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2339EA">
        <w:rPr>
          <w:rFonts w:ascii="Times New Roman" w:hAnsi="Times New Roman" w:cs="Times New Roman"/>
          <w:sz w:val="28"/>
          <w:szCs w:val="28"/>
        </w:rPr>
        <w:t>4,</w:t>
      </w:r>
      <w:r w:rsidR="00E71385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Выявлено </w:t>
      </w:r>
      <w:r w:rsidR="00240BEB">
        <w:rPr>
          <w:rFonts w:ascii="Times New Roman" w:hAnsi="Times New Roman" w:cs="Times New Roman"/>
          <w:sz w:val="28"/>
          <w:szCs w:val="28"/>
        </w:rPr>
        <w:t>1</w:t>
      </w:r>
      <w:r w:rsidR="00E71385">
        <w:rPr>
          <w:rFonts w:ascii="Times New Roman" w:hAnsi="Times New Roman" w:cs="Times New Roman"/>
          <w:sz w:val="28"/>
          <w:szCs w:val="28"/>
        </w:rPr>
        <w:t>30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40BEB">
        <w:rPr>
          <w:rFonts w:ascii="Times New Roman" w:hAnsi="Times New Roman" w:cs="Times New Roman"/>
          <w:sz w:val="28"/>
          <w:szCs w:val="28"/>
        </w:rPr>
        <w:t>-2</w:t>
      </w:r>
      <w:r w:rsidR="00E71385">
        <w:rPr>
          <w:rFonts w:ascii="Times New Roman" w:hAnsi="Times New Roman" w:cs="Times New Roman"/>
          <w:sz w:val="28"/>
          <w:szCs w:val="28"/>
        </w:rPr>
        <w:t>2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E71385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E7138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E71385">
        <w:rPr>
          <w:rFonts w:ascii="Times New Roman" w:hAnsi="Times New Roman" w:cs="Times New Roman"/>
          <w:sz w:val="28"/>
          <w:szCs w:val="28"/>
        </w:rPr>
        <w:t>0,9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84266" w:rsidRDefault="00D84266" w:rsidP="00D84266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640">
        <w:rPr>
          <w:rFonts w:ascii="Times New Roman" w:hAnsi="Times New Roman" w:cs="Times New Roman"/>
          <w:sz w:val="28"/>
          <w:szCs w:val="28"/>
        </w:rPr>
        <w:t>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385">
        <w:rPr>
          <w:rFonts w:ascii="Times New Roman" w:hAnsi="Times New Roman" w:cs="Times New Roman"/>
          <w:sz w:val="28"/>
          <w:szCs w:val="28"/>
        </w:rPr>
        <w:t>возросло на 25% (с 20 до 25)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E713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</w:t>
      </w:r>
      <w:r w:rsidR="00B955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РФ (дача взятки, за </w:t>
      </w:r>
      <w:r w:rsidR="00E713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месяца 2018</w:t>
      </w:r>
      <w:r w:rsidR="00240BEB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 xml:space="preserve">). Также зарегистрировано </w:t>
      </w:r>
      <w:r w:rsidR="00240BEB">
        <w:rPr>
          <w:rFonts w:ascii="Times New Roman" w:hAnsi="Times New Roman" w:cs="Times New Roman"/>
          <w:sz w:val="28"/>
          <w:szCs w:val="28"/>
        </w:rPr>
        <w:t>1</w:t>
      </w:r>
      <w:r w:rsidR="00E713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291.2 У</w:t>
      </w:r>
      <w:r w:rsidR="00B9558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РФ (мелкое взяточничество, -</w:t>
      </w:r>
      <w:r w:rsidR="00240B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9,</w:t>
      </w:r>
      <w:r w:rsidR="00E71385">
        <w:rPr>
          <w:rFonts w:ascii="Times New Roman" w:hAnsi="Times New Roman" w:cs="Times New Roman"/>
          <w:sz w:val="28"/>
          <w:szCs w:val="28"/>
        </w:rPr>
        <w:t>7</w:t>
      </w:r>
      <w:r w:rsidR="00240BEB">
        <w:rPr>
          <w:rFonts w:ascii="Times New Roman" w:hAnsi="Times New Roman" w:cs="Times New Roman"/>
          <w:sz w:val="28"/>
          <w:szCs w:val="28"/>
        </w:rPr>
        <w:t>%),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B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реступления, предусмотренны</w:t>
      </w:r>
      <w:r w:rsidR="00240B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ст.291.1 УК РФ (посредни</w:t>
      </w:r>
      <w:r w:rsidR="00892C22">
        <w:rPr>
          <w:rFonts w:ascii="Times New Roman" w:hAnsi="Times New Roman" w:cs="Times New Roman"/>
          <w:sz w:val="28"/>
          <w:szCs w:val="28"/>
        </w:rPr>
        <w:t>чество во взяточничестве</w:t>
      </w:r>
      <w:r w:rsidR="00240BEB">
        <w:rPr>
          <w:rFonts w:ascii="Times New Roman" w:hAnsi="Times New Roman" w:cs="Times New Roman"/>
          <w:sz w:val="28"/>
          <w:szCs w:val="28"/>
        </w:rPr>
        <w:t>, -</w:t>
      </w:r>
      <w:r w:rsidR="00E71385">
        <w:rPr>
          <w:rFonts w:ascii="Times New Roman" w:hAnsi="Times New Roman" w:cs="Times New Roman"/>
          <w:sz w:val="28"/>
          <w:szCs w:val="28"/>
        </w:rPr>
        <w:t>5</w:t>
      </w:r>
      <w:r w:rsidR="00240BEB">
        <w:rPr>
          <w:rFonts w:ascii="Times New Roman" w:hAnsi="Times New Roman" w:cs="Times New Roman"/>
          <w:sz w:val="28"/>
          <w:szCs w:val="28"/>
        </w:rPr>
        <w:t>0%</w:t>
      </w:r>
      <w:r w:rsidR="00892C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240BEB">
        <w:rPr>
          <w:rFonts w:ascii="Times New Roman" w:hAnsi="Times New Roman" w:cs="Times New Roman"/>
          <w:sz w:val="28"/>
          <w:szCs w:val="28"/>
        </w:rPr>
        <w:t>1</w:t>
      </w:r>
      <w:r w:rsidR="00E71385">
        <w:rPr>
          <w:rFonts w:ascii="Times New Roman" w:hAnsi="Times New Roman" w:cs="Times New Roman"/>
          <w:sz w:val="28"/>
          <w:szCs w:val="28"/>
        </w:rPr>
        <w:t>3,9</w:t>
      </w:r>
      <w:r w:rsidRPr="006B55F8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240BEB">
        <w:rPr>
          <w:rFonts w:ascii="Times New Roman" w:hAnsi="Times New Roman" w:cs="Times New Roman"/>
          <w:sz w:val="28"/>
          <w:szCs w:val="28"/>
        </w:rPr>
        <w:t>1</w:t>
      </w:r>
      <w:r w:rsidR="00E71385">
        <w:rPr>
          <w:rFonts w:ascii="Times New Roman" w:hAnsi="Times New Roman" w:cs="Times New Roman"/>
          <w:sz w:val="28"/>
          <w:szCs w:val="28"/>
        </w:rPr>
        <w:t>5,2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0B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</w:t>
      </w:r>
      <w:r w:rsidR="00E71385">
        <w:rPr>
          <w:rFonts w:ascii="Times New Roman" w:hAnsi="Times New Roman" w:cs="Times New Roman"/>
          <w:sz w:val="28"/>
          <w:szCs w:val="28"/>
        </w:rPr>
        <w:t xml:space="preserve"> 1 -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3D4247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E71385">
        <w:rPr>
          <w:rFonts w:ascii="Times New Roman" w:hAnsi="Times New Roman" w:cs="Times New Roman"/>
          <w:sz w:val="28"/>
          <w:szCs w:val="28"/>
        </w:rPr>
        <w:t>1 352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40BEB">
        <w:rPr>
          <w:rFonts w:ascii="Times New Roman" w:hAnsi="Times New Roman" w:cs="Times New Roman"/>
          <w:sz w:val="28"/>
          <w:szCs w:val="28"/>
        </w:rPr>
        <w:t>я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BB0E71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E71385">
        <w:rPr>
          <w:rFonts w:ascii="Times New Roman" w:hAnsi="Times New Roman" w:cs="Times New Roman"/>
          <w:sz w:val="28"/>
          <w:szCs w:val="28"/>
        </w:rPr>
        <w:t>94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E71385">
        <w:rPr>
          <w:rFonts w:ascii="Times New Roman" w:hAnsi="Times New Roman" w:cs="Times New Roman"/>
          <w:sz w:val="28"/>
          <w:szCs w:val="28"/>
        </w:rPr>
        <w:t>339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E71385">
        <w:rPr>
          <w:rFonts w:ascii="Times New Roman" w:hAnsi="Times New Roman" w:cs="Times New Roman"/>
          <w:sz w:val="28"/>
          <w:szCs w:val="28"/>
        </w:rPr>
        <w:t>38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E71385">
        <w:rPr>
          <w:rFonts w:ascii="Times New Roman" w:hAnsi="Times New Roman" w:cs="Times New Roman"/>
          <w:sz w:val="28"/>
          <w:szCs w:val="28"/>
        </w:rPr>
        <w:t>4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40BEB">
        <w:rPr>
          <w:rFonts w:ascii="Times New Roman" w:hAnsi="Times New Roman" w:cs="Times New Roman"/>
          <w:sz w:val="28"/>
          <w:szCs w:val="28"/>
        </w:rPr>
        <w:t>2</w:t>
      </w:r>
      <w:r w:rsidR="002D6C51">
        <w:rPr>
          <w:rFonts w:ascii="Times New Roman" w:hAnsi="Times New Roman" w:cs="Times New Roman"/>
          <w:sz w:val="28"/>
          <w:szCs w:val="28"/>
        </w:rPr>
        <w:t> </w:t>
      </w:r>
      <w:r w:rsidR="00E71385">
        <w:rPr>
          <w:rFonts w:ascii="Times New Roman" w:hAnsi="Times New Roman" w:cs="Times New Roman"/>
          <w:sz w:val="28"/>
          <w:szCs w:val="28"/>
        </w:rPr>
        <w:t>887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E71385">
        <w:rPr>
          <w:rFonts w:ascii="Times New Roman" w:hAnsi="Times New Roman" w:cs="Times New Roman"/>
          <w:sz w:val="28"/>
          <w:szCs w:val="28"/>
        </w:rPr>
        <w:t>410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F73CCA">
        <w:rPr>
          <w:rFonts w:ascii="Times New Roman" w:hAnsi="Times New Roman" w:cs="Times New Roman"/>
          <w:sz w:val="28"/>
          <w:szCs w:val="28"/>
        </w:rPr>
        <w:t>37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F73CCA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CCA">
        <w:rPr>
          <w:rFonts w:ascii="Times New Roman" w:hAnsi="Times New Roman" w:cs="Times New Roman"/>
          <w:sz w:val="28"/>
          <w:szCs w:val="28"/>
        </w:rPr>
        <w:t>6391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F73CCA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892C22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F73CCA">
        <w:rPr>
          <w:rFonts w:ascii="Times New Roman" w:hAnsi="Times New Roman" w:cs="Times New Roman"/>
          <w:sz w:val="28"/>
          <w:szCs w:val="28"/>
        </w:rPr>
        <w:t>774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 w:rsidR="00F73CC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3CC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– </w:t>
      </w:r>
      <w:r w:rsidR="00F73CCA">
        <w:rPr>
          <w:rFonts w:ascii="Times New Roman" w:hAnsi="Times New Roman" w:cs="Times New Roman"/>
          <w:sz w:val="28"/>
          <w:szCs w:val="28"/>
        </w:rPr>
        <w:t>352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F73CCA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1</w:t>
      </w:r>
      <w:r w:rsidR="00755603">
        <w:rPr>
          <w:rFonts w:ascii="Times New Roman" w:hAnsi="Times New Roman" w:cs="Times New Roman"/>
          <w:sz w:val="28"/>
          <w:szCs w:val="28"/>
        </w:rPr>
        <w:t>,</w:t>
      </w:r>
      <w:r w:rsidR="00F73CC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F73CCA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F73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F73CCA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службы</w:t>
      </w:r>
      <w:r w:rsidR="00F73CCA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F73CCA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F73CCA">
        <w:rPr>
          <w:rFonts w:ascii="Times New Roman" w:hAnsi="Times New Roman" w:cs="Times New Roman"/>
          <w:sz w:val="28"/>
          <w:szCs w:val="28"/>
        </w:rPr>
        <w:t xml:space="preserve"> </w:t>
      </w:r>
      <w:r w:rsidR="00755603">
        <w:rPr>
          <w:rFonts w:ascii="Times New Roman" w:hAnsi="Times New Roman" w:cs="Times New Roman"/>
          <w:sz w:val="28"/>
          <w:szCs w:val="28"/>
        </w:rPr>
        <w:t>8</w:t>
      </w:r>
      <w:r w:rsidR="00F73CCA">
        <w:rPr>
          <w:rFonts w:ascii="Times New Roman" w:hAnsi="Times New Roman" w:cs="Times New Roman"/>
          <w:sz w:val="28"/>
          <w:szCs w:val="28"/>
        </w:rPr>
        <w:t xml:space="preserve"> 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="00F73CC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 xml:space="preserve">, органов государственного пожарного надзора – </w:t>
      </w:r>
      <w:r w:rsidR="00F73CCA">
        <w:rPr>
          <w:rFonts w:ascii="Times New Roman" w:hAnsi="Times New Roman" w:cs="Times New Roman"/>
          <w:sz w:val="28"/>
          <w:szCs w:val="28"/>
        </w:rPr>
        <w:t>3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3D4247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B74E04">
        <w:rPr>
          <w:rFonts w:ascii="Times New Roman" w:hAnsi="Times New Roman" w:cs="Times New Roman"/>
          <w:sz w:val="28"/>
          <w:szCs w:val="28"/>
        </w:rPr>
        <w:t>7 535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10EE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755603">
        <w:rPr>
          <w:rFonts w:ascii="Times New Roman" w:hAnsi="Times New Roman" w:cs="Times New Roman"/>
          <w:sz w:val="28"/>
          <w:szCs w:val="28"/>
        </w:rPr>
        <w:t>6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755603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D76CC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74E04">
        <w:rPr>
          <w:rFonts w:ascii="Times New Roman" w:hAnsi="Times New Roman" w:cs="Times New Roman"/>
          <w:sz w:val="28"/>
          <w:szCs w:val="28"/>
        </w:rPr>
        <w:t>8 084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B74E04">
        <w:rPr>
          <w:rFonts w:ascii="Times New Roman" w:hAnsi="Times New Roman" w:cs="Times New Roman"/>
          <w:sz w:val="28"/>
          <w:szCs w:val="28"/>
        </w:rPr>
        <w:t>6 375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D34DA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 w:rsidR="00B74E0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B74E04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75560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74E04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11775E">
        <w:rPr>
          <w:rFonts w:ascii="Times New Roman" w:hAnsi="Times New Roman" w:cs="Times New Roman"/>
          <w:sz w:val="28"/>
          <w:szCs w:val="28"/>
        </w:rPr>
        <w:t>1</w:t>
      </w:r>
      <w:r w:rsidR="00755603">
        <w:rPr>
          <w:rFonts w:ascii="Times New Roman" w:hAnsi="Times New Roman" w:cs="Times New Roman"/>
          <w:sz w:val="28"/>
          <w:szCs w:val="28"/>
        </w:rPr>
        <w:t>9</w:t>
      </w:r>
      <w:r w:rsidR="00B74E04">
        <w:rPr>
          <w:rFonts w:ascii="Times New Roman" w:hAnsi="Times New Roman" w:cs="Times New Roman"/>
          <w:sz w:val="28"/>
          <w:szCs w:val="28"/>
        </w:rPr>
        <w:t>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B74E04">
        <w:rPr>
          <w:rFonts w:ascii="Times New Roman" w:hAnsi="Times New Roman" w:cs="Times New Roman"/>
          <w:sz w:val="28"/>
          <w:szCs w:val="28"/>
        </w:rPr>
        <w:t>2</w:t>
      </w:r>
      <w:r w:rsidR="00755603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B74E04">
        <w:rPr>
          <w:rFonts w:ascii="Times New Roman" w:hAnsi="Times New Roman" w:cs="Times New Roman"/>
          <w:sz w:val="28"/>
          <w:szCs w:val="28"/>
        </w:rPr>
        <w:t>а</w:t>
      </w:r>
      <w:r w:rsidR="00755603">
        <w:rPr>
          <w:rFonts w:ascii="Times New Roman" w:hAnsi="Times New Roman" w:cs="Times New Roman"/>
          <w:sz w:val="28"/>
          <w:szCs w:val="28"/>
        </w:rPr>
        <w:t xml:space="preserve"> (</w:t>
      </w:r>
      <w:r w:rsidR="00B74E04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="00755603">
        <w:rPr>
          <w:rFonts w:ascii="Times New Roman" w:hAnsi="Times New Roman" w:cs="Times New Roman"/>
          <w:sz w:val="28"/>
          <w:szCs w:val="28"/>
        </w:rPr>
        <w:t xml:space="preserve">), </w:t>
      </w:r>
      <w:r w:rsidR="00B74E04">
        <w:rPr>
          <w:rFonts w:ascii="Times New Roman" w:hAnsi="Times New Roman" w:cs="Times New Roman"/>
          <w:sz w:val="28"/>
          <w:szCs w:val="28"/>
        </w:rPr>
        <w:t>31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 умышленного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B74E04">
        <w:rPr>
          <w:rFonts w:ascii="Times New Roman" w:hAnsi="Times New Roman" w:cs="Times New Roman"/>
          <w:sz w:val="28"/>
          <w:szCs w:val="28"/>
        </w:rPr>
        <w:t>82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B74E04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B74E04">
        <w:rPr>
          <w:rFonts w:ascii="Times New Roman" w:hAnsi="Times New Roman" w:cs="Times New Roman"/>
          <w:sz w:val="28"/>
          <w:szCs w:val="28"/>
        </w:rPr>
        <w:t>3 591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</w:t>
      </w:r>
      <w:r w:rsidR="00B74E04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B74E04">
        <w:rPr>
          <w:rFonts w:ascii="Times New Roman" w:hAnsi="Times New Roman" w:cs="Times New Roman"/>
          <w:sz w:val="28"/>
          <w:szCs w:val="28"/>
        </w:rPr>
        <w:t>27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B74E04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55603">
        <w:rPr>
          <w:rFonts w:ascii="Times New Roman" w:hAnsi="Times New Roman" w:cs="Times New Roman"/>
          <w:sz w:val="28"/>
          <w:szCs w:val="28"/>
        </w:rPr>
        <w:t>1</w:t>
      </w:r>
      <w:r w:rsidR="00B74E04">
        <w:rPr>
          <w:rFonts w:ascii="Times New Roman" w:hAnsi="Times New Roman" w:cs="Times New Roman"/>
          <w:sz w:val="28"/>
          <w:szCs w:val="28"/>
        </w:rPr>
        <w:t>69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B74E04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55603">
        <w:rPr>
          <w:rFonts w:ascii="Times New Roman" w:hAnsi="Times New Roman" w:cs="Times New Roman"/>
          <w:sz w:val="28"/>
          <w:szCs w:val="28"/>
        </w:rPr>
        <w:t>+21,</w:t>
      </w:r>
      <w:r w:rsidR="00B74E0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6A4255">
        <w:rPr>
          <w:rFonts w:ascii="Times New Roman" w:hAnsi="Times New Roman" w:cs="Times New Roman"/>
          <w:sz w:val="28"/>
          <w:szCs w:val="28"/>
        </w:rPr>
        <w:t>1</w:t>
      </w:r>
      <w:r w:rsidR="00B74E0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755603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B74E04">
        <w:rPr>
          <w:rFonts w:ascii="Times New Roman" w:hAnsi="Times New Roman" w:cs="Times New Roman"/>
          <w:sz w:val="28"/>
          <w:szCs w:val="28"/>
        </w:rPr>
        <w:t>36,4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154084" w:rsidRDefault="00154084" w:rsidP="00154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6 265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+26,2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 раскрыто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связи с </w:t>
      </w:r>
      <w:proofErr w:type="spellStart"/>
      <w:r w:rsidRPr="00D96B74">
        <w:rPr>
          <w:rFonts w:ascii="Times New Roman" w:hAnsi="Times New Roman" w:cs="Times New Roman"/>
          <w:sz w:val="28"/>
          <w:szCs w:val="28"/>
        </w:rPr>
        <w:t>неустановлением</w:t>
      </w:r>
      <w:proofErr w:type="spellEnd"/>
      <w:r w:rsidRPr="00D96B74">
        <w:rPr>
          <w:rFonts w:ascii="Times New Roman" w:hAnsi="Times New Roman" w:cs="Times New Roman"/>
          <w:sz w:val="28"/>
          <w:szCs w:val="28"/>
        </w:rPr>
        <w:t xml:space="preserve"> лица, подлежащего привлечению в качестве обвиняемого, что составило </w:t>
      </w:r>
      <w:r>
        <w:rPr>
          <w:rFonts w:ascii="Times New Roman" w:hAnsi="Times New Roman" w:cs="Times New Roman"/>
          <w:sz w:val="28"/>
          <w:szCs w:val="28"/>
        </w:rPr>
        <w:t>98,3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от общего </w:t>
      </w:r>
      <w:r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="006A4255">
        <w:rPr>
          <w:rFonts w:ascii="Times New Roman" w:hAnsi="Times New Roman" w:cs="Times New Roman"/>
          <w:sz w:val="28"/>
          <w:szCs w:val="28"/>
        </w:rPr>
        <w:t xml:space="preserve"> </w:t>
      </w:r>
      <w:r w:rsidR="001D6C59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 xml:space="preserve">- </w:t>
      </w:r>
      <w:r w:rsidR="001D6C59">
        <w:rPr>
          <w:rFonts w:ascii="Times New Roman" w:hAnsi="Times New Roman" w:cs="Times New Roman"/>
          <w:sz w:val="28"/>
          <w:szCs w:val="28"/>
        </w:rPr>
        <w:t xml:space="preserve"> апрель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C59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</w:t>
      </w:r>
      <w:r w:rsidR="001D6C59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D6C59">
        <w:rPr>
          <w:rFonts w:ascii="Times New Roman" w:hAnsi="Times New Roman" w:cs="Times New Roman"/>
          <w:sz w:val="28"/>
          <w:szCs w:val="28"/>
        </w:rPr>
        <w:t>4 966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1D6C59">
        <w:rPr>
          <w:rFonts w:ascii="Times New Roman" w:hAnsi="Times New Roman" w:cs="Times New Roman"/>
          <w:sz w:val="28"/>
          <w:szCs w:val="28"/>
        </w:rPr>
        <w:t>5 070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1D6C59">
        <w:rPr>
          <w:rFonts w:ascii="Times New Roman" w:hAnsi="Times New Roman" w:cs="Times New Roman"/>
          <w:sz w:val="28"/>
          <w:szCs w:val="28"/>
        </w:rPr>
        <w:t>5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1D6C59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1C7CA4">
        <w:rPr>
          <w:rFonts w:ascii="Times New Roman" w:hAnsi="Times New Roman" w:cs="Times New Roman"/>
          <w:sz w:val="28"/>
          <w:szCs w:val="28"/>
        </w:rPr>
        <w:t>2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1D6C59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</w:t>
      </w:r>
      <w:r w:rsidR="006A4255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="00E266C5">
        <w:rPr>
          <w:rFonts w:ascii="Times New Roman" w:hAnsi="Times New Roman" w:cs="Times New Roman"/>
          <w:sz w:val="28"/>
          <w:szCs w:val="28"/>
        </w:rPr>
        <w:t>1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E266C5">
        <w:rPr>
          <w:rFonts w:ascii="Times New Roman" w:hAnsi="Times New Roman" w:cs="Times New Roman"/>
          <w:sz w:val="28"/>
          <w:szCs w:val="28"/>
        </w:rPr>
        <w:t>2</w:t>
      </w:r>
      <w:r w:rsidR="00260456">
        <w:rPr>
          <w:rFonts w:ascii="Times New Roman" w:hAnsi="Times New Roman" w:cs="Times New Roman"/>
          <w:sz w:val="28"/>
          <w:szCs w:val="28"/>
        </w:rPr>
        <w:t>,</w:t>
      </w:r>
      <w:r w:rsidR="00E266C5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E266C5">
        <w:rPr>
          <w:rFonts w:ascii="Times New Roman" w:hAnsi="Times New Roman" w:cs="Times New Roman"/>
          <w:sz w:val="28"/>
          <w:szCs w:val="28"/>
        </w:rPr>
        <w:t>3407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E266C5"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E266C5">
        <w:rPr>
          <w:rFonts w:ascii="Times New Roman" w:hAnsi="Times New Roman" w:cs="Times New Roman"/>
          <w:sz w:val="28"/>
          <w:szCs w:val="28"/>
        </w:rPr>
        <w:t>3 101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1C7CA4">
        <w:rPr>
          <w:rFonts w:ascii="Times New Roman" w:hAnsi="Times New Roman" w:cs="Times New Roman"/>
          <w:sz w:val="28"/>
          <w:szCs w:val="28"/>
        </w:rPr>
        <w:t>3</w:t>
      </w:r>
      <w:r w:rsidR="00E266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E266C5">
        <w:rPr>
          <w:rFonts w:ascii="Times New Roman" w:hAnsi="Times New Roman" w:cs="Times New Roman"/>
          <w:sz w:val="28"/>
          <w:szCs w:val="28"/>
        </w:rPr>
        <w:t>88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E266C5">
        <w:rPr>
          <w:rFonts w:ascii="Times New Roman" w:hAnsi="Times New Roman" w:cs="Times New Roman"/>
          <w:sz w:val="28"/>
          <w:szCs w:val="28"/>
        </w:rPr>
        <w:t>56,8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D6377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E266C5">
        <w:rPr>
          <w:rFonts w:ascii="Times New Roman" w:hAnsi="Times New Roman" w:cs="Times New Roman"/>
          <w:sz w:val="28"/>
          <w:szCs w:val="28"/>
        </w:rPr>
        <w:t>6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E266C5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1C7CA4">
        <w:rPr>
          <w:rFonts w:ascii="Times New Roman" w:hAnsi="Times New Roman" w:cs="Times New Roman"/>
          <w:sz w:val="28"/>
          <w:szCs w:val="28"/>
        </w:rPr>
        <w:t>2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E266C5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C7CA4">
        <w:rPr>
          <w:rFonts w:ascii="Times New Roman" w:hAnsi="Times New Roman" w:cs="Times New Roman"/>
          <w:sz w:val="28"/>
          <w:szCs w:val="28"/>
        </w:rPr>
        <w:t>1</w:t>
      </w:r>
      <w:r w:rsidR="00E266C5">
        <w:rPr>
          <w:rFonts w:ascii="Times New Roman" w:hAnsi="Times New Roman" w:cs="Times New Roman"/>
          <w:sz w:val="28"/>
          <w:szCs w:val="28"/>
        </w:rPr>
        <w:t>0</w:t>
      </w:r>
      <w:r w:rsidR="00EE33D0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6C5">
        <w:rPr>
          <w:rFonts w:ascii="Times New Roman" w:hAnsi="Times New Roman" w:cs="Times New Roman"/>
          <w:sz w:val="28"/>
          <w:szCs w:val="28"/>
        </w:rPr>
        <w:t>46</w:t>
      </w:r>
      <w:r w:rsidR="001C7CA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266C5">
        <w:rPr>
          <w:rFonts w:ascii="Times New Roman" w:hAnsi="Times New Roman" w:cs="Times New Roman"/>
          <w:sz w:val="28"/>
          <w:szCs w:val="28"/>
        </w:rPr>
        <w:t>418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47">
        <w:rPr>
          <w:rFonts w:ascii="Times New Roman" w:hAnsi="Times New Roman" w:cs="Times New Roman"/>
          <w:sz w:val="28"/>
          <w:szCs w:val="28"/>
        </w:rPr>
        <w:t>У</w:t>
      </w:r>
      <w:r w:rsidRPr="00D96B74">
        <w:rPr>
          <w:rFonts w:ascii="Times New Roman" w:hAnsi="Times New Roman" w:cs="Times New Roman"/>
          <w:sz w:val="28"/>
          <w:szCs w:val="28"/>
        </w:rPr>
        <w:t>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1C7CA4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E266C5">
        <w:rPr>
          <w:rFonts w:ascii="Times New Roman" w:hAnsi="Times New Roman" w:cs="Times New Roman"/>
          <w:sz w:val="28"/>
          <w:szCs w:val="28"/>
        </w:rPr>
        <w:t>8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1C7CA4">
        <w:rPr>
          <w:rFonts w:ascii="Times New Roman" w:hAnsi="Times New Roman" w:cs="Times New Roman"/>
          <w:sz w:val="28"/>
          <w:szCs w:val="28"/>
        </w:rPr>
        <w:t>5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E266C5">
        <w:rPr>
          <w:rFonts w:ascii="Times New Roman" w:hAnsi="Times New Roman" w:cs="Times New Roman"/>
          <w:sz w:val="28"/>
          <w:szCs w:val="28"/>
        </w:rPr>
        <w:t>5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01764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266C5">
        <w:rPr>
          <w:rFonts w:ascii="Times New Roman" w:hAnsi="Times New Roman" w:cs="Times New Roman"/>
          <w:sz w:val="28"/>
          <w:szCs w:val="28"/>
        </w:rPr>
        <w:t>1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E266C5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E266C5">
        <w:rPr>
          <w:rFonts w:ascii="Times New Roman" w:hAnsi="Times New Roman" w:cs="Times New Roman"/>
          <w:sz w:val="28"/>
          <w:szCs w:val="28"/>
        </w:rPr>
        <w:t>2 476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266C5">
        <w:rPr>
          <w:rFonts w:ascii="Times New Roman" w:hAnsi="Times New Roman" w:cs="Times New Roman"/>
          <w:sz w:val="28"/>
          <w:szCs w:val="28"/>
        </w:rPr>
        <w:t>2 508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E967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E266C5">
        <w:rPr>
          <w:rFonts w:ascii="Times New Roman" w:hAnsi="Times New Roman" w:cs="Times New Roman"/>
          <w:sz w:val="28"/>
          <w:szCs w:val="28"/>
        </w:rPr>
        <w:t>–</w:t>
      </w:r>
      <w:r w:rsidR="00B95588">
        <w:rPr>
          <w:rFonts w:ascii="Times New Roman" w:hAnsi="Times New Roman" w:cs="Times New Roman"/>
          <w:sz w:val="28"/>
          <w:szCs w:val="28"/>
        </w:rPr>
        <w:t xml:space="preserve"> 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 w:rsidR="00E266C5">
        <w:rPr>
          <w:rFonts w:ascii="Times New Roman" w:hAnsi="Times New Roman" w:cs="Times New Roman"/>
          <w:sz w:val="28"/>
          <w:szCs w:val="28"/>
        </w:rPr>
        <w:t>7,5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6970BE">
        <w:rPr>
          <w:rFonts w:ascii="Times New Roman" w:hAnsi="Times New Roman" w:cs="Times New Roman"/>
          <w:sz w:val="28"/>
          <w:szCs w:val="28"/>
        </w:rPr>
        <w:t>1</w:t>
      </w:r>
      <w:r w:rsidR="00E266C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66C5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</w:t>
      </w:r>
      <w:r w:rsidR="00017640">
        <w:rPr>
          <w:rFonts w:ascii="Times New Roman" w:hAnsi="Times New Roman" w:cs="Times New Roman"/>
          <w:sz w:val="28"/>
          <w:szCs w:val="28"/>
        </w:rPr>
        <w:t>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CA4">
        <w:rPr>
          <w:rFonts w:ascii="Times New Roman" w:hAnsi="Times New Roman" w:cs="Times New Roman"/>
          <w:sz w:val="28"/>
          <w:szCs w:val="28"/>
        </w:rPr>
        <w:t xml:space="preserve">1 </w:t>
      </w:r>
      <w:r w:rsidR="00E266C5">
        <w:rPr>
          <w:rFonts w:ascii="Times New Roman" w:hAnsi="Times New Roman" w:cs="Times New Roman"/>
          <w:sz w:val="28"/>
          <w:szCs w:val="28"/>
        </w:rPr>
        <w:t>545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266C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E266C5">
        <w:rPr>
          <w:rFonts w:ascii="Times New Roman" w:hAnsi="Times New Roman" w:cs="Times New Roman"/>
          <w:sz w:val="28"/>
          <w:szCs w:val="28"/>
        </w:rPr>
        <w:t>7</w:t>
      </w:r>
      <w:r w:rsidR="00E967DF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73698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C7CA4">
        <w:rPr>
          <w:rFonts w:ascii="Times New Roman" w:hAnsi="Times New Roman" w:cs="Times New Roman"/>
          <w:sz w:val="28"/>
          <w:szCs w:val="28"/>
        </w:rPr>
        <w:t>37</w:t>
      </w:r>
      <w:r w:rsidR="00E266C5">
        <w:rPr>
          <w:rFonts w:ascii="Times New Roman" w:hAnsi="Times New Roman" w:cs="Times New Roman"/>
          <w:sz w:val="28"/>
          <w:szCs w:val="28"/>
        </w:rPr>
        <w:t>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E266C5">
        <w:rPr>
          <w:rFonts w:ascii="Times New Roman" w:hAnsi="Times New Roman" w:cs="Times New Roman"/>
          <w:sz w:val="28"/>
          <w:szCs w:val="28"/>
        </w:rPr>
        <w:t>7</w:t>
      </w:r>
      <w:r w:rsidR="001C7CA4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C7CA4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E266C5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66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7D594C">
        <w:rPr>
          <w:rFonts w:ascii="Times New Roman" w:hAnsi="Times New Roman" w:cs="Times New Roman"/>
          <w:sz w:val="28"/>
          <w:szCs w:val="28"/>
        </w:rPr>
        <w:t>9</w:t>
      </w:r>
      <w:r w:rsidR="00E266C5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  граждан   и   лиц   без  гражданства,  </w:t>
      </w:r>
      <w:r w:rsidR="00E967DF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E266C5">
        <w:rPr>
          <w:rFonts w:ascii="Times New Roman" w:hAnsi="Times New Roman" w:cs="Times New Roman"/>
          <w:sz w:val="28"/>
          <w:szCs w:val="28"/>
        </w:rPr>
        <w:t>14,5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E266C5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266C5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75421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5421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481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9B64B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B6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38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84231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4231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62915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DC083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C08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057650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DC083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C083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DC083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C08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562475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DC083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C08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629650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823B0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23B0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9635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863EEC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63EE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29400" cy="90011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00130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013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05850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080AB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80AB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8682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75002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500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94397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14 310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6624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6624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6624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B11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6624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6624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3B441D" w:rsidP="006624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6624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6624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624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5B11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28,2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27,4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4AA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5 838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B11DF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E6A53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-7,1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10 923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2F2A8B" w:rsidRDefault="002F2A8B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7 535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6 375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6 909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1 252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09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1 356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2 040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3 061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3 983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3 324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5544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2 368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3 544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2 296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3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6E7D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6E7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544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0E3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9019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019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019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E6A53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5 747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309C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4 952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D03E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3E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44D8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3E6A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E6A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7D84" w:rsidP="00D03E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03E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D03E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3E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3E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16946" w:rsidP="00F028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0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F028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13 355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F028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F028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4 912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F028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0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5 838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5 762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DC4191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F028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028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6D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434EA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10 923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10 167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34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284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34EA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E0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3 188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7E0705" w:rsidP="007E07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B6FD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6F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B6FDE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DB6F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6F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6F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0D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B6FD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B6FD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B6FD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6F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0D1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B6FD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6F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0D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C514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63A88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300D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0D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63A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0D22" w:rsidP="00563A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6 391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D90F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0F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A622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</w:t>
            </w:r>
            <w:r w:rsidR="00A622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D90F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0F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309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D90F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0F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606FD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-20,4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A622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8801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831EEA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D90F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0F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6229F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0F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0F9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06FD3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4 870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A6229F" w:rsidP="00D90F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90F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31EEA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831E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31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606F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06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1B15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B15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1B15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B15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D16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1B15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B15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1B15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1B15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-37,5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D167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1B15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16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B15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B15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1B15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55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B15AA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1B15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F5F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B15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B15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006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B400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00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006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B400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400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00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006E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B400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400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B400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00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006E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B400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400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00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006E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006E" w:rsidP="00B400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006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5 737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1 045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F1F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F1F0B" w:rsidP="004F1F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66B1E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6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766B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C10" w:rsidRPr="00A45AEE" w:rsidRDefault="00653C10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112,5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DE6A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53C10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653C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DE6A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53C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8D0F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D0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8D0F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D0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D0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0FEE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E6A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8D0F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D0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D0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8D0F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D0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D0F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6AD2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0FEE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016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51B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451B5B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016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B15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2 441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016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016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B15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016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016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16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016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016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01673E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0167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B1540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B15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5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D30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3812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  <w:r w:rsidR="00C730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12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73E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0167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7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76A31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276A3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92895" w:rsidP="00276A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76A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6 909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592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429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1 320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9289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4 519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7ADC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4 324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887AD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87AD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996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6673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673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5,8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41,8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D50B38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3 010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7009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7319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700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B7009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CD3FA2" w:rsidP="002E43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CD3FA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73E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D3F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265F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46951" w:rsidP="00CD3FA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708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D3F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CD3FA2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CD3FA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469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D3F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CD3FA2" w:rsidP="00CD3FA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CD3FA2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CD3FA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D3F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D3F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1802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02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02B88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B5DE3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8A0B3A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C45739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E7184" w:rsidP="008A0B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A0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226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8A0B3A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DB5D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DB5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A38" w:rsidRDefault="00882A38" w:rsidP="00744A9A">
      <w:r>
        <w:separator/>
      </w:r>
    </w:p>
  </w:endnote>
  <w:endnote w:type="continuationSeparator" w:id="0">
    <w:p w:rsidR="00882A38" w:rsidRDefault="00882A38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A38" w:rsidRDefault="00882A38" w:rsidP="00744A9A">
      <w:r>
        <w:separator/>
      </w:r>
    </w:p>
  </w:footnote>
  <w:footnote w:type="continuationSeparator" w:id="0">
    <w:p w:rsidR="00882A38" w:rsidRDefault="00882A38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06E" w:rsidRDefault="00B4006E" w:rsidP="00E318A6">
    <w:pPr>
      <w:pStyle w:val="a5"/>
      <w:jc w:val="center"/>
    </w:pPr>
    <w:r>
      <w:t>-</w:t>
    </w:r>
    <w:fldSimple w:instr=" PAGE   \* MERGEFORMAT ">
      <w:r w:rsidR="00154084">
        <w:rPr>
          <w:noProof/>
        </w:rPr>
        <w:t>5</w:t>
      </w:r>
    </w:fldSimple>
    <w:r>
      <w:t>-</w:t>
    </w:r>
  </w:p>
  <w:p w:rsidR="00B4006E" w:rsidRDefault="00B4006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130B"/>
    <w:rsid w:val="0000376D"/>
    <w:rsid w:val="000078DD"/>
    <w:rsid w:val="00010A01"/>
    <w:rsid w:val="000130D5"/>
    <w:rsid w:val="000131B7"/>
    <w:rsid w:val="0001673E"/>
    <w:rsid w:val="00017640"/>
    <w:rsid w:val="00021A35"/>
    <w:rsid w:val="000221B3"/>
    <w:rsid w:val="00024F0B"/>
    <w:rsid w:val="0003152A"/>
    <w:rsid w:val="00033C72"/>
    <w:rsid w:val="000400D9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75EBF"/>
    <w:rsid w:val="00077145"/>
    <w:rsid w:val="00077BF7"/>
    <w:rsid w:val="0008093B"/>
    <w:rsid w:val="00080ABE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B738E"/>
    <w:rsid w:val="000C00E4"/>
    <w:rsid w:val="000C0B83"/>
    <w:rsid w:val="000C142D"/>
    <w:rsid w:val="000C3E44"/>
    <w:rsid w:val="000D1A82"/>
    <w:rsid w:val="000D1D92"/>
    <w:rsid w:val="000D3BFE"/>
    <w:rsid w:val="000D6917"/>
    <w:rsid w:val="000E1287"/>
    <w:rsid w:val="000E2CDC"/>
    <w:rsid w:val="000E309C"/>
    <w:rsid w:val="000E5B7E"/>
    <w:rsid w:val="000E6245"/>
    <w:rsid w:val="000E6A61"/>
    <w:rsid w:val="000E78C4"/>
    <w:rsid w:val="000E7A2F"/>
    <w:rsid w:val="000F103D"/>
    <w:rsid w:val="000F112A"/>
    <w:rsid w:val="000F21B3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33CD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084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3497"/>
    <w:rsid w:val="00175E45"/>
    <w:rsid w:val="0018026B"/>
    <w:rsid w:val="00181B14"/>
    <w:rsid w:val="00181F9C"/>
    <w:rsid w:val="00182289"/>
    <w:rsid w:val="0018269B"/>
    <w:rsid w:val="0018322F"/>
    <w:rsid w:val="00187AE9"/>
    <w:rsid w:val="00195EA6"/>
    <w:rsid w:val="00196FF5"/>
    <w:rsid w:val="0019713B"/>
    <w:rsid w:val="001A001C"/>
    <w:rsid w:val="001A1BD6"/>
    <w:rsid w:val="001A2C81"/>
    <w:rsid w:val="001A4DDE"/>
    <w:rsid w:val="001A5074"/>
    <w:rsid w:val="001A57AB"/>
    <w:rsid w:val="001A753B"/>
    <w:rsid w:val="001B15AA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7CA4"/>
    <w:rsid w:val="001D05CE"/>
    <w:rsid w:val="001D4339"/>
    <w:rsid w:val="001D5544"/>
    <w:rsid w:val="001D5A90"/>
    <w:rsid w:val="001D633D"/>
    <w:rsid w:val="001D6C59"/>
    <w:rsid w:val="001D7448"/>
    <w:rsid w:val="001E1002"/>
    <w:rsid w:val="001E1675"/>
    <w:rsid w:val="001E173B"/>
    <w:rsid w:val="001E23F8"/>
    <w:rsid w:val="001E3A37"/>
    <w:rsid w:val="001E4F7D"/>
    <w:rsid w:val="001E50C8"/>
    <w:rsid w:val="001E5657"/>
    <w:rsid w:val="001E7006"/>
    <w:rsid w:val="001F0FF7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16912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0BEB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37B2"/>
    <w:rsid w:val="002653C5"/>
    <w:rsid w:val="00265F3C"/>
    <w:rsid w:val="00267E28"/>
    <w:rsid w:val="00270376"/>
    <w:rsid w:val="00273B84"/>
    <w:rsid w:val="002758E7"/>
    <w:rsid w:val="00276A31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A4BE4"/>
    <w:rsid w:val="002B0E93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D6C51"/>
    <w:rsid w:val="002E0EEC"/>
    <w:rsid w:val="002E12F1"/>
    <w:rsid w:val="002E43BB"/>
    <w:rsid w:val="002E52D4"/>
    <w:rsid w:val="002E5400"/>
    <w:rsid w:val="002E604A"/>
    <w:rsid w:val="002E69ED"/>
    <w:rsid w:val="002E7184"/>
    <w:rsid w:val="002F2A8B"/>
    <w:rsid w:val="002F36AE"/>
    <w:rsid w:val="002F47BF"/>
    <w:rsid w:val="002F6A9D"/>
    <w:rsid w:val="00300D22"/>
    <w:rsid w:val="00301D07"/>
    <w:rsid w:val="00301DCE"/>
    <w:rsid w:val="00303EB8"/>
    <w:rsid w:val="003049B1"/>
    <w:rsid w:val="00304AB4"/>
    <w:rsid w:val="003056D1"/>
    <w:rsid w:val="00307AE9"/>
    <w:rsid w:val="00310302"/>
    <w:rsid w:val="00310FB5"/>
    <w:rsid w:val="0031139A"/>
    <w:rsid w:val="00314A01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505E5"/>
    <w:rsid w:val="003507D1"/>
    <w:rsid w:val="00350C9C"/>
    <w:rsid w:val="003510EE"/>
    <w:rsid w:val="00351F52"/>
    <w:rsid w:val="00352AA9"/>
    <w:rsid w:val="00352CE0"/>
    <w:rsid w:val="003546F8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98"/>
    <w:rsid w:val="003812C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A5D"/>
    <w:rsid w:val="003A6ACE"/>
    <w:rsid w:val="003B0470"/>
    <w:rsid w:val="003B0A21"/>
    <w:rsid w:val="003B3C9F"/>
    <w:rsid w:val="003B40AD"/>
    <w:rsid w:val="003B441D"/>
    <w:rsid w:val="003B6CC0"/>
    <w:rsid w:val="003C0C8B"/>
    <w:rsid w:val="003C1DDE"/>
    <w:rsid w:val="003C2810"/>
    <w:rsid w:val="003C6829"/>
    <w:rsid w:val="003C7133"/>
    <w:rsid w:val="003D0DF4"/>
    <w:rsid w:val="003D1F39"/>
    <w:rsid w:val="003D2633"/>
    <w:rsid w:val="003D2B25"/>
    <w:rsid w:val="003D3FB1"/>
    <w:rsid w:val="003D4247"/>
    <w:rsid w:val="003D50F8"/>
    <w:rsid w:val="003D530D"/>
    <w:rsid w:val="003E09E0"/>
    <w:rsid w:val="003E1E75"/>
    <w:rsid w:val="003E3033"/>
    <w:rsid w:val="003E3F29"/>
    <w:rsid w:val="003E6A53"/>
    <w:rsid w:val="003F2170"/>
    <w:rsid w:val="003F2454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26CF"/>
    <w:rsid w:val="00424579"/>
    <w:rsid w:val="00425C54"/>
    <w:rsid w:val="00426DEC"/>
    <w:rsid w:val="0043165B"/>
    <w:rsid w:val="00431DC3"/>
    <w:rsid w:val="00432D02"/>
    <w:rsid w:val="00433C69"/>
    <w:rsid w:val="00433CA0"/>
    <w:rsid w:val="00434516"/>
    <w:rsid w:val="00434EAF"/>
    <w:rsid w:val="00435CE2"/>
    <w:rsid w:val="00437A42"/>
    <w:rsid w:val="00437AA2"/>
    <w:rsid w:val="00441924"/>
    <w:rsid w:val="004445F8"/>
    <w:rsid w:val="00445A5D"/>
    <w:rsid w:val="00446951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7077"/>
    <w:rsid w:val="00467E05"/>
    <w:rsid w:val="004704CF"/>
    <w:rsid w:val="00470719"/>
    <w:rsid w:val="0047088E"/>
    <w:rsid w:val="00470FED"/>
    <w:rsid w:val="00473167"/>
    <w:rsid w:val="004755A9"/>
    <w:rsid w:val="00475BD2"/>
    <w:rsid w:val="00475FA9"/>
    <w:rsid w:val="004814FF"/>
    <w:rsid w:val="00481CCB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D325B"/>
    <w:rsid w:val="004D40B8"/>
    <w:rsid w:val="004D678B"/>
    <w:rsid w:val="004E0777"/>
    <w:rsid w:val="004E4C76"/>
    <w:rsid w:val="004E56E3"/>
    <w:rsid w:val="004E6FF3"/>
    <w:rsid w:val="004E7665"/>
    <w:rsid w:val="004F1F0B"/>
    <w:rsid w:val="004F391A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24565"/>
    <w:rsid w:val="00525191"/>
    <w:rsid w:val="0052600E"/>
    <w:rsid w:val="00535750"/>
    <w:rsid w:val="0053768A"/>
    <w:rsid w:val="0054467F"/>
    <w:rsid w:val="005457BD"/>
    <w:rsid w:val="00547D23"/>
    <w:rsid w:val="00552126"/>
    <w:rsid w:val="00553476"/>
    <w:rsid w:val="005544D8"/>
    <w:rsid w:val="0055582F"/>
    <w:rsid w:val="005558D2"/>
    <w:rsid w:val="00556526"/>
    <w:rsid w:val="00557BD3"/>
    <w:rsid w:val="00560E07"/>
    <w:rsid w:val="0056224A"/>
    <w:rsid w:val="00563A88"/>
    <w:rsid w:val="00565693"/>
    <w:rsid w:val="00565895"/>
    <w:rsid w:val="00565DEB"/>
    <w:rsid w:val="00566C20"/>
    <w:rsid w:val="00571A0B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95"/>
    <w:rsid w:val="005928DB"/>
    <w:rsid w:val="00592EBE"/>
    <w:rsid w:val="005A59DA"/>
    <w:rsid w:val="005B0957"/>
    <w:rsid w:val="005B11DF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D0A53"/>
    <w:rsid w:val="005D2FB1"/>
    <w:rsid w:val="005D590F"/>
    <w:rsid w:val="005D7BA0"/>
    <w:rsid w:val="005E001E"/>
    <w:rsid w:val="005E011D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CC3"/>
    <w:rsid w:val="00603196"/>
    <w:rsid w:val="006034FC"/>
    <w:rsid w:val="0060388A"/>
    <w:rsid w:val="0060414B"/>
    <w:rsid w:val="00604609"/>
    <w:rsid w:val="00606FD3"/>
    <w:rsid w:val="00607A7F"/>
    <w:rsid w:val="00610D7C"/>
    <w:rsid w:val="0061146B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C3A"/>
    <w:rsid w:val="00622E24"/>
    <w:rsid w:val="00624E47"/>
    <w:rsid w:val="006256FE"/>
    <w:rsid w:val="00625935"/>
    <w:rsid w:val="00630B6C"/>
    <w:rsid w:val="00631351"/>
    <w:rsid w:val="006313A4"/>
    <w:rsid w:val="006360D0"/>
    <w:rsid w:val="006418EA"/>
    <w:rsid w:val="00644ED3"/>
    <w:rsid w:val="0065252A"/>
    <w:rsid w:val="00653C10"/>
    <w:rsid w:val="006624AA"/>
    <w:rsid w:val="006648CB"/>
    <w:rsid w:val="00667190"/>
    <w:rsid w:val="00667319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A19FF"/>
    <w:rsid w:val="006A326A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D026A"/>
    <w:rsid w:val="006D74A3"/>
    <w:rsid w:val="006E445C"/>
    <w:rsid w:val="006E7D84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528"/>
    <w:rsid w:val="00707DFB"/>
    <w:rsid w:val="00712416"/>
    <w:rsid w:val="0071303A"/>
    <w:rsid w:val="00714018"/>
    <w:rsid w:val="00716786"/>
    <w:rsid w:val="007171DF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374"/>
    <w:rsid w:val="00746510"/>
    <w:rsid w:val="0074793A"/>
    <w:rsid w:val="00750028"/>
    <w:rsid w:val="007502CE"/>
    <w:rsid w:val="00752030"/>
    <w:rsid w:val="00753030"/>
    <w:rsid w:val="0075421C"/>
    <w:rsid w:val="0075454C"/>
    <w:rsid w:val="00754D04"/>
    <w:rsid w:val="00755603"/>
    <w:rsid w:val="00756B0E"/>
    <w:rsid w:val="00757760"/>
    <w:rsid w:val="007602DF"/>
    <w:rsid w:val="00760681"/>
    <w:rsid w:val="00763EBA"/>
    <w:rsid w:val="00763EFE"/>
    <w:rsid w:val="00766B1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709C"/>
    <w:rsid w:val="007970AF"/>
    <w:rsid w:val="0079745D"/>
    <w:rsid w:val="007A2925"/>
    <w:rsid w:val="007A3CB7"/>
    <w:rsid w:val="007A4D25"/>
    <w:rsid w:val="007B0B1D"/>
    <w:rsid w:val="007B574C"/>
    <w:rsid w:val="007B58AD"/>
    <w:rsid w:val="007C14FE"/>
    <w:rsid w:val="007C344F"/>
    <w:rsid w:val="007C60CB"/>
    <w:rsid w:val="007C6D5E"/>
    <w:rsid w:val="007D1BB7"/>
    <w:rsid w:val="007D4834"/>
    <w:rsid w:val="007D594C"/>
    <w:rsid w:val="007D59C8"/>
    <w:rsid w:val="007D5FBB"/>
    <w:rsid w:val="007D6B61"/>
    <w:rsid w:val="007E0705"/>
    <w:rsid w:val="007E134E"/>
    <w:rsid w:val="007E1884"/>
    <w:rsid w:val="007E6943"/>
    <w:rsid w:val="007E6B90"/>
    <w:rsid w:val="007F0B27"/>
    <w:rsid w:val="007F1649"/>
    <w:rsid w:val="007F273B"/>
    <w:rsid w:val="007F3871"/>
    <w:rsid w:val="007F49BD"/>
    <w:rsid w:val="007F63A9"/>
    <w:rsid w:val="007F6AE9"/>
    <w:rsid w:val="00802BE3"/>
    <w:rsid w:val="00803425"/>
    <w:rsid w:val="0080459B"/>
    <w:rsid w:val="00804B3C"/>
    <w:rsid w:val="00804B8F"/>
    <w:rsid w:val="00806620"/>
    <w:rsid w:val="008105A6"/>
    <w:rsid w:val="008122BC"/>
    <w:rsid w:val="00812D15"/>
    <w:rsid w:val="00813771"/>
    <w:rsid w:val="00814E3E"/>
    <w:rsid w:val="00814F01"/>
    <w:rsid w:val="00816C39"/>
    <w:rsid w:val="00820E63"/>
    <w:rsid w:val="00823B0E"/>
    <w:rsid w:val="0082521B"/>
    <w:rsid w:val="0082766D"/>
    <w:rsid w:val="00827EE5"/>
    <w:rsid w:val="00831EEA"/>
    <w:rsid w:val="0083230A"/>
    <w:rsid w:val="00832630"/>
    <w:rsid w:val="0083359F"/>
    <w:rsid w:val="00833DA5"/>
    <w:rsid w:val="00834BA1"/>
    <w:rsid w:val="008410F3"/>
    <w:rsid w:val="0084201F"/>
    <w:rsid w:val="00842311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153C"/>
    <w:rsid w:val="00863EEC"/>
    <w:rsid w:val="008650E2"/>
    <w:rsid w:val="00866307"/>
    <w:rsid w:val="008663F6"/>
    <w:rsid w:val="00866517"/>
    <w:rsid w:val="00866C21"/>
    <w:rsid w:val="00867771"/>
    <w:rsid w:val="00867A10"/>
    <w:rsid w:val="00870EAB"/>
    <w:rsid w:val="008712EA"/>
    <w:rsid w:val="00872CF5"/>
    <w:rsid w:val="00874353"/>
    <w:rsid w:val="008801D7"/>
    <w:rsid w:val="00880664"/>
    <w:rsid w:val="00880EFF"/>
    <w:rsid w:val="008812AC"/>
    <w:rsid w:val="00881888"/>
    <w:rsid w:val="00881952"/>
    <w:rsid w:val="00882A38"/>
    <w:rsid w:val="00883250"/>
    <w:rsid w:val="00887ADC"/>
    <w:rsid w:val="00887B94"/>
    <w:rsid w:val="00890211"/>
    <w:rsid w:val="00890F6F"/>
    <w:rsid w:val="00892C22"/>
    <w:rsid w:val="008938AA"/>
    <w:rsid w:val="00895274"/>
    <w:rsid w:val="00896748"/>
    <w:rsid w:val="0089676B"/>
    <w:rsid w:val="008975EE"/>
    <w:rsid w:val="008A0B3A"/>
    <w:rsid w:val="008A3881"/>
    <w:rsid w:val="008A4687"/>
    <w:rsid w:val="008A4B91"/>
    <w:rsid w:val="008A5D68"/>
    <w:rsid w:val="008B0264"/>
    <w:rsid w:val="008B063F"/>
    <w:rsid w:val="008B29AE"/>
    <w:rsid w:val="008B2C02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695A"/>
    <w:rsid w:val="008C6FBB"/>
    <w:rsid w:val="008C7B41"/>
    <w:rsid w:val="008D04F0"/>
    <w:rsid w:val="008D0FEE"/>
    <w:rsid w:val="008D10EC"/>
    <w:rsid w:val="008D1637"/>
    <w:rsid w:val="008D34ED"/>
    <w:rsid w:val="008D5983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5F46"/>
    <w:rsid w:val="008F701B"/>
    <w:rsid w:val="00901927"/>
    <w:rsid w:val="00902E73"/>
    <w:rsid w:val="00905C96"/>
    <w:rsid w:val="00910A1A"/>
    <w:rsid w:val="00913467"/>
    <w:rsid w:val="00914BAE"/>
    <w:rsid w:val="00916925"/>
    <w:rsid w:val="00917503"/>
    <w:rsid w:val="009214C1"/>
    <w:rsid w:val="009246D4"/>
    <w:rsid w:val="00924F6F"/>
    <w:rsid w:val="0092755A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C94"/>
    <w:rsid w:val="00980AFE"/>
    <w:rsid w:val="00982953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4CCC"/>
    <w:rsid w:val="009B6165"/>
    <w:rsid w:val="009B64B7"/>
    <w:rsid w:val="009B66D0"/>
    <w:rsid w:val="009C1B27"/>
    <w:rsid w:val="009C1B93"/>
    <w:rsid w:val="009C5246"/>
    <w:rsid w:val="009D5604"/>
    <w:rsid w:val="009D6841"/>
    <w:rsid w:val="009E1DD7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477AC"/>
    <w:rsid w:val="00A52A9C"/>
    <w:rsid w:val="00A566DF"/>
    <w:rsid w:val="00A60C9A"/>
    <w:rsid w:val="00A6229F"/>
    <w:rsid w:val="00A6313E"/>
    <w:rsid w:val="00A6471C"/>
    <w:rsid w:val="00A664DA"/>
    <w:rsid w:val="00A70347"/>
    <w:rsid w:val="00A70C1F"/>
    <w:rsid w:val="00A70FB3"/>
    <w:rsid w:val="00A72180"/>
    <w:rsid w:val="00A72204"/>
    <w:rsid w:val="00A73AF6"/>
    <w:rsid w:val="00A73EC0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34C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2F"/>
    <w:rsid w:val="00AB7DF6"/>
    <w:rsid w:val="00AC0178"/>
    <w:rsid w:val="00AC0D18"/>
    <w:rsid w:val="00AC48BF"/>
    <w:rsid w:val="00AC5016"/>
    <w:rsid w:val="00AC6A12"/>
    <w:rsid w:val="00AC70C4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946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DC6"/>
    <w:rsid w:val="00B345A6"/>
    <w:rsid w:val="00B360E9"/>
    <w:rsid w:val="00B37B21"/>
    <w:rsid w:val="00B4006E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D11"/>
    <w:rsid w:val="00B5419B"/>
    <w:rsid w:val="00B560AD"/>
    <w:rsid w:val="00B56892"/>
    <w:rsid w:val="00B61C67"/>
    <w:rsid w:val="00B63654"/>
    <w:rsid w:val="00B63A09"/>
    <w:rsid w:val="00B67F5D"/>
    <w:rsid w:val="00B70094"/>
    <w:rsid w:val="00B705AF"/>
    <w:rsid w:val="00B723EA"/>
    <w:rsid w:val="00B725DA"/>
    <w:rsid w:val="00B7391F"/>
    <w:rsid w:val="00B74E04"/>
    <w:rsid w:val="00B76130"/>
    <w:rsid w:val="00B76FF6"/>
    <w:rsid w:val="00B82C2F"/>
    <w:rsid w:val="00B864C7"/>
    <w:rsid w:val="00B878A1"/>
    <w:rsid w:val="00B92AC9"/>
    <w:rsid w:val="00B948C5"/>
    <w:rsid w:val="00B95588"/>
    <w:rsid w:val="00B97369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6385"/>
    <w:rsid w:val="00BF6647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2092B"/>
    <w:rsid w:val="00C24D25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43F"/>
    <w:rsid w:val="00C376C9"/>
    <w:rsid w:val="00C42369"/>
    <w:rsid w:val="00C423D2"/>
    <w:rsid w:val="00C4250B"/>
    <w:rsid w:val="00C4274C"/>
    <w:rsid w:val="00C45739"/>
    <w:rsid w:val="00C510E9"/>
    <w:rsid w:val="00C514E9"/>
    <w:rsid w:val="00C51DEA"/>
    <w:rsid w:val="00C529DF"/>
    <w:rsid w:val="00C54631"/>
    <w:rsid w:val="00C57424"/>
    <w:rsid w:val="00C57B4B"/>
    <w:rsid w:val="00C6132A"/>
    <w:rsid w:val="00C64416"/>
    <w:rsid w:val="00C65073"/>
    <w:rsid w:val="00C66974"/>
    <w:rsid w:val="00C71A4F"/>
    <w:rsid w:val="00C71B54"/>
    <w:rsid w:val="00C7308F"/>
    <w:rsid w:val="00C73698"/>
    <w:rsid w:val="00C779EA"/>
    <w:rsid w:val="00C77FCC"/>
    <w:rsid w:val="00C80E10"/>
    <w:rsid w:val="00C84CC2"/>
    <w:rsid w:val="00C87986"/>
    <w:rsid w:val="00C9020D"/>
    <w:rsid w:val="00C90656"/>
    <w:rsid w:val="00C90C22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DA7"/>
    <w:rsid w:val="00CC5FED"/>
    <w:rsid w:val="00CC6C60"/>
    <w:rsid w:val="00CD3489"/>
    <w:rsid w:val="00CD34DA"/>
    <w:rsid w:val="00CD34E4"/>
    <w:rsid w:val="00CD3FA2"/>
    <w:rsid w:val="00CE107C"/>
    <w:rsid w:val="00CE3879"/>
    <w:rsid w:val="00CE4A96"/>
    <w:rsid w:val="00CF01AB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312"/>
    <w:rsid w:val="00D0384F"/>
    <w:rsid w:val="00D03DF5"/>
    <w:rsid w:val="00D03E80"/>
    <w:rsid w:val="00D03E87"/>
    <w:rsid w:val="00D03FC7"/>
    <w:rsid w:val="00D04EAA"/>
    <w:rsid w:val="00D0718F"/>
    <w:rsid w:val="00D11FF4"/>
    <w:rsid w:val="00D12243"/>
    <w:rsid w:val="00D14A16"/>
    <w:rsid w:val="00D15323"/>
    <w:rsid w:val="00D1539E"/>
    <w:rsid w:val="00D155C3"/>
    <w:rsid w:val="00D24B58"/>
    <w:rsid w:val="00D24C48"/>
    <w:rsid w:val="00D25B35"/>
    <w:rsid w:val="00D25DA1"/>
    <w:rsid w:val="00D331A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111D"/>
    <w:rsid w:val="00D51576"/>
    <w:rsid w:val="00D54862"/>
    <w:rsid w:val="00D5556D"/>
    <w:rsid w:val="00D55962"/>
    <w:rsid w:val="00D565F7"/>
    <w:rsid w:val="00D5794C"/>
    <w:rsid w:val="00D623D2"/>
    <w:rsid w:val="00D62E38"/>
    <w:rsid w:val="00D641DF"/>
    <w:rsid w:val="00D65AC1"/>
    <w:rsid w:val="00D669D6"/>
    <w:rsid w:val="00D70ECB"/>
    <w:rsid w:val="00D71BBE"/>
    <w:rsid w:val="00D734CE"/>
    <w:rsid w:val="00D76CCF"/>
    <w:rsid w:val="00D81A25"/>
    <w:rsid w:val="00D82C1A"/>
    <w:rsid w:val="00D84266"/>
    <w:rsid w:val="00D85A83"/>
    <w:rsid w:val="00D85CFD"/>
    <w:rsid w:val="00D86B53"/>
    <w:rsid w:val="00D90F93"/>
    <w:rsid w:val="00D92962"/>
    <w:rsid w:val="00D94750"/>
    <w:rsid w:val="00D9491C"/>
    <w:rsid w:val="00D95145"/>
    <w:rsid w:val="00D956F0"/>
    <w:rsid w:val="00D96A2D"/>
    <w:rsid w:val="00DA1BCA"/>
    <w:rsid w:val="00DA3575"/>
    <w:rsid w:val="00DA68F9"/>
    <w:rsid w:val="00DB1540"/>
    <w:rsid w:val="00DB37E5"/>
    <w:rsid w:val="00DB40B6"/>
    <w:rsid w:val="00DB5206"/>
    <w:rsid w:val="00DB5319"/>
    <w:rsid w:val="00DB5DE3"/>
    <w:rsid w:val="00DB6FDE"/>
    <w:rsid w:val="00DC04D4"/>
    <w:rsid w:val="00DC0833"/>
    <w:rsid w:val="00DC0F4D"/>
    <w:rsid w:val="00DC4191"/>
    <w:rsid w:val="00DD0CFB"/>
    <w:rsid w:val="00DD1676"/>
    <w:rsid w:val="00DD300C"/>
    <w:rsid w:val="00DD3619"/>
    <w:rsid w:val="00DD46BF"/>
    <w:rsid w:val="00DD5F39"/>
    <w:rsid w:val="00DD66E4"/>
    <w:rsid w:val="00DD6E79"/>
    <w:rsid w:val="00DE08A0"/>
    <w:rsid w:val="00DE172A"/>
    <w:rsid w:val="00DE3587"/>
    <w:rsid w:val="00DE4F02"/>
    <w:rsid w:val="00DE6AD2"/>
    <w:rsid w:val="00DE7B61"/>
    <w:rsid w:val="00DF0701"/>
    <w:rsid w:val="00DF342C"/>
    <w:rsid w:val="00DF6A8D"/>
    <w:rsid w:val="00DF7616"/>
    <w:rsid w:val="00E007AA"/>
    <w:rsid w:val="00E0248B"/>
    <w:rsid w:val="00E026EF"/>
    <w:rsid w:val="00E03132"/>
    <w:rsid w:val="00E03BEE"/>
    <w:rsid w:val="00E071E4"/>
    <w:rsid w:val="00E10050"/>
    <w:rsid w:val="00E1032D"/>
    <w:rsid w:val="00E11003"/>
    <w:rsid w:val="00E11B8C"/>
    <w:rsid w:val="00E1209B"/>
    <w:rsid w:val="00E124B9"/>
    <w:rsid w:val="00E1335E"/>
    <w:rsid w:val="00E16090"/>
    <w:rsid w:val="00E1651E"/>
    <w:rsid w:val="00E16E53"/>
    <w:rsid w:val="00E25740"/>
    <w:rsid w:val="00E266C5"/>
    <w:rsid w:val="00E27CAC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51D4"/>
    <w:rsid w:val="00E65881"/>
    <w:rsid w:val="00E667A2"/>
    <w:rsid w:val="00E704E3"/>
    <w:rsid w:val="00E71385"/>
    <w:rsid w:val="00E71924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A52"/>
    <w:rsid w:val="00EB6ECA"/>
    <w:rsid w:val="00EB7674"/>
    <w:rsid w:val="00EC083B"/>
    <w:rsid w:val="00EC0A52"/>
    <w:rsid w:val="00EC1211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7525"/>
    <w:rsid w:val="00F00F0C"/>
    <w:rsid w:val="00F015E0"/>
    <w:rsid w:val="00F02849"/>
    <w:rsid w:val="00F032BB"/>
    <w:rsid w:val="00F05696"/>
    <w:rsid w:val="00F079C8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3CCA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7586"/>
    <w:rsid w:val="00FB7A06"/>
    <w:rsid w:val="00FC13B1"/>
    <w:rsid w:val="00FC4C3C"/>
    <w:rsid w:val="00FC70AD"/>
    <w:rsid w:val="00FC7101"/>
    <w:rsid w:val="00FC7199"/>
    <w:rsid w:val="00FD0018"/>
    <w:rsid w:val="00FD0EDA"/>
    <w:rsid w:val="00FD3E4D"/>
    <w:rsid w:val="00FD4D66"/>
    <w:rsid w:val="00FE15E9"/>
    <w:rsid w:val="00FE2648"/>
    <w:rsid w:val="00FE3CB9"/>
    <w:rsid w:val="00FE41D1"/>
    <w:rsid w:val="00FE527A"/>
    <w:rsid w:val="00FE728B"/>
    <w:rsid w:val="00FF06FD"/>
    <w:rsid w:val="00FF0896"/>
    <w:rsid w:val="00FF0CC1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4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5147234540007981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105030400"/>
        <c:axId val="105031936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12799</c:v>
                </c:pt>
                <c:pt idx="6" formatCode="#,##0">
                  <c:v>14310</c:v>
                </c:pt>
              </c:numCache>
            </c:numRef>
          </c:val>
        </c:ser>
        <c:gapWidth val="100"/>
        <c:axId val="105047552"/>
        <c:axId val="105046016"/>
      </c:barChart>
      <c:catAx>
        <c:axId val="1050304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5031936"/>
        <c:crosses val="autoZero"/>
        <c:auto val="1"/>
        <c:lblAlgn val="ctr"/>
        <c:lblOffset val="100"/>
      </c:catAx>
      <c:valAx>
        <c:axId val="10503193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5030400"/>
        <c:crosses val="autoZero"/>
        <c:crossBetween val="between"/>
      </c:valAx>
      <c:valAx>
        <c:axId val="10504601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5047552"/>
        <c:crosses val="max"/>
        <c:crossBetween val="between"/>
      </c:valAx>
      <c:catAx>
        <c:axId val="105047552"/>
        <c:scaling>
          <c:orientation val="minMax"/>
        </c:scaling>
        <c:delete val="1"/>
        <c:axPos val="b"/>
        <c:tickLblPos val="none"/>
        <c:crossAx val="105046016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301"/>
          <c:h val="5.2472279736626416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747E-2"/>
          <c:y val="6.2834226034805277E-2"/>
          <c:w val="0.95461074443550975"/>
          <c:h val="0.62759245018360665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33.300000000000004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-48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-15.2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-13.9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4.4000000000000004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-22.9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200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21.9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11.8</c:v>
                </c:pt>
              </c:numCache>
            </c:numRef>
          </c:val>
        </c:ser>
        <c:dLbls>
          <c:showVal val="1"/>
        </c:dLbls>
        <c:axId val="114451968"/>
        <c:axId val="114453504"/>
      </c:barChart>
      <c:catAx>
        <c:axId val="114451968"/>
        <c:scaling>
          <c:orientation val="minMax"/>
        </c:scaling>
        <c:axPos val="l"/>
        <c:numFmt formatCode="General" sourceLinked="1"/>
        <c:majorTickMark val="none"/>
        <c:tickLblPos val="none"/>
        <c:crossAx val="114453504"/>
        <c:crosses val="autoZero"/>
        <c:auto val="1"/>
        <c:lblAlgn val="ctr"/>
        <c:lblOffset val="100"/>
      </c:catAx>
      <c:valAx>
        <c:axId val="114453504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144519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9.707043854244915E-2"/>
          <c:w val="0.8523251901204657"/>
          <c:h val="0.64336621909399594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8.9</c:v>
                </c:pt>
                <c:pt idx="1">
                  <c:v>8.6</c:v>
                </c:pt>
                <c:pt idx="2">
                  <c:v>15</c:v>
                </c:pt>
                <c:pt idx="3">
                  <c:v>13.3</c:v>
                </c:pt>
                <c:pt idx="4">
                  <c:v>25.5</c:v>
                </c:pt>
                <c:pt idx="5">
                  <c:v>48.4</c:v>
                </c:pt>
                <c:pt idx="6">
                  <c:v>14.1</c:v>
                </c:pt>
                <c:pt idx="7">
                  <c:v>62.5</c:v>
                </c:pt>
                <c:pt idx="8">
                  <c:v>15.6</c:v>
                </c:pt>
              </c:numCache>
            </c:numRef>
          </c:val>
        </c:ser>
        <c:axId val="114494464"/>
        <c:axId val="114496256"/>
      </c:barChart>
      <c:catAx>
        <c:axId val="114494464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4496256"/>
        <c:crosses val="autoZero"/>
        <c:auto val="1"/>
        <c:lblAlgn val="ctr"/>
        <c:lblOffset val="100"/>
      </c:catAx>
      <c:valAx>
        <c:axId val="114496256"/>
        <c:scaling>
          <c:orientation val="minMax"/>
        </c:scaling>
        <c:delete val="1"/>
        <c:axPos val="l"/>
        <c:numFmt formatCode="0.0&quot;%&quot;" sourceLinked="1"/>
        <c:tickLblPos val="none"/>
        <c:crossAx val="11449446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2061487202278629"/>
          <c:w val="0.9447373125743338"/>
          <c:h val="0.57880282536567951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7641357027463668E-2"/>
                  <c:y val="0.14079869742615131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91,1%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5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88,8%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112.1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703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123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03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9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36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2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10.900000000000006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overlap val="100"/>
        <c:axId val="114534272"/>
        <c:axId val="114535808"/>
      </c:barChart>
      <c:catAx>
        <c:axId val="11453427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4535808"/>
        <c:crosses val="autoZero"/>
        <c:auto val="1"/>
        <c:lblAlgn val="ctr"/>
        <c:lblOffset val="100"/>
      </c:catAx>
      <c:valAx>
        <c:axId val="114535808"/>
        <c:scaling>
          <c:orientation val="minMax"/>
        </c:scaling>
        <c:axPos val="l"/>
        <c:numFmt formatCode="General" sourceLinked="1"/>
        <c:tickLblPos val="nextTo"/>
        <c:crossAx val="114534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201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20712994367165205"/>
          <c:y val="8.072849739265503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6.4519883127816632E-2"/>
          <c:w val="0.95891690009337072"/>
          <c:h val="0.70373916703808292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59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4</c:v>
                </c:pt>
                <c:pt idx="6">
                  <c:v>2.7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34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37E-2"/>
                  <c:y val="-2.6195148493490276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16.8</c:v>
                </c:pt>
                <c:pt idx="6">
                  <c:v>22.3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36.4</c:v>
                </c:pt>
                <c:pt idx="6">
                  <c:v>35.200000000000003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934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42.8</c:v>
                </c:pt>
                <c:pt idx="6">
                  <c:v>39.800000000000004</c:v>
                </c:pt>
              </c:numCache>
            </c:numRef>
          </c:val>
        </c:ser>
        <c:dLbls>
          <c:showVal val="1"/>
        </c:dLbls>
        <c:overlap val="100"/>
        <c:axId val="108030208"/>
        <c:axId val="108064768"/>
      </c:barChart>
      <c:catAx>
        <c:axId val="1080302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8064768"/>
        <c:crosses val="autoZero"/>
        <c:auto val="1"/>
        <c:lblAlgn val="ctr"/>
        <c:lblOffset val="100"/>
      </c:catAx>
      <c:valAx>
        <c:axId val="108064768"/>
        <c:scaling>
          <c:orientation val="minMax"/>
        </c:scaling>
        <c:delete val="1"/>
        <c:axPos val="l"/>
        <c:numFmt formatCode="General" sourceLinked="1"/>
        <c:tickLblPos val="none"/>
        <c:crossAx val="108030208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566"/>
          <c:h val="0.54486633615242541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0683760683760691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4102564102564126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8.5470085470085496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282051282051282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108108416"/>
        <c:axId val="108126592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8084</c:v>
                </c:pt>
                <c:pt idx="6" formatCode="#,##0">
                  <c:v>7535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5"/>
              <c:layout>
                <c:manualLayout>
                  <c:x val="6.4102564102564126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6.4102564102564126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5053</c:v>
                </c:pt>
                <c:pt idx="6" formatCode="#,##0">
                  <c:v>6375</c:v>
                </c:pt>
              </c:numCache>
            </c:numRef>
          </c:val>
        </c:ser>
        <c:gapWidth val="100"/>
        <c:overlap val="-10"/>
        <c:axId val="108129664"/>
        <c:axId val="108128128"/>
      </c:barChart>
      <c:catAx>
        <c:axId val="1081084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8126592"/>
        <c:crosses val="autoZero"/>
        <c:auto val="1"/>
        <c:lblAlgn val="ctr"/>
        <c:lblOffset val="100"/>
      </c:catAx>
      <c:valAx>
        <c:axId val="10812659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8108416"/>
        <c:crosses val="autoZero"/>
        <c:crossBetween val="between"/>
      </c:valAx>
      <c:valAx>
        <c:axId val="10812812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8129664"/>
        <c:crosses val="max"/>
        <c:crossBetween val="between"/>
      </c:valAx>
      <c:catAx>
        <c:axId val="108129664"/>
        <c:scaling>
          <c:orientation val="minMax"/>
        </c:scaling>
        <c:delete val="1"/>
        <c:axPos val="b"/>
        <c:tickLblPos val="none"/>
        <c:crossAx val="10812812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734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109926272"/>
        <c:axId val="10992780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3407</c:v>
                </c:pt>
                <c:pt idx="6" formatCode="#,##0">
                  <c:v>3101</c:v>
                </c:pt>
              </c:numCache>
            </c:numRef>
          </c:val>
        </c:ser>
        <c:gapWidth val="100"/>
        <c:axId val="109939328"/>
        <c:axId val="109937792"/>
      </c:barChart>
      <c:catAx>
        <c:axId val="1099262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9927808"/>
        <c:crosses val="autoZero"/>
        <c:auto val="1"/>
        <c:lblAlgn val="ctr"/>
        <c:lblOffset val="100"/>
      </c:catAx>
      <c:valAx>
        <c:axId val="10992780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9926272"/>
        <c:crosses val="autoZero"/>
        <c:crossBetween val="between"/>
      </c:valAx>
      <c:valAx>
        <c:axId val="10993779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9939328"/>
        <c:crosses val="max"/>
        <c:crossBetween val="between"/>
      </c:valAx>
      <c:catAx>
        <c:axId val="109939328"/>
        <c:scaling>
          <c:orientation val="minMax"/>
        </c:scaling>
        <c:delete val="1"/>
        <c:axPos val="b"/>
        <c:tickLblPos val="none"/>
        <c:crossAx val="10993779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109978368"/>
        <c:axId val="10997990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30</c:v>
                </c:pt>
                <c:pt idx="6">
                  <c:v>34</c:v>
                </c:pt>
              </c:numCache>
            </c:numRef>
          </c:val>
        </c:ser>
        <c:gapWidth val="100"/>
        <c:axId val="109991424"/>
        <c:axId val="109989888"/>
      </c:barChart>
      <c:catAx>
        <c:axId val="1099783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9979904"/>
        <c:crosses val="autoZero"/>
        <c:auto val="1"/>
        <c:lblAlgn val="ctr"/>
        <c:lblOffset val="100"/>
      </c:catAx>
      <c:valAx>
        <c:axId val="10997990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9978368"/>
        <c:crosses val="autoZero"/>
        <c:crossBetween val="between"/>
      </c:valAx>
      <c:valAx>
        <c:axId val="10998988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9991424"/>
        <c:crosses val="max"/>
        <c:crossBetween val="between"/>
      </c:valAx>
      <c:catAx>
        <c:axId val="109991424"/>
        <c:scaling>
          <c:orientation val="minMax"/>
        </c:scaling>
        <c:delete val="1"/>
        <c:axPos val="b"/>
        <c:tickLblPos val="none"/>
        <c:crossAx val="10998988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110023040"/>
        <c:axId val="11002457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5070</c:v>
                </c:pt>
                <c:pt idx="6" formatCode="#,##0">
                  <c:v>4966</c:v>
                </c:pt>
              </c:numCache>
            </c:numRef>
          </c:val>
        </c:ser>
        <c:gapWidth val="100"/>
        <c:axId val="112465024"/>
        <c:axId val="110026112"/>
      </c:barChart>
      <c:catAx>
        <c:axId val="1100230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10024576"/>
        <c:crosses val="autoZero"/>
        <c:auto val="1"/>
        <c:lblAlgn val="ctr"/>
        <c:lblOffset val="100"/>
      </c:catAx>
      <c:valAx>
        <c:axId val="11002457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0023040"/>
        <c:crosses val="autoZero"/>
        <c:crossBetween val="between"/>
      </c:valAx>
      <c:valAx>
        <c:axId val="11002611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2465024"/>
        <c:crosses val="max"/>
        <c:crossBetween val="between"/>
      </c:valAx>
      <c:catAx>
        <c:axId val="112465024"/>
        <c:scaling>
          <c:orientation val="minMax"/>
        </c:scaling>
        <c:delete val="1"/>
        <c:axPos val="b"/>
        <c:tickLblPos val="none"/>
        <c:crossAx val="11002611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04273504273525E-2"/>
          <c:y val="7.3509933774834432E-2"/>
          <c:w val="0.95299145299145338"/>
          <c:h val="0.84735348478791095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</c:numCache>
            </c:numRef>
          </c:val>
        </c:ser>
        <c:gapWidth val="100"/>
        <c:axId val="112503808"/>
        <c:axId val="11250969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январь-апрель
2018</c:v>
                </c:pt>
                <c:pt idx="6">
                  <c:v>январь-апрель
2019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99</c:v>
                </c:pt>
                <c:pt idx="6">
                  <c:v>40</c:v>
                </c:pt>
              </c:numCache>
            </c:numRef>
          </c:val>
        </c:ser>
        <c:gapWidth val="100"/>
        <c:axId val="113770496"/>
        <c:axId val="112511232"/>
      </c:barChart>
      <c:catAx>
        <c:axId val="1125038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12509696"/>
        <c:crosses val="autoZero"/>
        <c:auto val="1"/>
        <c:lblAlgn val="ctr"/>
        <c:lblOffset val="100"/>
      </c:catAx>
      <c:valAx>
        <c:axId val="11250969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2503808"/>
        <c:crosses val="autoZero"/>
        <c:crossBetween val="between"/>
      </c:valAx>
      <c:valAx>
        <c:axId val="11251123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3770496"/>
        <c:crosses val="max"/>
        <c:crossBetween val="between"/>
      </c:valAx>
      <c:catAx>
        <c:axId val="113770496"/>
        <c:scaling>
          <c:orientation val="minMax"/>
        </c:scaling>
        <c:delete val="1"/>
        <c:axPos val="b"/>
        <c:tickLblPos val="none"/>
        <c:crossAx val="11251123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32020795477488406"/>
                  <c:y val="-4.41493421459362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306985665253414E-2"/>
                  <c:y val="-4.167877837540111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4189716670031643E-3"/>
                  <c:y val="0.148616567468680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47845194831415322"/>
                  <c:y val="3.019305670302989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2330153442358196"/>
                  <c:y val="0.1210778577731317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9972003499562586"/>
                  <c:y val="0.177995582457974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4105171949660139"/>
                  <c:y val="0.1575863134881161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078E-4"/>
                  <c:y val="8.367937412534359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2.6756847701729616E-2"/>
                  <c:y val="-0.12241110118194545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2.6</c:v>
                </c:pt>
                <c:pt idx="1">
                  <c:v>6.6</c:v>
                </c:pt>
                <c:pt idx="2">
                  <c:v>40.1</c:v>
                </c:pt>
                <c:pt idx="3">
                  <c:v>7.3</c:v>
                </c:pt>
                <c:pt idx="4">
                  <c:v>3.2</c:v>
                </c:pt>
                <c:pt idx="5">
                  <c:v>0.5</c:v>
                </c:pt>
                <c:pt idx="6">
                  <c:v>5.2</c:v>
                </c:pt>
                <c:pt idx="7">
                  <c:v>1</c:v>
                </c:pt>
                <c:pt idx="8">
                  <c:v>33.5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26122861797447766"/>
          <c:y val="7.4107236595425646E-2"/>
          <c:w val="0.73161236310978373"/>
          <c:h val="0.62232413256035335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Апрель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4.5</c:v>
                </c:pt>
                <c:pt idx="1">
                  <c:v>3.0000000000000002E-2</c:v>
                </c:pt>
                <c:pt idx="2">
                  <c:v>5.2</c:v>
                </c:pt>
                <c:pt idx="3">
                  <c:v>1</c:v>
                </c:pt>
                <c:pt idx="4">
                  <c:v>0.60000000000000031</c:v>
                </c:pt>
                <c:pt idx="5">
                  <c:v>2</c:v>
                </c:pt>
                <c:pt idx="6">
                  <c:v>0.4</c:v>
                </c:pt>
                <c:pt idx="7">
                  <c:v>3.0000000000000002E-2</c:v>
                </c:pt>
              </c:numCache>
            </c:numRef>
          </c:val>
        </c:ser>
        <c:gapWidth val="100"/>
        <c:axId val="113821184"/>
        <c:axId val="113822720"/>
      </c:barChart>
      <c:catAx>
        <c:axId val="1138211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13822720"/>
        <c:crosses val="autoZero"/>
        <c:auto val="1"/>
        <c:lblAlgn val="ctr"/>
        <c:lblOffset val="10"/>
        <c:tickMarkSkip val="1"/>
      </c:catAx>
      <c:valAx>
        <c:axId val="113822720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13821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551"/>
          <c:y val="0.95529518810148761"/>
          <c:w val="0.28042692763811672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6C2D-FBC4-4170-B7FE-3C31BD65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24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32</cp:revision>
  <cp:lastPrinted>2019-03-27T03:44:00Z</cp:lastPrinted>
  <dcterms:created xsi:type="dcterms:W3CDTF">2019-06-25T09:19:00Z</dcterms:created>
  <dcterms:modified xsi:type="dcterms:W3CDTF">2019-06-26T09:37:00Z</dcterms:modified>
</cp:coreProperties>
</file>