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609EA" w:rsidRDefault="003609EA" w:rsidP="00BF5C66">
      <w:pPr>
        <w:spacing w:line="240" w:lineRule="exact"/>
        <w:jc w:val="center"/>
        <w:rPr>
          <w:b/>
        </w:rPr>
      </w:pPr>
      <w:bookmarkStart w:id="0" w:name="bookmark0"/>
      <w:bookmarkStart w:id="1" w:name="_Hlk99009033"/>
    </w:p>
    <w:p w:rsidR="003609EA" w:rsidRDefault="003609EA" w:rsidP="00BF5C66">
      <w:pPr>
        <w:spacing w:line="240" w:lineRule="exact"/>
        <w:jc w:val="center"/>
        <w:rPr>
          <w:b/>
        </w:rPr>
      </w:pPr>
    </w:p>
    <w:p w:rsidR="003609EA" w:rsidRDefault="003609EA" w:rsidP="00BF5C66">
      <w:pPr>
        <w:spacing w:line="240" w:lineRule="exact"/>
        <w:jc w:val="center"/>
        <w:rPr>
          <w:b/>
        </w:rPr>
      </w:pPr>
    </w:p>
    <w:p w:rsidR="003609EA" w:rsidRDefault="003609EA" w:rsidP="00BF5C66">
      <w:pPr>
        <w:spacing w:line="240" w:lineRule="exact"/>
        <w:jc w:val="center"/>
        <w:rPr>
          <w:b/>
        </w:rPr>
      </w:pPr>
    </w:p>
    <w:p w:rsidR="003609EA" w:rsidRDefault="003609EA" w:rsidP="00BF5C66">
      <w:pPr>
        <w:spacing w:line="240" w:lineRule="exact"/>
        <w:jc w:val="center"/>
        <w:rPr>
          <w:b/>
        </w:rPr>
      </w:pPr>
    </w:p>
    <w:p w:rsidR="00A267B5" w:rsidRDefault="00A267B5" w:rsidP="00BF5C66">
      <w:pPr>
        <w:spacing w:line="240" w:lineRule="exact"/>
        <w:jc w:val="center"/>
        <w:rPr>
          <w:b/>
        </w:rPr>
      </w:pPr>
    </w:p>
    <w:p w:rsidR="00A267B5" w:rsidRDefault="00A267B5" w:rsidP="00BF5C66">
      <w:pPr>
        <w:spacing w:line="240" w:lineRule="exact"/>
        <w:jc w:val="center"/>
        <w:rPr>
          <w:b/>
        </w:rPr>
      </w:pPr>
    </w:p>
    <w:p w:rsidR="00A267B5" w:rsidRDefault="00A267B5" w:rsidP="00BF5C66">
      <w:pPr>
        <w:spacing w:line="240" w:lineRule="exact"/>
        <w:jc w:val="center"/>
        <w:rPr>
          <w:b/>
        </w:rPr>
      </w:pPr>
    </w:p>
    <w:p w:rsidR="00A267B5" w:rsidRDefault="00A267B5" w:rsidP="00BF5C66">
      <w:pPr>
        <w:spacing w:line="240" w:lineRule="exact"/>
        <w:jc w:val="center"/>
        <w:rPr>
          <w:b/>
        </w:rPr>
      </w:pPr>
    </w:p>
    <w:p w:rsidR="00A267B5" w:rsidRDefault="00A267B5" w:rsidP="00BF5C66">
      <w:pPr>
        <w:spacing w:line="240" w:lineRule="exact"/>
        <w:jc w:val="center"/>
        <w:rPr>
          <w:b/>
        </w:rPr>
      </w:pPr>
    </w:p>
    <w:p w:rsidR="00A267B5" w:rsidRDefault="00A267B5" w:rsidP="00BF5C66">
      <w:pPr>
        <w:spacing w:line="240" w:lineRule="exact"/>
        <w:jc w:val="center"/>
        <w:rPr>
          <w:b/>
        </w:rPr>
      </w:pPr>
    </w:p>
    <w:p w:rsidR="00A267B5" w:rsidRDefault="00A267B5" w:rsidP="00BF5C66">
      <w:pPr>
        <w:spacing w:line="240" w:lineRule="exact"/>
        <w:jc w:val="center"/>
        <w:rPr>
          <w:b/>
        </w:rPr>
      </w:pPr>
    </w:p>
    <w:p w:rsidR="00A57C2E" w:rsidRDefault="00A57C2E" w:rsidP="00BF5C66">
      <w:pPr>
        <w:spacing w:line="240" w:lineRule="exact"/>
        <w:jc w:val="center"/>
        <w:rPr>
          <w:b/>
        </w:rPr>
      </w:pPr>
    </w:p>
    <w:p w:rsidR="00A57C2E" w:rsidRDefault="00A57C2E" w:rsidP="00BF5C66">
      <w:pPr>
        <w:spacing w:line="240" w:lineRule="exact"/>
        <w:jc w:val="center"/>
        <w:rPr>
          <w:b/>
        </w:rPr>
      </w:pPr>
    </w:p>
    <w:p w:rsidR="00A57C2E" w:rsidRDefault="00A57C2E" w:rsidP="00BF5C66">
      <w:pPr>
        <w:spacing w:line="240" w:lineRule="exact"/>
        <w:jc w:val="center"/>
        <w:rPr>
          <w:b/>
        </w:rPr>
      </w:pPr>
    </w:p>
    <w:p w:rsidR="003609EA" w:rsidRDefault="003609EA" w:rsidP="00BF5C66">
      <w:pPr>
        <w:spacing w:line="240" w:lineRule="exact"/>
        <w:jc w:val="center"/>
        <w:rPr>
          <w:b/>
        </w:rPr>
      </w:pPr>
    </w:p>
    <w:p w:rsidR="0070466E" w:rsidRPr="00BE3277" w:rsidRDefault="00170F3A" w:rsidP="00BF5C66">
      <w:pPr>
        <w:spacing w:line="240" w:lineRule="exact"/>
        <w:jc w:val="center"/>
        <w:rPr>
          <w:b/>
        </w:rPr>
      </w:pPr>
      <w:r w:rsidRPr="00BE3277">
        <w:rPr>
          <w:b/>
        </w:rPr>
        <w:t>О</w:t>
      </w:r>
      <w:r w:rsidR="0070466E" w:rsidRPr="00BE3277">
        <w:rPr>
          <w:b/>
        </w:rPr>
        <w:t xml:space="preserve"> внесении изменений в </w:t>
      </w:r>
      <w:r w:rsidR="00BF5C66" w:rsidRPr="00BE3277">
        <w:rPr>
          <w:b/>
        </w:rPr>
        <w:t xml:space="preserve">Положение о порядке внесения предложений об участии в международных мероприятиях на территории Российской Федерации и (или) их проведении, подготовки и представления отчетов о них, утвержденное приказом Генерального </w:t>
      </w:r>
      <w:r w:rsidR="0070466E" w:rsidRPr="00BE3277">
        <w:rPr>
          <w:b/>
        </w:rPr>
        <w:t xml:space="preserve">прокурора Российской Федерации от </w:t>
      </w:r>
      <w:r w:rsidR="00BF5C66" w:rsidRPr="00BE3277">
        <w:rPr>
          <w:b/>
        </w:rPr>
        <w:t>10</w:t>
      </w:r>
      <w:r w:rsidR="0070466E" w:rsidRPr="00BE3277">
        <w:rPr>
          <w:b/>
        </w:rPr>
        <w:t>.</w:t>
      </w:r>
      <w:r w:rsidR="00BF5C66" w:rsidRPr="00BE3277">
        <w:rPr>
          <w:b/>
        </w:rPr>
        <w:t>01</w:t>
      </w:r>
      <w:r w:rsidR="0070466E" w:rsidRPr="00BE3277">
        <w:rPr>
          <w:b/>
        </w:rPr>
        <w:t>.20</w:t>
      </w:r>
      <w:r w:rsidR="00BF5C66" w:rsidRPr="00BE3277">
        <w:rPr>
          <w:b/>
        </w:rPr>
        <w:t>23</w:t>
      </w:r>
      <w:r w:rsidR="0070466E" w:rsidRPr="00BE3277">
        <w:rPr>
          <w:b/>
        </w:rPr>
        <w:t xml:space="preserve"> № </w:t>
      </w:r>
      <w:r w:rsidR="00BF5C66" w:rsidRPr="00BE3277">
        <w:rPr>
          <w:b/>
        </w:rPr>
        <w:t>4</w:t>
      </w:r>
    </w:p>
    <w:p w:rsidR="0070466E" w:rsidRPr="00A36FE1" w:rsidRDefault="0070466E" w:rsidP="00BE0D6C">
      <w:pPr>
        <w:jc w:val="center"/>
        <w:rPr>
          <w:b/>
          <w:sz w:val="20"/>
        </w:rPr>
      </w:pPr>
    </w:p>
    <w:bookmarkEnd w:id="0"/>
    <w:bookmarkEnd w:id="1"/>
    <w:p w:rsidR="0070466E" w:rsidRPr="00BE3277" w:rsidRDefault="00313F0A" w:rsidP="009B2F42">
      <w:pPr>
        <w:autoSpaceDE w:val="0"/>
        <w:autoSpaceDN w:val="0"/>
        <w:adjustRightInd w:val="0"/>
        <w:ind w:firstLine="709"/>
        <w:jc w:val="both"/>
      </w:pPr>
      <w:r w:rsidRPr="00BE3277">
        <w:t xml:space="preserve">В целях </w:t>
      </w:r>
      <w:r w:rsidR="009F49BC">
        <w:t xml:space="preserve">совершенствования механизма участия в международных мероприятиях, проводимых в Российской Федерации, </w:t>
      </w:r>
      <w:r w:rsidRPr="00BE3277">
        <w:t xml:space="preserve">руководствуясь пунктом 1 статьи 17 Федерального закона </w:t>
      </w:r>
      <w:r w:rsidR="0070466E" w:rsidRPr="00BE3277">
        <w:t>«</w:t>
      </w:r>
      <w:r w:rsidRPr="00BE3277">
        <w:t>О прокуратуре Российской Федерации</w:t>
      </w:r>
      <w:r w:rsidR="0070466E" w:rsidRPr="00BE3277">
        <w:t>»</w:t>
      </w:r>
      <w:r w:rsidRPr="00BE3277">
        <w:t xml:space="preserve">, </w:t>
      </w:r>
    </w:p>
    <w:p w:rsidR="0070466E" w:rsidRPr="00A36FE1" w:rsidRDefault="0070466E" w:rsidP="00313F0A">
      <w:pPr>
        <w:autoSpaceDE w:val="0"/>
        <w:autoSpaceDN w:val="0"/>
        <w:adjustRightInd w:val="0"/>
        <w:ind w:firstLine="709"/>
        <w:jc w:val="both"/>
        <w:rPr>
          <w:sz w:val="20"/>
        </w:rPr>
      </w:pPr>
    </w:p>
    <w:p w:rsidR="0070466E" w:rsidRPr="00BE3277" w:rsidRDefault="0070466E" w:rsidP="0070466E">
      <w:pPr>
        <w:autoSpaceDE w:val="0"/>
        <w:autoSpaceDN w:val="0"/>
        <w:adjustRightInd w:val="0"/>
        <w:jc w:val="center"/>
        <w:rPr>
          <w:b/>
        </w:rPr>
      </w:pPr>
      <w:r w:rsidRPr="00BE3277">
        <w:rPr>
          <w:b/>
        </w:rPr>
        <w:t>П Р И К А З Ы В А Ю:</w:t>
      </w:r>
    </w:p>
    <w:p w:rsidR="00401A5E" w:rsidRPr="00A36FE1" w:rsidRDefault="00401A5E" w:rsidP="004900B3">
      <w:pPr>
        <w:autoSpaceDE w:val="0"/>
        <w:autoSpaceDN w:val="0"/>
        <w:adjustRightInd w:val="0"/>
        <w:ind w:firstLine="709"/>
        <w:jc w:val="both"/>
        <w:rPr>
          <w:sz w:val="18"/>
        </w:rPr>
      </w:pPr>
    </w:p>
    <w:p w:rsidR="0018328B" w:rsidRPr="00BE3277" w:rsidRDefault="0070466E" w:rsidP="009B2F42">
      <w:pPr>
        <w:autoSpaceDE w:val="0"/>
        <w:autoSpaceDN w:val="0"/>
        <w:adjustRightInd w:val="0"/>
        <w:ind w:firstLine="709"/>
        <w:jc w:val="both"/>
      </w:pPr>
      <w:r w:rsidRPr="00BE3277">
        <w:t xml:space="preserve">1. </w:t>
      </w:r>
      <w:r w:rsidR="0018328B" w:rsidRPr="00BE3277">
        <w:t xml:space="preserve">Внести в Положение о порядке внесения предложений об участии в международных мероприятиях на территории Российской Федерации и (или) их проведении, подготовки и представления отчетов о них, утвержденное приказом Генерального прокурора Российской Федерации от 10.01.2023 </w:t>
      </w:r>
      <w:r w:rsidR="0018328B" w:rsidRPr="00BE3277">
        <w:br/>
        <w:t>№ 4, следующие изменения:</w:t>
      </w:r>
    </w:p>
    <w:p w:rsidR="00313F0A" w:rsidRPr="00C44258" w:rsidRDefault="0018328B" w:rsidP="009B2F42">
      <w:pPr>
        <w:autoSpaceDE w:val="0"/>
        <w:autoSpaceDN w:val="0"/>
        <w:adjustRightInd w:val="0"/>
        <w:ind w:firstLine="709"/>
        <w:jc w:val="both"/>
        <w:rPr>
          <w:color w:val="FF0000"/>
        </w:rPr>
      </w:pPr>
      <w:r w:rsidRPr="00BE3277">
        <w:t>а) д</w:t>
      </w:r>
      <w:r w:rsidR="00313F0A" w:rsidRPr="00BE3277">
        <w:t>ополнить пункт</w:t>
      </w:r>
      <w:r w:rsidR="00536F86" w:rsidRPr="00BE3277">
        <w:t xml:space="preserve">ом </w:t>
      </w:r>
      <w:r w:rsidR="00313F0A" w:rsidRPr="00BE3277">
        <w:t>1.</w:t>
      </w:r>
      <w:r w:rsidR="00536F86" w:rsidRPr="00BE3277">
        <w:t xml:space="preserve">4 </w:t>
      </w:r>
      <w:r w:rsidR="00313F0A" w:rsidRPr="00BE3277">
        <w:t xml:space="preserve">следующего содержания: </w:t>
      </w:r>
    </w:p>
    <w:p w:rsidR="00536F86" w:rsidRPr="00BE3277" w:rsidRDefault="00313F0A" w:rsidP="00536F86">
      <w:pPr>
        <w:autoSpaceDE w:val="0"/>
        <w:autoSpaceDN w:val="0"/>
        <w:adjustRightInd w:val="0"/>
        <w:ind w:firstLine="709"/>
        <w:jc w:val="both"/>
      </w:pPr>
      <w:r w:rsidRPr="00BE3277">
        <w:t>«</w:t>
      </w:r>
      <w:r w:rsidR="00536F86" w:rsidRPr="00BE3277">
        <w:rPr>
          <w:iCs/>
        </w:rPr>
        <w:t xml:space="preserve">1.4. По решению </w:t>
      </w:r>
      <w:r w:rsidR="00536F86" w:rsidRPr="00BE3277">
        <w:t>Генерального прокурора Российской Федерации</w:t>
      </w:r>
      <w:r w:rsidR="00536F86" w:rsidRPr="00BE3277">
        <w:rPr>
          <w:iCs/>
        </w:rPr>
        <w:t xml:space="preserve"> </w:t>
      </w:r>
      <w:r w:rsidR="008869CD">
        <w:rPr>
          <w:iCs/>
        </w:rPr>
        <w:t>по</w:t>
      </w:r>
      <w:r w:rsidR="00536F86" w:rsidRPr="00BE3277">
        <w:rPr>
          <w:iCs/>
        </w:rPr>
        <w:t xml:space="preserve"> согласовани</w:t>
      </w:r>
      <w:r w:rsidR="008869CD">
        <w:rPr>
          <w:iCs/>
        </w:rPr>
        <w:t>ю</w:t>
      </w:r>
      <w:r w:rsidR="00536F86" w:rsidRPr="00BE3277">
        <w:rPr>
          <w:iCs/>
        </w:rPr>
        <w:t xml:space="preserve"> </w:t>
      </w:r>
      <w:r w:rsidR="00536F86" w:rsidRPr="00BE3277">
        <w:t xml:space="preserve">с курирующим заместителем Генерального прокурора Российской Федерации </w:t>
      </w:r>
      <w:r w:rsidR="00536F86" w:rsidRPr="00BE3277">
        <w:rPr>
          <w:iCs/>
        </w:rPr>
        <w:t xml:space="preserve">работники органов прокуратуры Российской Федерации могут быть включены в постоянно действующие рабочие группы, комиссии, комитеты и иные структуры международных органов и организаций, а также российские межведомственные рабочие группы и делегации, составы которых утверждаются решениями Президента Российской Федерации, Правительства Российской Федерации или руководителя </w:t>
      </w:r>
      <w:r w:rsidR="00536F86" w:rsidRPr="00BE3277">
        <w:t>федерального органа исполнительной власти (федерального государственного органа).</w:t>
      </w:r>
    </w:p>
    <w:p w:rsidR="00B45753" w:rsidRDefault="00B45753" w:rsidP="00B45753">
      <w:pPr>
        <w:autoSpaceDE w:val="0"/>
        <w:autoSpaceDN w:val="0"/>
        <w:adjustRightInd w:val="0"/>
        <w:ind w:firstLine="709"/>
        <w:jc w:val="both"/>
        <w:rPr>
          <w:iCs/>
        </w:rPr>
      </w:pPr>
      <w:r w:rsidRPr="00BE3277">
        <w:rPr>
          <w:iCs/>
        </w:rPr>
        <w:t>В рамках такой деятельности согласовани</w:t>
      </w:r>
      <w:r w:rsidR="00E1579A">
        <w:rPr>
          <w:iCs/>
        </w:rPr>
        <w:t>я</w:t>
      </w:r>
      <w:r w:rsidRPr="00BE3277">
        <w:rPr>
          <w:iCs/>
        </w:rPr>
        <w:t xml:space="preserve"> вопроса об участии на территории России в международном мероприятии</w:t>
      </w:r>
      <w:r>
        <w:rPr>
          <w:iCs/>
        </w:rPr>
        <w:t xml:space="preserve">, </w:t>
      </w:r>
      <w:r w:rsidRPr="00A36FE1">
        <w:rPr>
          <w:iCs/>
        </w:rPr>
        <w:t>в том числе</w:t>
      </w:r>
      <w:r w:rsidR="00E1579A">
        <w:rPr>
          <w:iCs/>
        </w:rPr>
        <w:t xml:space="preserve">, проводимом </w:t>
      </w:r>
      <w:r w:rsidRPr="00A36FE1">
        <w:rPr>
          <w:iCs/>
        </w:rPr>
        <w:t xml:space="preserve">в режиме видео- и телефонных конференций, </w:t>
      </w:r>
      <w:r w:rsidRPr="00BE3277">
        <w:rPr>
          <w:iCs/>
        </w:rPr>
        <w:t xml:space="preserve">не требуется, </w:t>
      </w:r>
      <w:r w:rsidRPr="008869CD">
        <w:rPr>
          <w:iCs/>
        </w:rPr>
        <w:t>уведомление о планируемом мероприятии направляется в Главное управление международно-правового сотрудничества не позднее чем за 5 рабочих дней до его проведения, отчет о результатах</w:t>
      </w:r>
      <w:r w:rsidR="00E1579A">
        <w:rPr>
          <w:iCs/>
        </w:rPr>
        <w:t xml:space="preserve"> участия</w:t>
      </w:r>
      <w:r w:rsidRPr="008869CD">
        <w:rPr>
          <w:iCs/>
        </w:rPr>
        <w:t xml:space="preserve"> представляется</w:t>
      </w:r>
      <w:r w:rsidRPr="00BE3277">
        <w:rPr>
          <w:iCs/>
        </w:rPr>
        <w:t xml:space="preserve"> в порядке, предусмотренном разделом 4 настоящего Положения.»</w:t>
      </w:r>
      <w:r w:rsidR="00750314">
        <w:rPr>
          <w:iCs/>
        </w:rPr>
        <w:t>;</w:t>
      </w:r>
    </w:p>
    <w:p w:rsidR="00B45753" w:rsidRPr="008869CD" w:rsidRDefault="00B45753" w:rsidP="00B45753">
      <w:pPr>
        <w:autoSpaceDE w:val="0"/>
        <w:autoSpaceDN w:val="0"/>
        <w:adjustRightInd w:val="0"/>
        <w:ind w:firstLine="709"/>
        <w:jc w:val="both"/>
        <w:rPr>
          <w:iCs/>
        </w:rPr>
      </w:pPr>
      <w:r w:rsidRPr="008869CD">
        <w:rPr>
          <w:iCs/>
        </w:rPr>
        <w:lastRenderedPageBreak/>
        <w:t>б) пункт 2.4 дополнить абзацем третьим следующего содержания:</w:t>
      </w:r>
    </w:p>
    <w:p w:rsidR="00B45753" w:rsidRDefault="00B45753" w:rsidP="00B45753">
      <w:pPr>
        <w:autoSpaceDE w:val="0"/>
        <w:autoSpaceDN w:val="0"/>
        <w:adjustRightInd w:val="0"/>
        <w:ind w:firstLine="709"/>
        <w:jc w:val="both"/>
        <w:rPr>
          <w:iCs/>
        </w:rPr>
      </w:pPr>
      <w:r w:rsidRPr="008869CD">
        <w:rPr>
          <w:iCs/>
        </w:rPr>
        <w:t>«При внесении предложения об участии в международном мероприятии путем направления тезисов или текста доклада (статьи) для размещения в сборнике материалов в Главное управление международно-правового сотрудничества одновременно представляется направляемый для публикации текст.»</w:t>
      </w:r>
      <w:r w:rsidR="00DD4A17">
        <w:rPr>
          <w:iCs/>
        </w:rPr>
        <w:t>;</w:t>
      </w:r>
    </w:p>
    <w:p w:rsidR="0018328B" w:rsidRPr="00BE3277" w:rsidRDefault="0018328B" w:rsidP="0018328B">
      <w:pPr>
        <w:autoSpaceDE w:val="0"/>
        <w:autoSpaceDN w:val="0"/>
        <w:adjustRightInd w:val="0"/>
        <w:ind w:firstLine="709"/>
        <w:jc w:val="both"/>
        <w:rPr>
          <w:iCs/>
        </w:rPr>
      </w:pPr>
      <w:r w:rsidRPr="00BE3277">
        <w:rPr>
          <w:iCs/>
        </w:rPr>
        <w:t>в) пункт</w:t>
      </w:r>
      <w:r w:rsidR="00E1579A">
        <w:rPr>
          <w:iCs/>
        </w:rPr>
        <w:t xml:space="preserve">ы </w:t>
      </w:r>
      <w:r w:rsidRPr="00BE3277">
        <w:rPr>
          <w:iCs/>
        </w:rPr>
        <w:t>2.7</w:t>
      </w:r>
      <w:r w:rsidR="00E1579A">
        <w:rPr>
          <w:iCs/>
        </w:rPr>
        <w:t xml:space="preserve">–2.8 </w:t>
      </w:r>
      <w:r w:rsidRPr="00BE3277">
        <w:rPr>
          <w:iCs/>
        </w:rPr>
        <w:t>изложить в следующей редакции:</w:t>
      </w:r>
    </w:p>
    <w:p w:rsidR="0018328B" w:rsidRDefault="0018328B" w:rsidP="0018328B">
      <w:pPr>
        <w:autoSpaceDE w:val="0"/>
        <w:autoSpaceDN w:val="0"/>
        <w:adjustRightInd w:val="0"/>
        <w:ind w:firstLine="709"/>
        <w:jc w:val="both"/>
        <w:rPr>
          <w:iCs/>
        </w:rPr>
      </w:pPr>
      <w:r w:rsidRPr="00BE3277">
        <w:rPr>
          <w:iCs/>
        </w:rPr>
        <w:t>«</w:t>
      </w:r>
      <w:r w:rsidR="00BE3277" w:rsidRPr="00BE3277">
        <w:rPr>
          <w:iCs/>
        </w:rPr>
        <w:t xml:space="preserve">2.7. </w:t>
      </w:r>
      <w:r w:rsidRPr="00BE3277">
        <w:rPr>
          <w:iCs/>
        </w:rPr>
        <w:t>Предложения по кандидатурам работников Главной военной прокуратуры и Университета, а также обоснование их участия в мероприятии должны быть согласованы с курирующими заместителями Генерального прокурора Российской Федерации</w:t>
      </w:r>
      <w:r w:rsidR="00E1579A">
        <w:rPr>
          <w:iCs/>
        </w:rPr>
        <w:t>.</w:t>
      </w:r>
    </w:p>
    <w:p w:rsidR="00BA79A8" w:rsidRPr="00A267B5" w:rsidRDefault="00BA79A8" w:rsidP="0018328B">
      <w:pPr>
        <w:autoSpaceDE w:val="0"/>
        <w:autoSpaceDN w:val="0"/>
        <w:adjustRightInd w:val="0"/>
        <w:ind w:firstLine="709"/>
        <w:jc w:val="both"/>
        <w:rPr>
          <w:iCs/>
          <w:color w:val="000000"/>
        </w:rPr>
      </w:pPr>
      <w:r w:rsidRPr="00A267B5">
        <w:rPr>
          <w:iCs/>
          <w:color w:val="000000"/>
        </w:rPr>
        <w:t>2.8</w:t>
      </w:r>
      <w:r w:rsidR="00E1579A">
        <w:rPr>
          <w:iCs/>
          <w:color w:val="000000"/>
        </w:rPr>
        <w:t xml:space="preserve">. </w:t>
      </w:r>
      <w:r w:rsidRPr="00A267B5">
        <w:rPr>
          <w:iCs/>
          <w:color w:val="000000"/>
        </w:rPr>
        <w:t xml:space="preserve">О результатах рассмотрения предложений и проектов докладных записок о проведении международных мероприятий или об участии в них, внесенных в порядке пунктов 2.2, 2.4 и 2.7 настоящего Положения, Главное управление международно-правового сотрудничества уведомляет подготовившее их подразделение (должностное лицо) в срок, не превышающий </w:t>
      </w:r>
      <w:r w:rsidR="00337AD6">
        <w:rPr>
          <w:iCs/>
          <w:color w:val="000000"/>
        </w:rPr>
        <w:t>5</w:t>
      </w:r>
      <w:r w:rsidRPr="00A267B5">
        <w:rPr>
          <w:iCs/>
          <w:color w:val="000000"/>
        </w:rPr>
        <w:t xml:space="preserve"> рабочих дней с момента их поступления</w:t>
      </w:r>
      <w:r w:rsidR="006E7894">
        <w:rPr>
          <w:iCs/>
          <w:color w:val="000000"/>
        </w:rPr>
        <w:t>,</w:t>
      </w:r>
      <w:r w:rsidRPr="00A267B5">
        <w:rPr>
          <w:iCs/>
          <w:color w:val="000000"/>
        </w:rPr>
        <w:t xml:space="preserve"> или незамедлительно в случае позднего поступления приглашений.»</w:t>
      </w:r>
      <w:r w:rsidR="00807385" w:rsidRPr="00A267B5">
        <w:rPr>
          <w:iCs/>
          <w:color w:val="000000"/>
        </w:rPr>
        <w:t>;</w:t>
      </w:r>
    </w:p>
    <w:p w:rsidR="003609EA" w:rsidRDefault="00E1579A" w:rsidP="003B7807">
      <w:pPr>
        <w:shd w:val="clear" w:color="auto" w:fill="FFFFFF"/>
        <w:autoSpaceDE w:val="0"/>
        <w:autoSpaceDN w:val="0"/>
        <w:adjustRightInd w:val="0"/>
        <w:ind w:firstLine="709"/>
        <w:jc w:val="both"/>
        <w:rPr>
          <w:iCs/>
        </w:rPr>
      </w:pPr>
      <w:r>
        <w:rPr>
          <w:iCs/>
        </w:rPr>
        <w:t>г</w:t>
      </w:r>
      <w:r w:rsidR="00D74DAB" w:rsidRPr="00BE3277">
        <w:rPr>
          <w:iCs/>
        </w:rPr>
        <w:t>) </w:t>
      </w:r>
      <w:bookmarkStart w:id="2" w:name="_Hlk183691582"/>
      <w:r w:rsidR="00C3011D" w:rsidRPr="00BE3277">
        <w:rPr>
          <w:iCs/>
        </w:rPr>
        <w:t xml:space="preserve">пункт 3.1 </w:t>
      </w:r>
      <w:bookmarkEnd w:id="2"/>
      <w:r w:rsidR="003609EA">
        <w:rPr>
          <w:iCs/>
        </w:rPr>
        <w:t>изложить в следующей редакции:</w:t>
      </w:r>
    </w:p>
    <w:p w:rsidR="00E15801" w:rsidRPr="006F0AA0" w:rsidRDefault="003609EA" w:rsidP="00E15801">
      <w:pPr>
        <w:shd w:val="clear" w:color="auto" w:fill="FFFFFF"/>
        <w:autoSpaceDE w:val="0"/>
        <w:autoSpaceDN w:val="0"/>
        <w:adjustRightInd w:val="0"/>
        <w:ind w:firstLine="708"/>
        <w:jc w:val="both"/>
      </w:pPr>
      <w:r>
        <w:rPr>
          <w:iCs/>
        </w:rPr>
        <w:t>«</w:t>
      </w:r>
      <w:r w:rsidR="00E1579A">
        <w:rPr>
          <w:iCs/>
        </w:rPr>
        <w:t xml:space="preserve">3.1. </w:t>
      </w:r>
      <w:r w:rsidR="00E15801" w:rsidRPr="006F0AA0">
        <w:t>Решения о проведении Университетом мероприятий в рамках реализации соглашений или программ сотрудничества Университета с научными и образовательными организациями иностранных государств и международными организациями, а также об участии работников Университета в международных мероприятиях, проводимых российскими государственными образовательными и научными организациями, принимаются ректором Университета. Вопрос участия ректора в таких мероприятиях согласовывается с курирующим заместителем Генерального прокурора Российской Федерации.</w:t>
      </w:r>
    </w:p>
    <w:p w:rsidR="003609EA" w:rsidRDefault="003609EA" w:rsidP="003B7807">
      <w:pPr>
        <w:shd w:val="clear" w:color="auto" w:fill="FFFFFF"/>
        <w:autoSpaceDE w:val="0"/>
        <w:autoSpaceDN w:val="0"/>
        <w:adjustRightInd w:val="0"/>
        <w:ind w:firstLine="709"/>
        <w:jc w:val="both"/>
        <w:rPr>
          <w:iCs/>
        </w:rPr>
      </w:pPr>
      <w:r>
        <w:t xml:space="preserve">Докладные записки </w:t>
      </w:r>
      <w:r w:rsidRPr="007C73FE">
        <w:t xml:space="preserve">об участии </w:t>
      </w:r>
      <w:r>
        <w:t xml:space="preserve">работников </w:t>
      </w:r>
      <w:r w:rsidRPr="00972465">
        <w:t xml:space="preserve">Университета </w:t>
      </w:r>
      <w:r w:rsidRPr="007C73FE">
        <w:t xml:space="preserve">в </w:t>
      </w:r>
      <w:r w:rsidR="00E15801">
        <w:t xml:space="preserve">иных </w:t>
      </w:r>
      <w:r w:rsidRPr="007C73FE">
        <w:t xml:space="preserve">международных мероприятиях (по материалам, поступившим в Университет), а также о проведении </w:t>
      </w:r>
      <w:r>
        <w:t xml:space="preserve">Университетом </w:t>
      </w:r>
      <w:r w:rsidRPr="007C73FE">
        <w:t xml:space="preserve">в Российской Федерации международных мероприятий </w:t>
      </w:r>
      <w:r w:rsidR="00E15801">
        <w:t>(за исключением указанны</w:t>
      </w:r>
      <w:r w:rsidR="00906369">
        <w:t>х</w:t>
      </w:r>
      <w:r w:rsidR="00E15801">
        <w:t xml:space="preserve"> в абзаце первом настоящего пункта) </w:t>
      </w:r>
      <w:r w:rsidRPr="007C73FE">
        <w:t>после согласования с Главным управлением международно-правового сотрудничества</w:t>
      </w:r>
      <w:r>
        <w:t xml:space="preserve"> </w:t>
      </w:r>
      <w:r w:rsidRPr="007C73FE">
        <w:t>вносятся ректором Университета заместителю Генерального прокурора Российской Федерации, курирующему вопросы Университета</w:t>
      </w:r>
      <w:r w:rsidR="00906369">
        <w:t>.</w:t>
      </w:r>
    </w:p>
    <w:p w:rsidR="003F7869" w:rsidRPr="00A267B5" w:rsidRDefault="003F7869" w:rsidP="003F7869">
      <w:pPr>
        <w:autoSpaceDE w:val="0"/>
        <w:autoSpaceDN w:val="0"/>
        <w:adjustRightInd w:val="0"/>
        <w:ind w:firstLine="709"/>
        <w:jc w:val="both"/>
        <w:rPr>
          <w:color w:val="000000"/>
        </w:rPr>
      </w:pPr>
      <w:r w:rsidRPr="00A267B5">
        <w:rPr>
          <w:color w:val="000000"/>
        </w:rPr>
        <w:t xml:space="preserve">На согласование в Главное управление международно-правового сотрудничества докладные записки представляются не менее чем за </w:t>
      </w:r>
      <w:r w:rsidRPr="00A267B5">
        <w:rPr>
          <w:color w:val="000000"/>
        </w:rPr>
        <w:br/>
        <w:t xml:space="preserve">20 календарных дней до проведения мероприятия, </w:t>
      </w:r>
      <w:r w:rsidR="003C3FB2" w:rsidRPr="00A267B5">
        <w:rPr>
          <w:color w:val="000000"/>
        </w:rPr>
        <w:t xml:space="preserve">а </w:t>
      </w:r>
      <w:r w:rsidRPr="00A267B5">
        <w:rPr>
          <w:color w:val="000000"/>
        </w:rPr>
        <w:t xml:space="preserve">при поступлении </w:t>
      </w:r>
      <w:r w:rsidR="00BD5748" w:rsidRPr="00A267B5">
        <w:rPr>
          <w:color w:val="000000"/>
        </w:rPr>
        <w:t xml:space="preserve">приглашений или указаний о проведении мероприятий </w:t>
      </w:r>
      <w:r w:rsidR="003C3FB2" w:rsidRPr="00A267B5">
        <w:rPr>
          <w:color w:val="000000"/>
        </w:rPr>
        <w:t xml:space="preserve">в более поздние </w:t>
      </w:r>
      <w:r w:rsidR="00BD5748" w:rsidRPr="00A267B5">
        <w:rPr>
          <w:color w:val="000000"/>
        </w:rPr>
        <w:br/>
      </w:r>
      <w:r w:rsidR="00585457" w:rsidRPr="00A267B5">
        <w:rPr>
          <w:color w:val="000000"/>
        </w:rPr>
        <w:t>срок</w:t>
      </w:r>
      <w:r w:rsidR="003C3FB2" w:rsidRPr="00A267B5">
        <w:rPr>
          <w:color w:val="000000"/>
        </w:rPr>
        <w:t>и</w:t>
      </w:r>
      <w:r w:rsidR="00585457" w:rsidRPr="00A267B5">
        <w:rPr>
          <w:color w:val="000000"/>
        </w:rPr>
        <w:t xml:space="preserve"> </w:t>
      </w:r>
      <w:r w:rsidRPr="00A267B5">
        <w:rPr>
          <w:color w:val="000000"/>
        </w:rPr>
        <w:t>– незамедлительно.</w:t>
      </w:r>
    </w:p>
    <w:p w:rsidR="003F7869" w:rsidRDefault="003F7869" w:rsidP="003F7869">
      <w:pPr>
        <w:autoSpaceDE w:val="0"/>
        <w:autoSpaceDN w:val="0"/>
        <w:adjustRightInd w:val="0"/>
        <w:ind w:firstLine="709"/>
        <w:jc w:val="both"/>
      </w:pPr>
      <w:r w:rsidRPr="003F7869">
        <w:t xml:space="preserve">О результатах рассмотрения проектов докладных записок Главное управление международно-правового сотрудничества уведомляет Университет в срок, не превышающий </w:t>
      </w:r>
      <w:r w:rsidR="00337AD6">
        <w:t>5</w:t>
      </w:r>
      <w:r w:rsidRPr="003F7869">
        <w:t xml:space="preserve"> рабочих дней с момента их поступления</w:t>
      </w:r>
      <w:r w:rsidR="0079279D">
        <w:t>,</w:t>
      </w:r>
      <w:r w:rsidRPr="003F7869">
        <w:t xml:space="preserve"> или незамедлительно</w:t>
      </w:r>
      <w:r w:rsidR="00E1579A">
        <w:t xml:space="preserve"> (</w:t>
      </w:r>
      <w:r w:rsidRPr="003F7869">
        <w:t>в случае позднего поступления приглашений</w:t>
      </w:r>
      <w:r w:rsidR="00E1579A">
        <w:t>)</w:t>
      </w:r>
      <w:r w:rsidRPr="003F7869">
        <w:t>.</w:t>
      </w:r>
    </w:p>
    <w:p w:rsidR="00BE4450" w:rsidRDefault="00BE4450" w:rsidP="003B7807">
      <w:pPr>
        <w:shd w:val="clear" w:color="auto" w:fill="FFFFFF"/>
        <w:autoSpaceDE w:val="0"/>
        <w:autoSpaceDN w:val="0"/>
        <w:adjustRightInd w:val="0"/>
        <w:ind w:firstLine="709"/>
        <w:jc w:val="both"/>
      </w:pPr>
    </w:p>
    <w:p w:rsidR="00D74DAB" w:rsidRDefault="00D74DAB" w:rsidP="003B7807">
      <w:pPr>
        <w:shd w:val="clear" w:color="auto" w:fill="FFFFFF"/>
        <w:autoSpaceDE w:val="0"/>
        <w:autoSpaceDN w:val="0"/>
        <w:adjustRightInd w:val="0"/>
        <w:ind w:firstLine="709"/>
        <w:jc w:val="both"/>
      </w:pPr>
      <w:r w:rsidRPr="00D74DAB">
        <w:t xml:space="preserve">Копия докладной записки с решением ректора или заместителя Генерального прокурора Российской Федерации, курирующего вопросы Университета, в течение 10 рабочих дней с момента </w:t>
      </w:r>
      <w:r w:rsidRPr="003B7807">
        <w:rPr>
          <w:shd w:val="clear" w:color="auto" w:fill="FFFFFF"/>
        </w:rPr>
        <w:t xml:space="preserve">принятия, но не позднее </w:t>
      </w:r>
      <w:r w:rsidR="002851A4" w:rsidRPr="003B7807">
        <w:rPr>
          <w:shd w:val="clear" w:color="auto" w:fill="FFFFFF"/>
        </w:rPr>
        <w:t>3</w:t>
      </w:r>
      <w:r w:rsidRPr="003B7807">
        <w:rPr>
          <w:shd w:val="clear" w:color="auto" w:fill="FFFFFF"/>
        </w:rPr>
        <w:t xml:space="preserve"> рабочих дней до </w:t>
      </w:r>
      <w:r w:rsidR="00A903C6">
        <w:rPr>
          <w:shd w:val="clear" w:color="auto" w:fill="FFFFFF"/>
        </w:rPr>
        <w:t>начала</w:t>
      </w:r>
      <w:r w:rsidRPr="003B7807">
        <w:rPr>
          <w:shd w:val="clear" w:color="auto" w:fill="FFFFFF"/>
        </w:rPr>
        <w:t xml:space="preserve"> мероприятия направляется в Главное управление международно-правового сотрудничества для учета</w:t>
      </w:r>
      <w:r w:rsidRPr="00D74DAB">
        <w:t>.</w:t>
      </w:r>
      <w:r w:rsidR="00C3011D" w:rsidRPr="00BE3277">
        <w:t>»</w:t>
      </w:r>
      <w:r w:rsidR="00DD4A17">
        <w:t>;</w:t>
      </w:r>
    </w:p>
    <w:p w:rsidR="00C3011D" w:rsidRPr="00BE3277" w:rsidRDefault="00E1579A" w:rsidP="00C3011D">
      <w:pPr>
        <w:autoSpaceDE w:val="0"/>
        <w:autoSpaceDN w:val="0"/>
        <w:adjustRightInd w:val="0"/>
        <w:ind w:firstLine="709"/>
        <w:jc w:val="both"/>
      </w:pPr>
      <w:r>
        <w:t>д</w:t>
      </w:r>
      <w:r w:rsidR="00C3011D" w:rsidRPr="00BE3277">
        <w:t>) пункт 3.3 изложить в следующей редакции:</w:t>
      </w:r>
    </w:p>
    <w:p w:rsidR="007F497A" w:rsidRDefault="00C3011D" w:rsidP="007F497A">
      <w:pPr>
        <w:autoSpaceDE w:val="0"/>
        <w:autoSpaceDN w:val="0"/>
        <w:adjustRightInd w:val="0"/>
        <w:ind w:firstLine="708"/>
        <w:jc w:val="both"/>
      </w:pPr>
      <w:r w:rsidRPr="00BE3277">
        <w:t>«</w:t>
      </w:r>
      <w:r w:rsidR="00165211" w:rsidRPr="00BE3277">
        <w:t xml:space="preserve">3.3. </w:t>
      </w:r>
      <w:r w:rsidRPr="00BE3277">
        <w:t>Участие представителей структурных подразделений Генеральной прокуратуры Российской Федерации, Главной военной прокуратуры и прокуратур субъектов Российской Федерации, иных приравненных к ним специализированных прокуратур и прокуратуры комплекса «Байконур» в международных мероприятиях, проводимых Университетом, согласовывается в порядке, предусмотренном разделом 2 настоящего Положения.»</w:t>
      </w:r>
      <w:r w:rsidR="00DD4A17">
        <w:t>;</w:t>
      </w:r>
    </w:p>
    <w:p w:rsidR="00E1579A" w:rsidRDefault="00E1579A" w:rsidP="007F497A">
      <w:pPr>
        <w:autoSpaceDE w:val="0"/>
        <w:autoSpaceDN w:val="0"/>
        <w:adjustRightInd w:val="0"/>
        <w:ind w:firstLine="708"/>
        <w:jc w:val="both"/>
      </w:pPr>
      <w:r>
        <w:t>е</w:t>
      </w:r>
      <w:r w:rsidR="00165211" w:rsidRPr="00BE3277">
        <w:t>) в пункте 4.1</w:t>
      </w:r>
      <w:r>
        <w:t>:</w:t>
      </w:r>
    </w:p>
    <w:p w:rsidR="00165211" w:rsidRPr="00BE3277" w:rsidRDefault="00165211" w:rsidP="007F497A">
      <w:pPr>
        <w:autoSpaceDE w:val="0"/>
        <w:autoSpaceDN w:val="0"/>
        <w:adjustRightInd w:val="0"/>
        <w:ind w:firstLine="708"/>
        <w:jc w:val="both"/>
      </w:pPr>
      <w:r w:rsidRPr="00BE3277">
        <w:t xml:space="preserve">абзац </w:t>
      </w:r>
      <w:r w:rsidR="00BE3277" w:rsidRPr="00BE3277">
        <w:t>четвертый</w:t>
      </w:r>
      <w:r w:rsidRPr="00BE3277">
        <w:t xml:space="preserve"> изложить в следующей редакции: </w:t>
      </w:r>
    </w:p>
    <w:p w:rsidR="00A36FE1" w:rsidRDefault="00165211" w:rsidP="00BE3277">
      <w:pPr>
        <w:autoSpaceDE w:val="0"/>
        <w:autoSpaceDN w:val="0"/>
        <w:adjustRightInd w:val="0"/>
        <w:ind w:firstLine="708"/>
        <w:jc w:val="both"/>
      </w:pPr>
      <w:r w:rsidRPr="00BE3277">
        <w:t>«</w:t>
      </w:r>
      <w:bookmarkStart w:id="3" w:name="_Hlk183421857"/>
      <w:r w:rsidR="00BE3277" w:rsidRPr="00BE3277">
        <w:t>Ректор Университета отчеты о результатах участия работников Университета в международных мероприятиях или их проведени</w:t>
      </w:r>
      <w:r w:rsidR="00C84660">
        <w:t>и</w:t>
      </w:r>
      <w:r w:rsidR="00BE3277" w:rsidRPr="00BE3277">
        <w:t>, а также о личном участии в любых международных мероприятиях представляет заместителю Генерального прокурора Российской Федерации, курирующему вопросы Университета, в течение 10 рабочих дней после их завершения.»;</w:t>
      </w:r>
      <w:r w:rsidR="00665768" w:rsidRPr="00665768">
        <w:t xml:space="preserve"> </w:t>
      </w:r>
    </w:p>
    <w:p w:rsidR="00BE3277" w:rsidRPr="00BE3277" w:rsidRDefault="00BE3277" w:rsidP="00BE3277">
      <w:pPr>
        <w:autoSpaceDE w:val="0"/>
        <w:autoSpaceDN w:val="0"/>
        <w:adjustRightInd w:val="0"/>
        <w:ind w:firstLine="708"/>
        <w:jc w:val="both"/>
      </w:pPr>
      <w:r w:rsidRPr="00BE3277">
        <w:t>дополнить абзацем пятым следующего содержания:</w:t>
      </w:r>
    </w:p>
    <w:p w:rsidR="00BE3277" w:rsidRDefault="00BE3277" w:rsidP="00BE3277">
      <w:pPr>
        <w:autoSpaceDE w:val="0"/>
        <w:autoSpaceDN w:val="0"/>
        <w:adjustRightInd w:val="0"/>
        <w:ind w:firstLine="708"/>
        <w:jc w:val="both"/>
      </w:pPr>
      <w:r w:rsidRPr="00BE3277">
        <w:t>«</w:t>
      </w:r>
      <w:bookmarkEnd w:id="3"/>
      <w:r w:rsidRPr="00BE3277">
        <w:t>Отчеты о результатах участия работников Университета в международных мероприятиях, проводимых российскими государственными образовательными и научными организациями, а также организованных в рамках реализации соглашений или программ сотрудничества Университета, представляются ректором Университета в Главное управление международно-правового сотрудничества.»</w:t>
      </w:r>
      <w:r w:rsidR="00DD4A17">
        <w:t>;</w:t>
      </w:r>
    </w:p>
    <w:p w:rsidR="00761874" w:rsidRDefault="00761874" w:rsidP="00761874">
      <w:pPr>
        <w:autoSpaceDE w:val="0"/>
        <w:autoSpaceDN w:val="0"/>
        <w:adjustRightInd w:val="0"/>
        <w:ind w:firstLine="708"/>
        <w:jc w:val="both"/>
      </w:pPr>
      <w:r w:rsidRPr="00BE3277">
        <w:t xml:space="preserve">абзацы пятый и шестой считать соответственно абзацами </w:t>
      </w:r>
      <w:r>
        <w:t>шестым и седьмым</w:t>
      </w:r>
      <w:r w:rsidR="00A57C2E">
        <w:t>;</w:t>
      </w:r>
    </w:p>
    <w:p w:rsidR="00151BFE" w:rsidRDefault="00151BFE" w:rsidP="00BE3277">
      <w:pPr>
        <w:autoSpaceDE w:val="0"/>
        <w:autoSpaceDN w:val="0"/>
        <w:adjustRightInd w:val="0"/>
        <w:ind w:firstLine="708"/>
        <w:jc w:val="both"/>
      </w:pPr>
      <w:r>
        <w:t xml:space="preserve">дополнить абзацем </w:t>
      </w:r>
      <w:r w:rsidR="00761874">
        <w:t xml:space="preserve">восьмым </w:t>
      </w:r>
      <w:r>
        <w:t>следующего содержания:</w:t>
      </w:r>
    </w:p>
    <w:p w:rsidR="00151BFE" w:rsidRPr="00BE3277" w:rsidRDefault="00151BFE" w:rsidP="00BE3277">
      <w:pPr>
        <w:autoSpaceDE w:val="0"/>
        <w:autoSpaceDN w:val="0"/>
        <w:adjustRightInd w:val="0"/>
        <w:ind w:firstLine="708"/>
        <w:jc w:val="both"/>
      </w:pPr>
      <w:r>
        <w:t xml:space="preserve">«В случае участия в международных мероприятиях </w:t>
      </w:r>
      <w:r w:rsidRPr="00151BFE">
        <w:rPr>
          <w:iCs/>
        </w:rPr>
        <w:t>путем направления тезисов или текста доклада (статьи) для размещения в сборнике материалов</w:t>
      </w:r>
      <w:r>
        <w:t xml:space="preserve">, отчет представляется в </w:t>
      </w:r>
      <w:r w:rsidR="000C02A6">
        <w:t xml:space="preserve">течение </w:t>
      </w:r>
      <w:r>
        <w:t xml:space="preserve">10 рабочих дней с </w:t>
      </w:r>
      <w:r w:rsidR="000C02A6">
        <w:t>момента получения информации о публикации.»</w:t>
      </w:r>
      <w:r w:rsidR="00A57C2E">
        <w:t>.</w:t>
      </w:r>
    </w:p>
    <w:p w:rsidR="00313F0A" w:rsidRPr="00313F0A" w:rsidRDefault="0070466E" w:rsidP="009B2F42">
      <w:pPr>
        <w:autoSpaceDE w:val="0"/>
        <w:autoSpaceDN w:val="0"/>
        <w:adjustRightInd w:val="0"/>
        <w:ind w:firstLine="709"/>
        <w:jc w:val="both"/>
        <w:rPr>
          <w:shd w:val="clear" w:color="auto" w:fill="FFFFFF"/>
        </w:rPr>
      </w:pPr>
      <w:r>
        <w:rPr>
          <w:shd w:val="clear" w:color="auto" w:fill="FFFFFF"/>
        </w:rPr>
        <w:t>2</w:t>
      </w:r>
      <w:r w:rsidR="00313F0A" w:rsidRPr="00313F0A">
        <w:rPr>
          <w:shd w:val="clear" w:color="auto" w:fill="FFFFFF"/>
        </w:rPr>
        <w:t xml:space="preserve">. Настоящий приказ опубликовать в журнале </w:t>
      </w:r>
      <w:r w:rsidR="00313F0A">
        <w:rPr>
          <w:shd w:val="clear" w:color="auto" w:fill="FFFFFF"/>
        </w:rPr>
        <w:t>«</w:t>
      </w:r>
      <w:r w:rsidR="00313F0A" w:rsidRPr="00313F0A">
        <w:rPr>
          <w:shd w:val="clear" w:color="auto" w:fill="FFFFFF"/>
        </w:rPr>
        <w:t>Законность</w:t>
      </w:r>
      <w:r w:rsidR="00313F0A">
        <w:rPr>
          <w:shd w:val="clear" w:color="auto" w:fill="FFFFFF"/>
        </w:rPr>
        <w:t>»</w:t>
      </w:r>
      <w:r w:rsidR="00313F0A" w:rsidRPr="00313F0A">
        <w:rPr>
          <w:shd w:val="clear" w:color="auto" w:fill="FFFFFF"/>
        </w:rPr>
        <w:t xml:space="preserve"> и разместить на официальном сайте Генеральной прокуратуры Российской Федерации в информационно-телекоммуникационной сети </w:t>
      </w:r>
      <w:r w:rsidR="00313F0A">
        <w:rPr>
          <w:shd w:val="clear" w:color="auto" w:fill="FFFFFF"/>
        </w:rPr>
        <w:t>«</w:t>
      </w:r>
      <w:r w:rsidR="00313F0A" w:rsidRPr="00313F0A">
        <w:rPr>
          <w:shd w:val="clear" w:color="auto" w:fill="FFFFFF"/>
        </w:rPr>
        <w:t>Интернет</w:t>
      </w:r>
      <w:r w:rsidR="00313F0A">
        <w:rPr>
          <w:shd w:val="clear" w:color="auto" w:fill="FFFFFF"/>
        </w:rPr>
        <w:t>»</w:t>
      </w:r>
      <w:r w:rsidR="00313F0A" w:rsidRPr="00313F0A">
        <w:rPr>
          <w:shd w:val="clear" w:color="auto" w:fill="FFFFFF"/>
        </w:rPr>
        <w:t xml:space="preserve">. </w:t>
      </w:r>
    </w:p>
    <w:p w:rsidR="00313F0A" w:rsidRPr="00313F0A" w:rsidRDefault="0070466E" w:rsidP="009B2F42">
      <w:pPr>
        <w:autoSpaceDE w:val="0"/>
        <w:autoSpaceDN w:val="0"/>
        <w:adjustRightInd w:val="0"/>
        <w:ind w:firstLine="709"/>
        <w:jc w:val="both"/>
        <w:rPr>
          <w:shd w:val="clear" w:color="auto" w:fill="FFFFFF"/>
        </w:rPr>
      </w:pPr>
      <w:r>
        <w:rPr>
          <w:shd w:val="clear" w:color="auto" w:fill="FFFFFF"/>
        </w:rPr>
        <w:t>3</w:t>
      </w:r>
      <w:r w:rsidR="00313F0A" w:rsidRPr="00313F0A">
        <w:rPr>
          <w:shd w:val="clear" w:color="auto" w:fill="FFFFFF"/>
        </w:rPr>
        <w:t xml:space="preserve">. Контроль за исполнением </w:t>
      </w:r>
      <w:r w:rsidR="00AC5449">
        <w:rPr>
          <w:shd w:val="clear" w:color="auto" w:fill="FFFFFF"/>
        </w:rPr>
        <w:t xml:space="preserve">настоящего </w:t>
      </w:r>
      <w:r w:rsidR="00313F0A" w:rsidRPr="00313F0A">
        <w:rPr>
          <w:shd w:val="clear" w:color="auto" w:fill="FFFFFF"/>
        </w:rPr>
        <w:t xml:space="preserve">приказа возложить на заместителей Генерального прокурора Российской Федерации по направлениям деятельности. </w:t>
      </w:r>
    </w:p>
    <w:p w:rsidR="00367A77" w:rsidRDefault="00367A77" w:rsidP="009B2F42">
      <w:pPr>
        <w:autoSpaceDE w:val="0"/>
        <w:autoSpaceDN w:val="0"/>
        <w:adjustRightInd w:val="0"/>
        <w:ind w:firstLine="709"/>
        <w:jc w:val="both"/>
      </w:pPr>
      <w:r w:rsidRPr="007C73FE">
        <w:t xml:space="preserve">Приказ направить заместителям Генерального прокурора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начальникам главных </w:t>
      </w:r>
      <w:r w:rsidRPr="007C73FE">
        <w:lastRenderedPageBreak/>
        <w:t>управлений, управлений и отделов Генеральной прокуратуры Российской Федерации, ректору Университета прокуратуры Российской Федерации, прокурорам субъектов Российской Федерации, приравненным к ним военным и иным специализированным прокурорам, прокурору комплекса «Байконур», которым довести его содержание до сведения подчиненных работников.</w:t>
      </w:r>
    </w:p>
    <w:p w:rsidR="008869CD" w:rsidRDefault="008869CD" w:rsidP="009B2F42">
      <w:pPr>
        <w:autoSpaceDE w:val="0"/>
        <w:autoSpaceDN w:val="0"/>
        <w:adjustRightInd w:val="0"/>
        <w:ind w:firstLine="709"/>
        <w:jc w:val="both"/>
      </w:pPr>
    </w:p>
    <w:p w:rsidR="008869CD" w:rsidRPr="000C02A6" w:rsidRDefault="008869CD" w:rsidP="008869CD">
      <w:pPr>
        <w:ind w:firstLine="709"/>
        <w:jc w:val="both"/>
        <w:rPr>
          <w:sz w:val="20"/>
          <w:shd w:val="clear" w:color="auto" w:fill="FFFFFF"/>
          <w:lang w:eastAsia="en-US"/>
        </w:rPr>
      </w:pPr>
    </w:p>
    <w:p w:rsidR="008869CD" w:rsidRPr="008869CD" w:rsidRDefault="008869CD" w:rsidP="008869CD">
      <w:pPr>
        <w:spacing w:line="240" w:lineRule="exact"/>
        <w:jc w:val="both"/>
      </w:pPr>
      <w:r w:rsidRPr="008869CD">
        <w:t>Генеральный прокурор</w:t>
      </w:r>
    </w:p>
    <w:p w:rsidR="008869CD" w:rsidRPr="008869CD" w:rsidRDefault="008869CD" w:rsidP="008869CD">
      <w:pPr>
        <w:spacing w:line="240" w:lineRule="exact"/>
        <w:jc w:val="both"/>
      </w:pPr>
      <w:r w:rsidRPr="008869CD">
        <w:t xml:space="preserve">Российской Федерации   </w:t>
      </w:r>
    </w:p>
    <w:p w:rsidR="008869CD" w:rsidRPr="008869CD" w:rsidRDefault="008869CD" w:rsidP="008869CD">
      <w:pPr>
        <w:jc w:val="both"/>
        <w:rPr>
          <w:sz w:val="18"/>
        </w:rPr>
      </w:pPr>
    </w:p>
    <w:p w:rsidR="008869CD" w:rsidRPr="007C73FE" w:rsidRDefault="008869CD" w:rsidP="000C02A6">
      <w:pPr>
        <w:spacing w:line="240" w:lineRule="exact"/>
      </w:pPr>
      <w:r w:rsidRPr="008869CD">
        <w:t>действительный государственный</w:t>
      </w:r>
      <w:r w:rsidRPr="008869CD">
        <w:br/>
        <w:t>советник юстиции                                                                               И.В. Краснов</w:t>
      </w:r>
    </w:p>
    <w:sectPr w:rsidR="008869CD" w:rsidRPr="007C73FE" w:rsidSect="00B4323A">
      <w:headerReference w:type="even" r:id="rId7"/>
      <w:headerReference w:type="default" r:id="rId8"/>
      <w:pgSz w:w="11905" w:h="16838" w:code="9"/>
      <w:pgMar w:top="1134" w:right="851" w:bottom="851" w:left="1701" w:header="0" w:footer="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92EE8" w:rsidRDefault="00492EE8">
      <w:r>
        <w:separator/>
      </w:r>
    </w:p>
  </w:endnote>
  <w:endnote w:type="continuationSeparator" w:id="0">
    <w:p w:rsidR="00492EE8" w:rsidRDefault="0049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92EE8" w:rsidRDefault="00492EE8">
      <w:r>
        <w:separator/>
      </w:r>
    </w:p>
  </w:footnote>
  <w:footnote w:type="continuationSeparator" w:id="0">
    <w:p w:rsidR="00492EE8" w:rsidRDefault="00492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B179B" w:rsidRDefault="008B179B" w:rsidP="00E2541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B179B" w:rsidRDefault="008B179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4323A" w:rsidRPr="00B4323A" w:rsidRDefault="00B4323A" w:rsidP="00B4323A">
    <w:pPr>
      <w:pStyle w:val="a5"/>
      <w:spacing w:before="360"/>
      <w:jc w:val="center"/>
      <w:rPr>
        <w:sz w:val="24"/>
      </w:rPr>
    </w:pPr>
    <w:r w:rsidRPr="00B4323A">
      <w:rPr>
        <w:sz w:val="24"/>
      </w:rPr>
      <w:fldChar w:fldCharType="begin"/>
    </w:r>
    <w:r w:rsidRPr="00B4323A">
      <w:rPr>
        <w:sz w:val="24"/>
      </w:rPr>
      <w:instrText>PAGE   \* MERGEFORMAT</w:instrText>
    </w:r>
    <w:r w:rsidRPr="00B4323A">
      <w:rPr>
        <w:sz w:val="24"/>
      </w:rPr>
      <w:fldChar w:fldCharType="separate"/>
    </w:r>
    <w:r w:rsidRPr="00B4323A">
      <w:rPr>
        <w:sz w:val="24"/>
      </w:rPr>
      <w:t>2</w:t>
    </w:r>
    <w:r w:rsidRPr="00B4323A">
      <w:rPr>
        <w:sz w:val="24"/>
      </w:rPr>
      <w:fldChar w:fldCharType="end"/>
    </w:r>
  </w:p>
  <w:p w:rsidR="00B4323A" w:rsidRDefault="00B4323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6A"/>
    <w:rsid w:val="00003A3E"/>
    <w:rsid w:val="000064F7"/>
    <w:rsid w:val="00006E4C"/>
    <w:rsid w:val="00007041"/>
    <w:rsid w:val="00011156"/>
    <w:rsid w:val="00013879"/>
    <w:rsid w:val="00013C74"/>
    <w:rsid w:val="000167D8"/>
    <w:rsid w:val="0001686C"/>
    <w:rsid w:val="00017FEB"/>
    <w:rsid w:val="0002097E"/>
    <w:rsid w:val="00020BC6"/>
    <w:rsid w:val="000230B0"/>
    <w:rsid w:val="00027AD7"/>
    <w:rsid w:val="00031548"/>
    <w:rsid w:val="00032407"/>
    <w:rsid w:val="00036A2C"/>
    <w:rsid w:val="0003730B"/>
    <w:rsid w:val="0004005B"/>
    <w:rsid w:val="0004156A"/>
    <w:rsid w:val="000422E7"/>
    <w:rsid w:val="00042AFC"/>
    <w:rsid w:val="00046320"/>
    <w:rsid w:val="00050D6F"/>
    <w:rsid w:val="000525E9"/>
    <w:rsid w:val="00064D6E"/>
    <w:rsid w:val="00066FC5"/>
    <w:rsid w:val="00067800"/>
    <w:rsid w:val="00070716"/>
    <w:rsid w:val="000716A4"/>
    <w:rsid w:val="000719A2"/>
    <w:rsid w:val="00077177"/>
    <w:rsid w:val="0008246E"/>
    <w:rsid w:val="00082C1D"/>
    <w:rsid w:val="0008344F"/>
    <w:rsid w:val="00087085"/>
    <w:rsid w:val="000871EF"/>
    <w:rsid w:val="0009286F"/>
    <w:rsid w:val="00093459"/>
    <w:rsid w:val="00093C03"/>
    <w:rsid w:val="00095032"/>
    <w:rsid w:val="00097912"/>
    <w:rsid w:val="000A0829"/>
    <w:rsid w:val="000A3B30"/>
    <w:rsid w:val="000A55D9"/>
    <w:rsid w:val="000B0FE8"/>
    <w:rsid w:val="000B2945"/>
    <w:rsid w:val="000B2F91"/>
    <w:rsid w:val="000B45F0"/>
    <w:rsid w:val="000B4F73"/>
    <w:rsid w:val="000B61C0"/>
    <w:rsid w:val="000C02A6"/>
    <w:rsid w:val="000C1A0D"/>
    <w:rsid w:val="000C1CFB"/>
    <w:rsid w:val="000C24E5"/>
    <w:rsid w:val="000C25F3"/>
    <w:rsid w:val="000C270E"/>
    <w:rsid w:val="000C29CE"/>
    <w:rsid w:val="000C3965"/>
    <w:rsid w:val="000C68D9"/>
    <w:rsid w:val="000D03AB"/>
    <w:rsid w:val="000D05BC"/>
    <w:rsid w:val="000D1436"/>
    <w:rsid w:val="000D1663"/>
    <w:rsid w:val="000D2BD8"/>
    <w:rsid w:val="000D2D67"/>
    <w:rsid w:val="000D47A6"/>
    <w:rsid w:val="000D6401"/>
    <w:rsid w:val="000D6A51"/>
    <w:rsid w:val="000D739E"/>
    <w:rsid w:val="000E0550"/>
    <w:rsid w:val="000E07BD"/>
    <w:rsid w:val="000E1482"/>
    <w:rsid w:val="000E66C7"/>
    <w:rsid w:val="000E7E3B"/>
    <w:rsid w:val="000F14C5"/>
    <w:rsid w:val="000F14E5"/>
    <w:rsid w:val="000F2AD7"/>
    <w:rsid w:val="000F488E"/>
    <w:rsid w:val="000F628D"/>
    <w:rsid w:val="000F6494"/>
    <w:rsid w:val="000F6859"/>
    <w:rsid w:val="001011F5"/>
    <w:rsid w:val="00101211"/>
    <w:rsid w:val="00101D1B"/>
    <w:rsid w:val="00102528"/>
    <w:rsid w:val="00105171"/>
    <w:rsid w:val="00105888"/>
    <w:rsid w:val="00106D6A"/>
    <w:rsid w:val="00107D2F"/>
    <w:rsid w:val="001101BA"/>
    <w:rsid w:val="001149DC"/>
    <w:rsid w:val="00114D56"/>
    <w:rsid w:val="00116948"/>
    <w:rsid w:val="00116CB4"/>
    <w:rsid w:val="0011766E"/>
    <w:rsid w:val="00117B33"/>
    <w:rsid w:val="001201A1"/>
    <w:rsid w:val="0012142D"/>
    <w:rsid w:val="00121C22"/>
    <w:rsid w:val="0012350D"/>
    <w:rsid w:val="001236F7"/>
    <w:rsid w:val="00125D46"/>
    <w:rsid w:val="00130081"/>
    <w:rsid w:val="0013093E"/>
    <w:rsid w:val="00132D09"/>
    <w:rsid w:val="0013335C"/>
    <w:rsid w:val="00133DA2"/>
    <w:rsid w:val="00136CFC"/>
    <w:rsid w:val="00137656"/>
    <w:rsid w:val="001422A7"/>
    <w:rsid w:val="001455FE"/>
    <w:rsid w:val="00145DDF"/>
    <w:rsid w:val="00146BE8"/>
    <w:rsid w:val="0014755A"/>
    <w:rsid w:val="00150B5A"/>
    <w:rsid w:val="00151AC2"/>
    <w:rsid w:val="00151BFE"/>
    <w:rsid w:val="00153DB8"/>
    <w:rsid w:val="0015425F"/>
    <w:rsid w:val="0015550E"/>
    <w:rsid w:val="0015722B"/>
    <w:rsid w:val="00157E28"/>
    <w:rsid w:val="001602F1"/>
    <w:rsid w:val="001614C6"/>
    <w:rsid w:val="0016189D"/>
    <w:rsid w:val="00162409"/>
    <w:rsid w:val="00164DE0"/>
    <w:rsid w:val="00164FCA"/>
    <w:rsid w:val="001650D8"/>
    <w:rsid w:val="00165211"/>
    <w:rsid w:val="0016538D"/>
    <w:rsid w:val="00170F3A"/>
    <w:rsid w:val="001726DC"/>
    <w:rsid w:val="001728A6"/>
    <w:rsid w:val="001739A0"/>
    <w:rsid w:val="00173C56"/>
    <w:rsid w:val="00174367"/>
    <w:rsid w:val="0017669A"/>
    <w:rsid w:val="00177E70"/>
    <w:rsid w:val="00180B5F"/>
    <w:rsid w:val="00180F71"/>
    <w:rsid w:val="00182BE4"/>
    <w:rsid w:val="0018328B"/>
    <w:rsid w:val="00184898"/>
    <w:rsid w:val="0018528A"/>
    <w:rsid w:val="001861AF"/>
    <w:rsid w:val="00190F1E"/>
    <w:rsid w:val="00191EE7"/>
    <w:rsid w:val="00193DEB"/>
    <w:rsid w:val="00194EC7"/>
    <w:rsid w:val="001A065C"/>
    <w:rsid w:val="001A5800"/>
    <w:rsid w:val="001A6302"/>
    <w:rsid w:val="001A75A2"/>
    <w:rsid w:val="001A7682"/>
    <w:rsid w:val="001B0113"/>
    <w:rsid w:val="001B1AF0"/>
    <w:rsid w:val="001B3A49"/>
    <w:rsid w:val="001B509E"/>
    <w:rsid w:val="001B5295"/>
    <w:rsid w:val="001B7111"/>
    <w:rsid w:val="001C1AAD"/>
    <w:rsid w:val="001C52CC"/>
    <w:rsid w:val="001C5666"/>
    <w:rsid w:val="001C5756"/>
    <w:rsid w:val="001C5DE1"/>
    <w:rsid w:val="001C5E0E"/>
    <w:rsid w:val="001C627E"/>
    <w:rsid w:val="001C690B"/>
    <w:rsid w:val="001D1403"/>
    <w:rsid w:val="001D15A2"/>
    <w:rsid w:val="001D302C"/>
    <w:rsid w:val="001D31E1"/>
    <w:rsid w:val="001D4441"/>
    <w:rsid w:val="001D5363"/>
    <w:rsid w:val="001E057C"/>
    <w:rsid w:val="001E05EB"/>
    <w:rsid w:val="001E2401"/>
    <w:rsid w:val="001E2991"/>
    <w:rsid w:val="001E3293"/>
    <w:rsid w:val="001E4C70"/>
    <w:rsid w:val="001E5110"/>
    <w:rsid w:val="001E6E59"/>
    <w:rsid w:val="001E727F"/>
    <w:rsid w:val="001E7345"/>
    <w:rsid w:val="001E7E7A"/>
    <w:rsid w:val="001F2779"/>
    <w:rsid w:val="001F32C8"/>
    <w:rsid w:val="001F3D14"/>
    <w:rsid w:val="001F405C"/>
    <w:rsid w:val="001F4B45"/>
    <w:rsid w:val="001F666E"/>
    <w:rsid w:val="00204E77"/>
    <w:rsid w:val="0020542B"/>
    <w:rsid w:val="00205E7F"/>
    <w:rsid w:val="0020658F"/>
    <w:rsid w:val="00206EC5"/>
    <w:rsid w:val="0020733B"/>
    <w:rsid w:val="0020787A"/>
    <w:rsid w:val="002104A3"/>
    <w:rsid w:val="00210CE4"/>
    <w:rsid w:val="00212E47"/>
    <w:rsid w:val="00213E1D"/>
    <w:rsid w:val="00216A8B"/>
    <w:rsid w:val="00216BEA"/>
    <w:rsid w:val="00220CA2"/>
    <w:rsid w:val="002221C7"/>
    <w:rsid w:val="00223AFB"/>
    <w:rsid w:val="00224F17"/>
    <w:rsid w:val="00225E5E"/>
    <w:rsid w:val="00226DB6"/>
    <w:rsid w:val="00226FD8"/>
    <w:rsid w:val="0023210A"/>
    <w:rsid w:val="00234CAE"/>
    <w:rsid w:val="00235379"/>
    <w:rsid w:val="0023637F"/>
    <w:rsid w:val="002371F7"/>
    <w:rsid w:val="002379B5"/>
    <w:rsid w:val="0024151A"/>
    <w:rsid w:val="002416E7"/>
    <w:rsid w:val="00241F03"/>
    <w:rsid w:val="00244E0D"/>
    <w:rsid w:val="00253E6D"/>
    <w:rsid w:val="0025500A"/>
    <w:rsid w:val="00260DB9"/>
    <w:rsid w:val="00261620"/>
    <w:rsid w:val="00261C49"/>
    <w:rsid w:val="00264949"/>
    <w:rsid w:val="002651BA"/>
    <w:rsid w:val="002656E3"/>
    <w:rsid w:val="00265F0B"/>
    <w:rsid w:val="00267007"/>
    <w:rsid w:val="002742D7"/>
    <w:rsid w:val="00276C9A"/>
    <w:rsid w:val="002771C6"/>
    <w:rsid w:val="00277AE0"/>
    <w:rsid w:val="00277C3E"/>
    <w:rsid w:val="00277EBA"/>
    <w:rsid w:val="0028416C"/>
    <w:rsid w:val="002851A4"/>
    <w:rsid w:val="00286775"/>
    <w:rsid w:val="00286911"/>
    <w:rsid w:val="002918F2"/>
    <w:rsid w:val="00292A3D"/>
    <w:rsid w:val="00295486"/>
    <w:rsid w:val="0029699F"/>
    <w:rsid w:val="002A1561"/>
    <w:rsid w:val="002A36D0"/>
    <w:rsid w:val="002A3905"/>
    <w:rsid w:val="002A48EE"/>
    <w:rsid w:val="002B0F63"/>
    <w:rsid w:val="002B1A36"/>
    <w:rsid w:val="002B538E"/>
    <w:rsid w:val="002B5C80"/>
    <w:rsid w:val="002C18C2"/>
    <w:rsid w:val="002C559B"/>
    <w:rsid w:val="002C682E"/>
    <w:rsid w:val="002D0D9D"/>
    <w:rsid w:val="002D18D7"/>
    <w:rsid w:val="002D319A"/>
    <w:rsid w:val="002D38EB"/>
    <w:rsid w:val="002D6AA6"/>
    <w:rsid w:val="002D6BEE"/>
    <w:rsid w:val="002E01B3"/>
    <w:rsid w:val="002E04F8"/>
    <w:rsid w:val="002E05BB"/>
    <w:rsid w:val="002E2C9A"/>
    <w:rsid w:val="002E334D"/>
    <w:rsid w:val="002E457E"/>
    <w:rsid w:val="002E59A7"/>
    <w:rsid w:val="002E6128"/>
    <w:rsid w:val="002E780A"/>
    <w:rsid w:val="002E7F82"/>
    <w:rsid w:val="002F1136"/>
    <w:rsid w:val="002F1B23"/>
    <w:rsid w:val="002F2E2B"/>
    <w:rsid w:val="002F3FD3"/>
    <w:rsid w:val="002F4C75"/>
    <w:rsid w:val="002F4C92"/>
    <w:rsid w:val="002F538F"/>
    <w:rsid w:val="002F5F6C"/>
    <w:rsid w:val="002F70D2"/>
    <w:rsid w:val="00307763"/>
    <w:rsid w:val="00310529"/>
    <w:rsid w:val="003123F3"/>
    <w:rsid w:val="00313C56"/>
    <w:rsid w:val="00313F0A"/>
    <w:rsid w:val="003161AE"/>
    <w:rsid w:val="00317C23"/>
    <w:rsid w:val="003207B4"/>
    <w:rsid w:val="00321940"/>
    <w:rsid w:val="00323166"/>
    <w:rsid w:val="00325B5E"/>
    <w:rsid w:val="00325D19"/>
    <w:rsid w:val="00327D6C"/>
    <w:rsid w:val="00332921"/>
    <w:rsid w:val="003373B0"/>
    <w:rsid w:val="00337AD6"/>
    <w:rsid w:val="0034195E"/>
    <w:rsid w:val="00342C7D"/>
    <w:rsid w:val="003447EE"/>
    <w:rsid w:val="00345A3B"/>
    <w:rsid w:val="00346D9A"/>
    <w:rsid w:val="00357B21"/>
    <w:rsid w:val="00360274"/>
    <w:rsid w:val="003604AC"/>
    <w:rsid w:val="003609EA"/>
    <w:rsid w:val="00361BFB"/>
    <w:rsid w:val="00366362"/>
    <w:rsid w:val="00367A77"/>
    <w:rsid w:val="00370135"/>
    <w:rsid w:val="00370E4F"/>
    <w:rsid w:val="003721CF"/>
    <w:rsid w:val="00372214"/>
    <w:rsid w:val="0037445F"/>
    <w:rsid w:val="0037456C"/>
    <w:rsid w:val="00376124"/>
    <w:rsid w:val="0037694A"/>
    <w:rsid w:val="003776A2"/>
    <w:rsid w:val="003814C6"/>
    <w:rsid w:val="00381851"/>
    <w:rsid w:val="00382578"/>
    <w:rsid w:val="0038312B"/>
    <w:rsid w:val="003853F4"/>
    <w:rsid w:val="00386D3C"/>
    <w:rsid w:val="0038751F"/>
    <w:rsid w:val="00395775"/>
    <w:rsid w:val="003958EB"/>
    <w:rsid w:val="00396174"/>
    <w:rsid w:val="003A1266"/>
    <w:rsid w:val="003A163E"/>
    <w:rsid w:val="003A3749"/>
    <w:rsid w:val="003A390D"/>
    <w:rsid w:val="003A41AD"/>
    <w:rsid w:val="003A43E5"/>
    <w:rsid w:val="003A659B"/>
    <w:rsid w:val="003B0EBE"/>
    <w:rsid w:val="003B1686"/>
    <w:rsid w:val="003B1738"/>
    <w:rsid w:val="003B1CAD"/>
    <w:rsid w:val="003B2B51"/>
    <w:rsid w:val="003B31DC"/>
    <w:rsid w:val="003B3F62"/>
    <w:rsid w:val="003B5750"/>
    <w:rsid w:val="003B7807"/>
    <w:rsid w:val="003C27AA"/>
    <w:rsid w:val="003C3FB2"/>
    <w:rsid w:val="003C51E8"/>
    <w:rsid w:val="003C5ACD"/>
    <w:rsid w:val="003C67EE"/>
    <w:rsid w:val="003D434A"/>
    <w:rsid w:val="003D4C26"/>
    <w:rsid w:val="003D62AD"/>
    <w:rsid w:val="003D66ED"/>
    <w:rsid w:val="003E02BB"/>
    <w:rsid w:val="003E0A85"/>
    <w:rsid w:val="003E0A9E"/>
    <w:rsid w:val="003E0F1F"/>
    <w:rsid w:val="003E43E5"/>
    <w:rsid w:val="003E6668"/>
    <w:rsid w:val="003E7772"/>
    <w:rsid w:val="003F2AA1"/>
    <w:rsid w:val="003F3063"/>
    <w:rsid w:val="003F4D8A"/>
    <w:rsid w:val="003F6090"/>
    <w:rsid w:val="003F7869"/>
    <w:rsid w:val="003F7E0E"/>
    <w:rsid w:val="0040127F"/>
    <w:rsid w:val="00401A5E"/>
    <w:rsid w:val="00401B7E"/>
    <w:rsid w:val="004066EF"/>
    <w:rsid w:val="00412EA5"/>
    <w:rsid w:val="0041301A"/>
    <w:rsid w:val="0041398A"/>
    <w:rsid w:val="00414827"/>
    <w:rsid w:val="00416A1F"/>
    <w:rsid w:val="0042060D"/>
    <w:rsid w:val="0042332E"/>
    <w:rsid w:val="00424CA6"/>
    <w:rsid w:val="004259F3"/>
    <w:rsid w:val="00426E72"/>
    <w:rsid w:val="0043124F"/>
    <w:rsid w:val="00431EED"/>
    <w:rsid w:val="004348BB"/>
    <w:rsid w:val="00434979"/>
    <w:rsid w:val="0043573F"/>
    <w:rsid w:val="0043678F"/>
    <w:rsid w:val="004421FF"/>
    <w:rsid w:val="00444E81"/>
    <w:rsid w:val="0044690B"/>
    <w:rsid w:val="00447D73"/>
    <w:rsid w:val="00451751"/>
    <w:rsid w:val="00452C3C"/>
    <w:rsid w:val="00455254"/>
    <w:rsid w:val="00455353"/>
    <w:rsid w:val="00456179"/>
    <w:rsid w:val="004563E0"/>
    <w:rsid w:val="004567C2"/>
    <w:rsid w:val="00457CF8"/>
    <w:rsid w:val="00460995"/>
    <w:rsid w:val="00461CAA"/>
    <w:rsid w:val="004641A1"/>
    <w:rsid w:val="0046520D"/>
    <w:rsid w:val="00465DAA"/>
    <w:rsid w:val="00466483"/>
    <w:rsid w:val="00467C8F"/>
    <w:rsid w:val="004701D3"/>
    <w:rsid w:val="00470268"/>
    <w:rsid w:val="00470F37"/>
    <w:rsid w:val="004736C1"/>
    <w:rsid w:val="0047467C"/>
    <w:rsid w:val="0047623E"/>
    <w:rsid w:val="004819A3"/>
    <w:rsid w:val="00482B90"/>
    <w:rsid w:val="00484AE1"/>
    <w:rsid w:val="0048515F"/>
    <w:rsid w:val="0048735A"/>
    <w:rsid w:val="004900B3"/>
    <w:rsid w:val="00491760"/>
    <w:rsid w:val="00491959"/>
    <w:rsid w:val="00492EE8"/>
    <w:rsid w:val="004950F9"/>
    <w:rsid w:val="004A1B18"/>
    <w:rsid w:val="004A31DF"/>
    <w:rsid w:val="004A4FA9"/>
    <w:rsid w:val="004A5F29"/>
    <w:rsid w:val="004B4B78"/>
    <w:rsid w:val="004B62C6"/>
    <w:rsid w:val="004B66F3"/>
    <w:rsid w:val="004B738B"/>
    <w:rsid w:val="004C147C"/>
    <w:rsid w:val="004C6E80"/>
    <w:rsid w:val="004C7104"/>
    <w:rsid w:val="004D1481"/>
    <w:rsid w:val="004D24F2"/>
    <w:rsid w:val="004D43C3"/>
    <w:rsid w:val="004D5A52"/>
    <w:rsid w:val="004D5DB9"/>
    <w:rsid w:val="004D63EC"/>
    <w:rsid w:val="004D6625"/>
    <w:rsid w:val="004D6683"/>
    <w:rsid w:val="004E065D"/>
    <w:rsid w:val="004E0FCD"/>
    <w:rsid w:val="004E63F0"/>
    <w:rsid w:val="004F3180"/>
    <w:rsid w:val="004F3253"/>
    <w:rsid w:val="004F5CDD"/>
    <w:rsid w:val="004F663A"/>
    <w:rsid w:val="004F6943"/>
    <w:rsid w:val="004F69B0"/>
    <w:rsid w:val="00500344"/>
    <w:rsid w:val="0050045D"/>
    <w:rsid w:val="005015A6"/>
    <w:rsid w:val="005036BF"/>
    <w:rsid w:val="00507019"/>
    <w:rsid w:val="005112F1"/>
    <w:rsid w:val="005119A9"/>
    <w:rsid w:val="00511C0E"/>
    <w:rsid w:val="005175D5"/>
    <w:rsid w:val="0052124A"/>
    <w:rsid w:val="00524239"/>
    <w:rsid w:val="005247CD"/>
    <w:rsid w:val="00527DE1"/>
    <w:rsid w:val="00530457"/>
    <w:rsid w:val="00531CA4"/>
    <w:rsid w:val="005325CB"/>
    <w:rsid w:val="00532C31"/>
    <w:rsid w:val="00533869"/>
    <w:rsid w:val="0053502C"/>
    <w:rsid w:val="0053646A"/>
    <w:rsid w:val="0053662B"/>
    <w:rsid w:val="0053670B"/>
    <w:rsid w:val="00536F86"/>
    <w:rsid w:val="00537A13"/>
    <w:rsid w:val="00540069"/>
    <w:rsid w:val="0054324C"/>
    <w:rsid w:val="00545BFF"/>
    <w:rsid w:val="00545DD2"/>
    <w:rsid w:val="00546907"/>
    <w:rsid w:val="00546F13"/>
    <w:rsid w:val="00547852"/>
    <w:rsid w:val="005509D1"/>
    <w:rsid w:val="005517CD"/>
    <w:rsid w:val="00551A32"/>
    <w:rsid w:val="005520C5"/>
    <w:rsid w:val="00552CAF"/>
    <w:rsid w:val="00553891"/>
    <w:rsid w:val="00554085"/>
    <w:rsid w:val="0055738E"/>
    <w:rsid w:val="00562D3C"/>
    <w:rsid w:val="0056319B"/>
    <w:rsid w:val="00564F7A"/>
    <w:rsid w:val="00566378"/>
    <w:rsid w:val="0056784D"/>
    <w:rsid w:val="005760D1"/>
    <w:rsid w:val="005770A7"/>
    <w:rsid w:val="00577228"/>
    <w:rsid w:val="0058027D"/>
    <w:rsid w:val="00582595"/>
    <w:rsid w:val="00582B03"/>
    <w:rsid w:val="00583070"/>
    <w:rsid w:val="00585457"/>
    <w:rsid w:val="00586E73"/>
    <w:rsid w:val="00591B35"/>
    <w:rsid w:val="005952FC"/>
    <w:rsid w:val="0059723C"/>
    <w:rsid w:val="005A1378"/>
    <w:rsid w:val="005A415C"/>
    <w:rsid w:val="005A491F"/>
    <w:rsid w:val="005B2932"/>
    <w:rsid w:val="005B2960"/>
    <w:rsid w:val="005B629B"/>
    <w:rsid w:val="005B7A9E"/>
    <w:rsid w:val="005C0F1A"/>
    <w:rsid w:val="005C1E33"/>
    <w:rsid w:val="005C43F7"/>
    <w:rsid w:val="005C6285"/>
    <w:rsid w:val="005C6C40"/>
    <w:rsid w:val="005C79D2"/>
    <w:rsid w:val="005D153E"/>
    <w:rsid w:val="005D1648"/>
    <w:rsid w:val="005D4046"/>
    <w:rsid w:val="005D4DE2"/>
    <w:rsid w:val="005D752E"/>
    <w:rsid w:val="005D7CC1"/>
    <w:rsid w:val="005D7DD1"/>
    <w:rsid w:val="005E188F"/>
    <w:rsid w:val="005E28C0"/>
    <w:rsid w:val="005E4E5D"/>
    <w:rsid w:val="005F1E8E"/>
    <w:rsid w:val="005F4534"/>
    <w:rsid w:val="005F49EB"/>
    <w:rsid w:val="005F58A3"/>
    <w:rsid w:val="005F5F53"/>
    <w:rsid w:val="005F69B5"/>
    <w:rsid w:val="005F70B7"/>
    <w:rsid w:val="005F74C7"/>
    <w:rsid w:val="005F7E3F"/>
    <w:rsid w:val="006020F3"/>
    <w:rsid w:val="00602D30"/>
    <w:rsid w:val="00603BBD"/>
    <w:rsid w:val="0060540C"/>
    <w:rsid w:val="006058B2"/>
    <w:rsid w:val="00606710"/>
    <w:rsid w:val="006067BB"/>
    <w:rsid w:val="00613078"/>
    <w:rsid w:val="00613806"/>
    <w:rsid w:val="006144C0"/>
    <w:rsid w:val="00614A7C"/>
    <w:rsid w:val="00616FF4"/>
    <w:rsid w:val="00620BA8"/>
    <w:rsid w:val="006217D7"/>
    <w:rsid w:val="00623379"/>
    <w:rsid w:val="00624AF1"/>
    <w:rsid w:val="00624BBA"/>
    <w:rsid w:val="00624C89"/>
    <w:rsid w:val="00625E2D"/>
    <w:rsid w:val="00630763"/>
    <w:rsid w:val="00631D05"/>
    <w:rsid w:val="00631DA4"/>
    <w:rsid w:val="00634C04"/>
    <w:rsid w:val="00641910"/>
    <w:rsid w:val="00641A84"/>
    <w:rsid w:val="00643FC2"/>
    <w:rsid w:val="00644D13"/>
    <w:rsid w:val="00645182"/>
    <w:rsid w:val="00645D2C"/>
    <w:rsid w:val="00647048"/>
    <w:rsid w:val="00651F3F"/>
    <w:rsid w:val="00654236"/>
    <w:rsid w:val="0065445E"/>
    <w:rsid w:val="006544F0"/>
    <w:rsid w:val="00657980"/>
    <w:rsid w:val="00663898"/>
    <w:rsid w:val="006656A3"/>
    <w:rsid w:val="00665768"/>
    <w:rsid w:val="0066745E"/>
    <w:rsid w:val="00670E98"/>
    <w:rsid w:val="00671841"/>
    <w:rsid w:val="00672973"/>
    <w:rsid w:val="00673538"/>
    <w:rsid w:val="00674612"/>
    <w:rsid w:val="00674F5C"/>
    <w:rsid w:val="0067566A"/>
    <w:rsid w:val="006775AD"/>
    <w:rsid w:val="00681C0C"/>
    <w:rsid w:val="0068453B"/>
    <w:rsid w:val="00686295"/>
    <w:rsid w:val="006865F2"/>
    <w:rsid w:val="00686FDA"/>
    <w:rsid w:val="00687B92"/>
    <w:rsid w:val="00687EE5"/>
    <w:rsid w:val="00690820"/>
    <w:rsid w:val="00692451"/>
    <w:rsid w:val="00693B01"/>
    <w:rsid w:val="00693D0D"/>
    <w:rsid w:val="0069529A"/>
    <w:rsid w:val="006A076A"/>
    <w:rsid w:val="006A3C81"/>
    <w:rsid w:val="006A4B1B"/>
    <w:rsid w:val="006B25C3"/>
    <w:rsid w:val="006B2C68"/>
    <w:rsid w:val="006B4FB3"/>
    <w:rsid w:val="006B7F90"/>
    <w:rsid w:val="006C0CD3"/>
    <w:rsid w:val="006C2891"/>
    <w:rsid w:val="006C28C2"/>
    <w:rsid w:val="006C2FD6"/>
    <w:rsid w:val="006C3D29"/>
    <w:rsid w:val="006C7792"/>
    <w:rsid w:val="006C7C77"/>
    <w:rsid w:val="006D1729"/>
    <w:rsid w:val="006D17F8"/>
    <w:rsid w:val="006D1BF3"/>
    <w:rsid w:val="006D5039"/>
    <w:rsid w:val="006E183F"/>
    <w:rsid w:val="006E1CA6"/>
    <w:rsid w:val="006E67C4"/>
    <w:rsid w:val="006E6910"/>
    <w:rsid w:val="006E7894"/>
    <w:rsid w:val="006F010B"/>
    <w:rsid w:val="006F05D6"/>
    <w:rsid w:val="006F0AA0"/>
    <w:rsid w:val="006F0AD1"/>
    <w:rsid w:val="006F1284"/>
    <w:rsid w:val="006F30FF"/>
    <w:rsid w:val="006F3266"/>
    <w:rsid w:val="006F56DA"/>
    <w:rsid w:val="006F6B26"/>
    <w:rsid w:val="0070006A"/>
    <w:rsid w:val="007013DB"/>
    <w:rsid w:val="0070219A"/>
    <w:rsid w:val="00702DEC"/>
    <w:rsid w:val="00703FE6"/>
    <w:rsid w:val="0070466E"/>
    <w:rsid w:val="00704DFA"/>
    <w:rsid w:val="00705293"/>
    <w:rsid w:val="0070571B"/>
    <w:rsid w:val="00707C13"/>
    <w:rsid w:val="00710676"/>
    <w:rsid w:val="0071104B"/>
    <w:rsid w:val="007119A0"/>
    <w:rsid w:val="0071264D"/>
    <w:rsid w:val="007133EB"/>
    <w:rsid w:val="007141FA"/>
    <w:rsid w:val="00716CD0"/>
    <w:rsid w:val="00717250"/>
    <w:rsid w:val="00717803"/>
    <w:rsid w:val="00724E53"/>
    <w:rsid w:val="007256E9"/>
    <w:rsid w:val="00726024"/>
    <w:rsid w:val="00726737"/>
    <w:rsid w:val="00730C4B"/>
    <w:rsid w:val="00731490"/>
    <w:rsid w:val="00732173"/>
    <w:rsid w:val="00732632"/>
    <w:rsid w:val="00733EB7"/>
    <w:rsid w:val="007348E2"/>
    <w:rsid w:val="0073776E"/>
    <w:rsid w:val="00737A2A"/>
    <w:rsid w:val="00737ABC"/>
    <w:rsid w:val="0074093C"/>
    <w:rsid w:val="00742765"/>
    <w:rsid w:val="00743387"/>
    <w:rsid w:val="00743EF0"/>
    <w:rsid w:val="0074500A"/>
    <w:rsid w:val="007460A6"/>
    <w:rsid w:val="0074732C"/>
    <w:rsid w:val="00747DBA"/>
    <w:rsid w:val="00750314"/>
    <w:rsid w:val="007503D3"/>
    <w:rsid w:val="00751BDC"/>
    <w:rsid w:val="00751C7D"/>
    <w:rsid w:val="007531C3"/>
    <w:rsid w:val="007540F7"/>
    <w:rsid w:val="007553CE"/>
    <w:rsid w:val="00760318"/>
    <w:rsid w:val="00760E14"/>
    <w:rsid w:val="00761874"/>
    <w:rsid w:val="0076354E"/>
    <w:rsid w:val="007652E5"/>
    <w:rsid w:val="00765DDE"/>
    <w:rsid w:val="00765F29"/>
    <w:rsid w:val="0076605F"/>
    <w:rsid w:val="00770349"/>
    <w:rsid w:val="00771918"/>
    <w:rsid w:val="0077336C"/>
    <w:rsid w:val="0077365B"/>
    <w:rsid w:val="00774953"/>
    <w:rsid w:val="00774E9B"/>
    <w:rsid w:val="00775E76"/>
    <w:rsid w:val="00777746"/>
    <w:rsid w:val="00777768"/>
    <w:rsid w:val="00780667"/>
    <w:rsid w:val="0078101B"/>
    <w:rsid w:val="007814FE"/>
    <w:rsid w:val="007824AE"/>
    <w:rsid w:val="0078333D"/>
    <w:rsid w:val="00790CCC"/>
    <w:rsid w:val="00790F9F"/>
    <w:rsid w:val="0079129B"/>
    <w:rsid w:val="00792749"/>
    <w:rsid w:val="0079279D"/>
    <w:rsid w:val="007927EA"/>
    <w:rsid w:val="00793CBA"/>
    <w:rsid w:val="007951F8"/>
    <w:rsid w:val="0079579D"/>
    <w:rsid w:val="0079651B"/>
    <w:rsid w:val="00797506"/>
    <w:rsid w:val="007A280F"/>
    <w:rsid w:val="007A364D"/>
    <w:rsid w:val="007A3CB2"/>
    <w:rsid w:val="007A45CF"/>
    <w:rsid w:val="007A48F4"/>
    <w:rsid w:val="007A5143"/>
    <w:rsid w:val="007A6BBE"/>
    <w:rsid w:val="007A7393"/>
    <w:rsid w:val="007A7A2C"/>
    <w:rsid w:val="007B0ECB"/>
    <w:rsid w:val="007B1489"/>
    <w:rsid w:val="007B7A69"/>
    <w:rsid w:val="007C04A9"/>
    <w:rsid w:val="007C4567"/>
    <w:rsid w:val="007C58D7"/>
    <w:rsid w:val="007C608B"/>
    <w:rsid w:val="007C665C"/>
    <w:rsid w:val="007C669B"/>
    <w:rsid w:val="007C72BB"/>
    <w:rsid w:val="007C73FE"/>
    <w:rsid w:val="007C7F72"/>
    <w:rsid w:val="007D0424"/>
    <w:rsid w:val="007D19BA"/>
    <w:rsid w:val="007D28EC"/>
    <w:rsid w:val="007D37B9"/>
    <w:rsid w:val="007D3B5C"/>
    <w:rsid w:val="007D4137"/>
    <w:rsid w:val="007D50EA"/>
    <w:rsid w:val="007E00B9"/>
    <w:rsid w:val="007E0854"/>
    <w:rsid w:val="007E1922"/>
    <w:rsid w:val="007E3009"/>
    <w:rsid w:val="007E3FB5"/>
    <w:rsid w:val="007E41FE"/>
    <w:rsid w:val="007E47FB"/>
    <w:rsid w:val="007E4868"/>
    <w:rsid w:val="007E4B6A"/>
    <w:rsid w:val="007E5895"/>
    <w:rsid w:val="007E5B06"/>
    <w:rsid w:val="007E5EBB"/>
    <w:rsid w:val="007E608A"/>
    <w:rsid w:val="007E6FBD"/>
    <w:rsid w:val="007F0550"/>
    <w:rsid w:val="007F1A73"/>
    <w:rsid w:val="007F480C"/>
    <w:rsid w:val="007F497A"/>
    <w:rsid w:val="007F58BE"/>
    <w:rsid w:val="00800105"/>
    <w:rsid w:val="00800BE4"/>
    <w:rsid w:val="008028A1"/>
    <w:rsid w:val="00803287"/>
    <w:rsid w:val="008033EF"/>
    <w:rsid w:val="00803682"/>
    <w:rsid w:val="00804AFC"/>
    <w:rsid w:val="00804D7C"/>
    <w:rsid w:val="00805442"/>
    <w:rsid w:val="008055FC"/>
    <w:rsid w:val="00807385"/>
    <w:rsid w:val="008077FC"/>
    <w:rsid w:val="00807E30"/>
    <w:rsid w:val="00810AE2"/>
    <w:rsid w:val="008117B1"/>
    <w:rsid w:val="00811DC7"/>
    <w:rsid w:val="00820622"/>
    <w:rsid w:val="00820F45"/>
    <w:rsid w:val="00821E38"/>
    <w:rsid w:val="00822A01"/>
    <w:rsid w:val="00823987"/>
    <w:rsid w:val="00825689"/>
    <w:rsid w:val="0082648F"/>
    <w:rsid w:val="00827B13"/>
    <w:rsid w:val="00831A0D"/>
    <w:rsid w:val="00832C2C"/>
    <w:rsid w:val="008360E5"/>
    <w:rsid w:val="00840F57"/>
    <w:rsid w:val="0084282F"/>
    <w:rsid w:val="00843A82"/>
    <w:rsid w:val="0084503C"/>
    <w:rsid w:val="00852F32"/>
    <w:rsid w:val="008562B0"/>
    <w:rsid w:val="00857722"/>
    <w:rsid w:val="0086069D"/>
    <w:rsid w:val="00861352"/>
    <w:rsid w:val="008615BC"/>
    <w:rsid w:val="00863A52"/>
    <w:rsid w:val="00863F52"/>
    <w:rsid w:val="0086416F"/>
    <w:rsid w:val="00864294"/>
    <w:rsid w:val="0086626A"/>
    <w:rsid w:val="00870180"/>
    <w:rsid w:val="008743FB"/>
    <w:rsid w:val="008744A4"/>
    <w:rsid w:val="0087638A"/>
    <w:rsid w:val="00880706"/>
    <w:rsid w:val="00881F0E"/>
    <w:rsid w:val="00885862"/>
    <w:rsid w:val="008869CD"/>
    <w:rsid w:val="00886AC1"/>
    <w:rsid w:val="00886D6C"/>
    <w:rsid w:val="008952E8"/>
    <w:rsid w:val="008964AC"/>
    <w:rsid w:val="0089694B"/>
    <w:rsid w:val="00896FA0"/>
    <w:rsid w:val="0089742A"/>
    <w:rsid w:val="008974BE"/>
    <w:rsid w:val="008A306C"/>
    <w:rsid w:val="008A400E"/>
    <w:rsid w:val="008A4110"/>
    <w:rsid w:val="008A6172"/>
    <w:rsid w:val="008A647D"/>
    <w:rsid w:val="008A6EA2"/>
    <w:rsid w:val="008B179B"/>
    <w:rsid w:val="008B297E"/>
    <w:rsid w:val="008B2F34"/>
    <w:rsid w:val="008B3CD2"/>
    <w:rsid w:val="008B752F"/>
    <w:rsid w:val="008B7ED4"/>
    <w:rsid w:val="008C1565"/>
    <w:rsid w:val="008C2E85"/>
    <w:rsid w:val="008C39B9"/>
    <w:rsid w:val="008C4D7D"/>
    <w:rsid w:val="008C4E01"/>
    <w:rsid w:val="008C6212"/>
    <w:rsid w:val="008C6F00"/>
    <w:rsid w:val="008D13E8"/>
    <w:rsid w:val="008D4443"/>
    <w:rsid w:val="008E016E"/>
    <w:rsid w:val="008E56BB"/>
    <w:rsid w:val="008E6A2D"/>
    <w:rsid w:val="008E7A34"/>
    <w:rsid w:val="008F5D82"/>
    <w:rsid w:val="008F62A9"/>
    <w:rsid w:val="008F6734"/>
    <w:rsid w:val="00900B3C"/>
    <w:rsid w:val="00900E8F"/>
    <w:rsid w:val="00900EE9"/>
    <w:rsid w:val="00902536"/>
    <w:rsid w:val="0090266A"/>
    <w:rsid w:val="009036C0"/>
    <w:rsid w:val="00906148"/>
    <w:rsid w:val="00906369"/>
    <w:rsid w:val="00906655"/>
    <w:rsid w:val="00910C28"/>
    <w:rsid w:val="0091511B"/>
    <w:rsid w:val="00916A50"/>
    <w:rsid w:val="009171C8"/>
    <w:rsid w:val="00917620"/>
    <w:rsid w:val="00921330"/>
    <w:rsid w:val="00922328"/>
    <w:rsid w:val="00922423"/>
    <w:rsid w:val="00923991"/>
    <w:rsid w:val="00925DE4"/>
    <w:rsid w:val="00927BB9"/>
    <w:rsid w:val="0093203F"/>
    <w:rsid w:val="009370DC"/>
    <w:rsid w:val="009406A8"/>
    <w:rsid w:val="0094097F"/>
    <w:rsid w:val="009419F9"/>
    <w:rsid w:val="009442C4"/>
    <w:rsid w:val="009468BC"/>
    <w:rsid w:val="00946DCD"/>
    <w:rsid w:val="00950D69"/>
    <w:rsid w:val="00950F9F"/>
    <w:rsid w:val="00953AC7"/>
    <w:rsid w:val="00954F6B"/>
    <w:rsid w:val="00956151"/>
    <w:rsid w:val="00957558"/>
    <w:rsid w:val="009612AF"/>
    <w:rsid w:val="009616EF"/>
    <w:rsid w:val="00961DA2"/>
    <w:rsid w:val="009707BC"/>
    <w:rsid w:val="00972465"/>
    <w:rsid w:val="009732F2"/>
    <w:rsid w:val="00974131"/>
    <w:rsid w:val="0097605C"/>
    <w:rsid w:val="00977DB7"/>
    <w:rsid w:val="00980EE5"/>
    <w:rsid w:val="00981611"/>
    <w:rsid w:val="009834A2"/>
    <w:rsid w:val="00991589"/>
    <w:rsid w:val="00993889"/>
    <w:rsid w:val="0099516A"/>
    <w:rsid w:val="00995547"/>
    <w:rsid w:val="009A4103"/>
    <w:rsid w:val="009A5FA1"/>
    <w:rsid w:val="009B0D07"/>
    <w:rsid w:val="009B2F42"/>
    <w:rsid w:val="009B6D48"/>
    <w:rsid w:val="009B76A9"/>
    <w:rsid w:val="009C0CBD"/>
    <w:rsid w:val="009C151C"/>
    <w:rsid w:val="009C1D97"/>
    <w:rsid w:val="009C4967"/>
    <w:rsid w:val="009C5EE2"/>
    <w:rsid w:val="009C7677"/>
    <w:rsid w:val="009C7B03"/>
    <w:rsid w:val="009C7B3A"/>
    <w:rsid w:val="009D048B"/>
    <w:rsid w:val="009D219A"/>
    <w:rsid w:val="009D28B3"/>
    <w:rsid w:val="009D28EB"/>
    <w:rsid w:val="009D466C"/>
    <w:rsid w:val="009D6484"/>
    <w:rsid w:val="009D7BD6"/>
    <w:rsid w:val="009E06D1"/>
    <w:rsid w:val="009E19BD"/>
    <w:rsid w:val="009E2CF4"/>
    <w:rsid w:val="009E2DCD"/>
    <w:rsid w:val="009E3274"/>
    <w:rsid w:val="009E3A92"/>
    <w:rsid w:val="009E467B"/>
    <w:rsid w:val="009E4F9E"/>
    <w:rsid w:val="009E5329"/>
    <w:rsid w:val="009E6597"/>
    <w:rsid w:val="009F2A4D"/>
    <w:rsid w:val="009F4538"/>
    <w:rsid w:val="009F49BC"/>
    <w:rsid w:val="009F6BB3"/>
    <w:rsid w:val="009F7B75"/>
    <w:rsid w:val="00A00891"/>
    <w:rsid w:val="00A00CAD"/>
    <w:rsid w:val="00A07680"/>
    <w:rsid w:val="00A1240C"/>
    <w:rsid w:val="00A12D93"/>
    <w:rsid w:val="00A13D17"/>
    <w:rsid w:val="00A21480"/>
    <w:rsid w:val="00A22432"/>
    <w:rsid w:val="00A22780"/>
    <w:rsid w:val="00A267B5"/>
    <w:rsid w:val="00A27ADA"/>
    <w:rsid w:val="00A344E3"/>
    <w:rsid w:val="00A36FE1"/>
    <w:rsid w:val="00A410EC"/>
    <w:rsid w:val="00A417F8"/>
    <w:rsid w:val="00A41DBC"/>
    <w:rsid w:val="00A42A06"/>
    <w:rsid w:val="00A44467"/>
    <w:rsid w:val="00A50826"/>
    <w:rsid w:val="00A51E1D"/>
    <w:rsid w:val="00A55711"/>
    <w:rsid w:val="00A57158"/>
    <w:rsid w:val="00A57C04"/>
    <w:rsid w:val="00A57C2E"/>
    <w:rsid w:val="00A62BAA"/>
    <w:rsid w:val="00A64BEC"/>
    <w:rsid w:val="00A66A51"/>
    <w:rsid w:val="00A700D7"/>
    <w:rsid w:val="00A73FEC"/>
    <w:rsid w:val="00A75384"/>
    <w:rsid w:val="00A7659D"/>
    <w:rsid w:val="00A81D0E"/>
    <w:rsid w:val="00A860CC"/>
    <w:rsid w:val="00A87557"/>
    <w:rsid w:val="00A903AB"/>
    <w:rsid w:val="00A903C6"/>
    <w:rsid w:val="00A9092F"/>
    <w:rsid w:val="00A91C28"/>
    <w:rsid w:val="00A91E62"/>
    <w:rsid w:val="00A92051"/>
    <w:rsid w:val="00A9364F"/>
    <w:rsid w:val="00A9547C"/>
    <w:rsid w:val="00A95989"/>
    <w:rsid w:val="00A969A0"/>
    <w:rsid w:val="00AA0557"/>
    <w:rsid w:val="00AA0C39"/>
    <w:rsid w:val="00AA2238"/>
    <w:rsid w:val="00AA2365"/>
    <w:rsid w:val="00AA5A8E"/>
    <w:rsid w:val="00AA78BE"/>
    <w:rsid w:val="00AA7B2E"/>
    <w:rsid w:val="00AB533C"/>
    <w:rsid w:val="00AB5BBE"/>
    <w:rsid w:val="00AB62DA"/>
    <w:rsid w:val="00AB7A8F"/>
    <w:rsid w:val="00AC0541"/>
    <w:rsid w:val="00AC19F7"/>
    <w:rsid w:val="00AC1A18"/>
    <w:rsid w:val="00AC1DC3"/>
    <w:rsid w:val="00AC2DF7"/>
    <w:rsid w:val="00AC2F79"/>
    <w:rsid w:val="00AC4073"/>
    <w:rsid w:val="00AC46FD"/>
    <w:rsid w:val="00AC5449"/>
    <w:rsid w:val="00AC6B2F"/>
    <w:rsid w:val="00AC70DA"/>
    <w:rsid w:val="00AC743C"/>
    <w:rsid w:val="00AD079D"/>
    <w:rsid w:val="00AD2E15"/>
    <w:rsid w:val="00AD3CDB"/>
    <w:rsid w:val="00AE5543"/>
    <w:rsid w:val="00AF104B"/>
    <w:rsid w:val="00AF1100"/>
    <w:rsid w:val="00AF4D24"/>
    <w:rsid w:val="00AF545A"/>
    <w:rsid w:val="00AF7B62"/>
    <w:rsid w:val="00B00844"/>
    <w:rsid w:val="00B01B0E"/>
    <w:rsid w:val="00B04830"/>
    <w:rsid w:val="00B05CBA"/>
    <w:rsid w:val="00B101DD"/>
    <w:rsid w:val="00B10319"/>
    <w:rsid w:val="00B111C4"/>
    <w:rsid w:val="00B13A91"/>
    <w:rsid w:val="00B16C76"/>
    <w:rsid w:val="00B16F61"/>
    <w:rsid w:val="00B20698"/>
    <w:rsid w:val="00B2139E"/>
    <w:rsid w:val="00B2189E"/>
    <w:rsid w:val="00B24A2E"/>
    <w:rsid w:val="00B24A33"/>
    <w:rsid w:val="00B26005"/>
    <w:rsid w:val="00B27D04"/>
    <w:rsid w:val="00B31CCA"/>
    <w:rsid w:val="00B32F53"/>
    <w:rsid w:val="00B331AA"/>
    <w:rsid w:val="00B341DE"/>
    <w:rsid w:val="00B343F2"/>
    <w:rsid w:val="00B3492E"/>
    <w:rsid w:val="00B34E0A"/>
    <w:rsid w:val="00B35B58"/>
    <w:rsid w:val="00B37245"/>
    <w:rsid w:val="00B41049"/>
    <w:rsid w:val="00B41FFE"/>
    <w:rsid w:val="00B4323A"/>
    <w:rsid w:val="00B44CED"/>
    <w:rsid w:val="00B45753"/>
    <w:rsid w:val="00B45D0D"/>
    <w:rsid w:val="00B502FA"/>
    <w:rsid w:val="00B50616"/>
    <w:rsid w:val="00B506F7"/>
    <w:rsid w:val="00B51FE5"/>
    <w:rsid w:val="00B53751"/>
    <w:rsid w:val="00B53A58"/>
    <w:rsid w:val="00B54476"/>
    <w:rsid w:val="00B5740F"/>
    <w:rsid w:val="00B611FC"/>
    <w:rsid w:val="00B6570C"/>
    <w:rsid w:val="00B6714B"/>
    <w:rsid w:val="00B674FC"/>
    <w:rsid w:val="00B724F6"/>
    <w:rsid w:val="00B7649F"/>
    <w:rsid w:val="00B778F2"/>
    <w:rsid w:val="00B80DC2"/>
    <w:rsid w:val="00B83222"/>
    <w:rsid w:val="00B866F8"/>
    <w:rsid w:val="00B86ED4"/>
    <w:rsid w:val="00B943AB"/>
    <w:rsid w:val="00B9745D"/>
    <w:rsid w:val="00B9749E"/>
    <w:rsid w:val="00B97A10"/>
    <w:rsid w:val="00BA0567"/>
    <w:rsid w:val="00BA0840"/>
    <w:rsid w:val="00BA0B57"/>
    <w:rsid w:val="00BA2A6A"/>
    <w:rsid w:val="00BA47DA"/>
    <w:rsid w:val="00BA79A8"/>
    <w:rsid w:val="00BA7A8D"/>
    <w:rsid w:val="00BB1762"/>
    <w:rsid w:val="00BB2FD8"/>
    <w:rsid w:val="00BB77CC"/>
    <w:rsid w:val="00BC2375"/>
    <w:rsid w:val="00BC3DDE"/>
    <w:rsid w:val="00BC55CD"/>
    <w:rsid w:val="00BC5DDE"/>
    <w:rsid w:val="00BC6C6A"/>
    <w:rsid w:val="00BC7951"/>
    <w:rsid w:val="00BD138F"/>
    <w:rsid w:val="00BD2BDE"/>
    <w:rsid w:val="00BD47A6"/>
    <w:rsid w:val="00BD4924"/>
    <w:rsid w:val="00BD5748"/>
    <w:rsid w:val="00BE0D6C"/>
    <w:rsid w:val="00BE0FFB"/>
    <w:rsid w:val="00BE3277"/>
    <w:rsid w:val="00BE4450"/>
    <w:rsid w:val="00BE50BA"/>
    <w:rsid w:val="00BF22DA"/>
    <w:rsid w:val="00BF43C6"/>
    <w:rsid w:val="00BF5C66"/>
    <w:rsid w:val="00BF74E6"/>
    <w:rsid w:val="00C0060E"/>
    <w:rsid w:val="00C00BD3"/>
    <w:rsid w:val="00C01479"/>
    <w:rsid w:val="00C02E05"/>
    <w:rsid w:val="00C038C8"/>
    <w:rsid w:val="00C0680C"/>
    <w:rsid w:val="00C078C4"/>
    <w:rsid w:val="00C13634"/>
    <w:rsid w:val="00C14353"/>
    <w:rsid w:val="00C1596B"/>
    <w:rsid w:val="00C16032"/>
    <w:rsid w:val="00C171C6"/>
    <w:rsid w:val="00C17E23"/>
    <w:rsid w:val="00C20624"/>
    <w:rsid w:val="00C21C67"/>
    <w:rsid w:val="00C23BD3"/>
    <w:rsid w:val="00C243F8"/>
    <w:rsid w:val="00C25595"/>
    <w:rsid w:val="00C259C6"/>
    <w:rsid w:val="00C25D90"/>
    <w:rsid w:val="00C26BFC"/>
    <w:rsid w:val="00C27283"/>
    <w:rsid w:val="00C27F79"/>
    <w:rsid w:val="00C3011D"/>
    <w:rsid w:val="00C30CA9"/>
    <w:rsid w:val="00C316EA"/>
    <w:rsid w:val="00C31E83"/>
    <w:rsid w:val="00C331C5"/>
    <w:rsid w:val="00C33CF9"/>
    <w:rsid w:val="00C37D11"/>
    <w:rsid w:val="00C422FE"/>
    <w:rsid w:val="00C44258"/>
    <w:rsid w:val="00C44AEF"/>
    <w:rsid w:val="00C44EE7"/>
    <w:rsid w:val="00C453FA"/>
    <w:rsid w:val="00C4576D"/>
    <w:rsid w:val="00C54116"/>
    <w:rsid w:val="00C564CD"/>
    <w:rsid w:val="00C64057"/>
    <w:rsid w:val="00C642D4"/>
    <w:rsid w:val="00C66D56"/>
    <w:rsid w:val="00C704BD"/>
    <w:rsid w:val="00C73B97"/>
    <w:rsid w:val="00C76FBF"/>
    <w:rsid w:val="00C825FA"/>
    <w:rsid w:val="00C827C8"/>
    <w:rsid w:val="00C82AD4"/>
    <w:rsid w:val="00C833BF"/>
    <w:rsid w:val="00C84660"/>
    <w:rsid w:val="00C85732"/>
    <w:rsid w:val="00C90CF3"/>
    <w:rsid w:val="00C914B3"/>
    <w:rsid w:val="00C926F8"/>
    <w:rsid w:val="00C9283E"/>
    <w:rsid w:val="00C93F46"/>
    <w:rsid w:val="00C946B3"/>
    <w:rsid w:val="00C9471C"/>
    <w:rsid w:val="00C9521A"/>
    <w:rsid w:val="00C95921"/>
    <w:rsid w:val="00C97137"/>
    <w:rsid w:val="00C97BFB"/>
    <w:rsid w:val="00CA0628"/>
    <w:rsid w:val="00CA1737"/>
    <w:rsid w:val="00CA1A23"/>
    <w:rsid w:val="00CA32A4"/>
    <w:rsid w:val="00CA4FA2"/>
    <w:rsid w:val="00CA6099"/>
    <w:rsid w:val="00CA7CE6"/>
    <w:rsid w:val="00CB3A0C"/>
    <w:rsid w:val="00CB4651"/>
    <w:rsid w:val="00CB4B2B"/>
    <w:rsid w:val="00CB5159"/>
    <w:rsid w:val="00CB5743"/>
    <w:rsid w:val="00CB63F1"/>
    <w:rsid w:val="00CC3C7F"/>
    <w:rsid w:val="00CC3D36"/>
    <w:rsid w:val="00CC4D7A"/>
    <w:rsid w:val="00CC5501"/>
    <w:rsid w:val="00CC63BF"/>
    <w:rsid w:val="00CC7333"/>
    <w:rsid w:val="00CD3541"/>
    <w:rsid w:val="00CD4410"/>
    <w:rsid w:val="00CD53BC"/>
    <w:rsid w:val="00CD540E"/>
    <w:rsid w:val="00CD578A"/>
    <w:rsid w:val="00CE40F2"/>
    <w:rsid w:val="00CE4A46"/>
    <w:rsid w:val="00CE4D71"/>
    <w:rsid w:val="00CE6B5E"/>
    <w:rsid w:val="00CE6D18"/>
    <w:rsid w:val="00CE7600"/>
    <w:rsid w:val="00CF13C6"/>
    <w:rsid w:val="00CF1FAD"/>
    <w:rsid w:val="00CF4760"/>
    <w:rsid w:val="00CF585B"/>
    <w:rsid w:val="00D00328"/>
    <w:rsid w:val="00D0182A"/>
    <w:rsid w:val="00D0242E"/>
    <w:rsid w:val="00D04649"/>
    <w:rsid w:val="00D056FE"/>
    <w:rsid w:val="00D073AA"/>
    <w:rsid w:val="00D111C3"/>
    <w:rsid w:val="00D11313"/>
    <w:rsid w:val="00D13F1A"/>
    <w:rsid w:val="00D15C93"/>
    <w:rsid w:val="00D17974"/>
    <w:rsid w:val="00D20643"/>
    <w:rsid w:val="00D20AFC"/>
    <w:rsid w:val="00D243C9"/>
    <w:rsid w:val="00D26D1A"/>
    <w:rsid w:val="00D27C5D"/>
    <w:rsid w:val="00D301BC"/>
    <w:rsid w:val="00D31804"/>
    <w:rsid w:val="00D32A6A"/>
    <w:rsid w:val="00D34B34"/>
    <w:rsid w:val="00D34C4B"/>
    <w:rsid w:val="00D3555F"/>
    <w:rsid w:val="00D37441"/>
    <w:rsid w:val="00D37C20"/>
    <w:rsid w:val="00D402A9"/>
    <w:rsid w:val="00D422E0"/>
    <w:rsid w:val="00D426A2"/>
    <w:rsid w:val="00D44205"/>
    <w:rsid w:val="00D45A23"/>
    <w:rsid w:val="00D46A0D"/>
    <w:rsid w:val="00D47388"/>
    <w:rsid w:val="00D51CDD"/>
    <w:rsid w:val="00D53F88"/>
    <w:rsid w:val="00D54061"/>
    <w:rsid w:val="00D57F44"/>
    <w:rsid w:val="00D633CB"/>
    <w:rsid w:val="00D6402C"/>
    <w:rsid w:val="00D7015C"/>
    <w:rsid w:val="00D719E6"/>
    <w:rsid w:val="00D72634"/>
    <w:rsid w:val="00D7314A"/>
    <w:rsid w:val="00D735FC"/>
    <w:rsid w:val="00D74DAB"/>
    <w:rsid w:val="00D764CA"/>
    <w:rsid w:val="00D851D8"/>
    <w:rsid w:val="00D87CD2"/>
    <w:rsid w:val="00D9067C"/>
    <w:rsid w:val="00D925F2"/>
    <w:rsid w:val="00D92DE1"/>
    <w:rsid w:val="00D954E8"/>
    <w:rsid w:val="00D963AD"/>
    <w:rsid w:val="00DA242C"/>
    <w:rsid w:val="00DA2B65"/>
    <w:rsid w:val="00DA3F3E"/>
    <w:rsid w:val="00DA4345"/>
    <w:rsid w:val="00DA5935"/>
    <w:rsid w:val="00DA6264"/>
    <w:rsid w:val="00DB0AFE"/>
    <w:rsid w:val="00DB0F60"/>
    <w:rsid w:val="00DB1CAC"/>
    <w:rsid w:val="00DB24CB"/>
    <w:rsid w:val="00DB3C47"/>
    <w:rsid w:val="00DB4A17"/>
    <w:rsid w:val="00DB6200"/>
    <w:rsid w:val="00DC3855"/>
    <w:rsid w:val="00DC462A"/>
    <w:rsid w:val="00DC5519"/>
    <w:rsid w:val="00DC585A"/>
    <w:rsid w:val="00DC724F"/>
    <w:rsid w:val="00DD08B0"/>
    <w:rsid w:val="00DD1FB3"/>
    <w:rsid w:val="00DD2AB5"/>
    <w:rsid w:val="00DD4A17"/>
    <w:rsid w:val="00DD71F3"/>
    <w:rsid w:val="00DE061B"/>
    <w:rsid w:val="00DE07F1"/>
    <w:rsid w:val="00DE16FE"/>
    <w:rsid w:val="00DE497D"/>
    <w:rsid w:val="00DE6231"/>
    <w:rsid w:val="00DF288A"/>
    <w:rsid w:val="00DF2E59"/>
    <w:rsid w:val="00DF4ACE"/>
    <w:rsid w:val="00E0499A"/>
    <w:rsid w:val="00E05100"/>
    <w:rsid w:val="00E07233"/>
    <w:rsid w:val="00E10AA4"/>
    <w:rsid w:val="00E150D1"/>
    <w:rsid w:val="00E15223"/>
    <w:rsid w:val="00E1579A"/>
    <w:rsid w:val="00E15801"/>
    <w:rsid w:val="00E15BFA"/>
    <w:rsid w:val="00E17F57"/>
    <w:rsid w:val="00E20970"/>
    <w:rsid w:val="00E2476C"/>
    <w:rsid w:val="00E25418"/>
    <w:rsid w:val="00E2635B"/>
    <w:rsid w:val="00E27322"/>
    <w:rsid w:val="00E2793E"/>
    <w:rsid w:val="00E30DF9"/>
    <w:rsid w:val="00E32789"/>
    <w:rsid w:val="00E32839"/>
    <w:rsid w:val="00E3305E"/>
    <w:rsid w:val="00E3565F"/>
    <w:rsid w:val="00E4016E"/>
    <w:rsid w:val="00E40EAB"/>
    <w:rsid w:val="00E43326"/>
    <w:rsid w:val="00E44369"/>
    <w:rsid w:val="00E45083"/>
    <w:rsid w:val="00E45299"/>
    <w:rsid w:val="00E45517"/>
    <w:rsid w:val="00E46E57"/>
    <w:rsid w:val="00E47E0A"/>
    <w:rsid w:val="00E47E96"/>
    <w:rsid w:val="00E50F54"/>
    <w:rsid w:val="00E531C5"/>
    <w:rsid w:val="00E53CB2"/>
    <w:rsid w:val="00E57154"/>
    <w:rsid w:val="00E62DA2"/>
    <w:rsid w:val="00E654AB"/>
    <w:rsid w:val="00E65991"/>
    <w:rsid w:val="00E67C94"/>
    <w:rsid w:val="00E7295C"/>
    <w:rsid w:val="00E732E2"/>
    <w:rsid w:val="00E7480B"/>
    <w:rsid w:val="00E76035"/>
    <w:rsid w:val="00E813F2"/>
    <w:rsid w:val="00E81CBA"/>
    <w:rsid w:val="00E81F9F"/>
    <w:rsid w:val="00E82192"/>
    <w:rsid w:val="00E82818"/>
    <w:rsid w:val="00E8348F"/>
    <w:rsid w:val="00E83E6B"/>
    <w:rsid w:val="00E863C0"/>
    <w:rsid w:val="00E908DD"/>
    <w:rsid w:val="00E91380"/>
    <w:rsid w:val="00E9250F"/>
    <w:rsid w:val="00E93B66"/>
    <w:rsid w:val="00E95B75"/>
    <w:rsid w:val="00E96E60"/>
    <w:rsid w:val="00E976C1"/>
    <w:rsid w:val="00EA0D96"/>
    <w:rsid w:val="00EA1797"/>
    <w:rsid w:val="00EA5212"/>
    <w:rsid w:val="00EA5D00"/>
    <w:rsid w:val="00EB3D3A"/>
    <w:rsid w:val="00EB3E6E"/>
    <w:rsid w:val="00EB7534"/>
    <w:rsid w:val="00EC13E7"/>
    <w:rsid w:val="00EC5034"/>
    <w:rsid w:val="00EC6CFF"/>
    <w:rsid w:val="00ED0895"/>
    <w:rsid w:val="00ED27CF"/>
    <w:rsid w:val="00ED27D6"/>
    <w:rsid w:val="00ED39EA"/>
    <w:rsid w:val="00ED3C33"/>
    <w:rsid w:val="00EE1183"/>
    <w:rsid w:val="00EE2074"/>
    <w:rsid w:val="00EE32EF"/>
    <w:rsid w:val="00EE3846"/>
    <w:rsid w:val="00EE4685"/>
    <w:rsid w:val="00EE57D2"/>
    <w:rsid w:val="00EE621B"/>
    <w:rsid w:val="00EF0C32"/>
    <w:rsid w:val="00EF256E"/>
    <w:rsid w:val="00EF322D"/>
    <w:rsid w:val="00EF38FB"/>
    <w:rsid w:val="00EF4CD7"/>
    <w:rsid w:val="00EF5C0B"/>
    <w:rsid w:val="00EF7EA9"/>
    <w:rsid w:val="00F0381F"/>
    <w:rsid w:val="00F0558A"/>
    <w:rsid w:val="00F07EEA"/>
    <w:rsid w:val="00F10F56"/>
    <w:rsid w:val="00F1180D"/>
    <w:rsid w:val="00F12EE9"/>
    <w:rsid w:val="00F13452"/>
    <w:rsid w:val="00F157B8"/>
    <w:rsid w:val="00F15E5A"/>
    <w:rsid w:val="00F20EE3"/>
    <w:rsid w:val="00F20F4F"/>
    <w:rsid w:val="00F2302A"/>
    <w:rsid w:val="00F24A9A"/>
    <w:rsid w:val="00F27177"/>
    <w:rsid w:val="00F27600"/>
    <w:rsid w:val="00F278B8"/>
    <w:rsid w:val="00F318B6"/>
    <w:rsid w:val="00F340DB"/>
    <w:rsid w:val="00F355E3"/>
    <w:rsid w:val="00F362A3"/>
    <w:rsid w:val="00F373D2"/>
    <w:rsid w:val="00F3765F"/>
    <w:rsid w:val="00F40662"/>
    <w:rsid w:val="00F446D2"/>
    <w:rsid w:val="00F45284"/>
    <w:rsid w:val="00F45A07"/>
    <w:rsid w:val="00F536CC"/>
    <w:rsid w:val="00F54A32"/>
    <w:rsid w:val="00F54B23"/>
    <w:rsid w:val="00F54C44"/>
    <w:rsid w:val="00F569B8"/>
    <w:rsid w:val="00F621D4"/>
    <w:rsid w:val="00F636CC"/>
    <w:rsid w:val="00F6492C"/>
    <w:rsid w:val="00F65923"/>
    <w:rsid w:val="00F67A23"/>
    <w:rsid w:val="00F67A6A"/>
    <w:rsid w:val="00F67C11"/>
    <w:rsid w:val="00F70068"/>
    <w:rsid w:val="00F70208"/>
    <w:rsid w:val="00F70231"/>
    <w:rsid w:val="00F7056F"/>
    <w:rsid w:val="00F72518"/>
    <w:rsid w:val="00F72870"/>
    <w:rsid w:val="00F7528C"/>
    <w:rsid w:val="00F7619D"/>
    <w:rsid w:val="00F76E49"/>
    <w:rsid w:val="00F81B03"/>
    <w:rsid w:val="00F81E72"/>
    <w:rsid w:val="00F92BDB"/>
    <w:rsid w:val="00F93DA0"/>
    <w:rsid w:val="00F949CE"/>
    <w:rsid w:val="00F956BD"/>
    <w:rsid w:val="00FA05CF"/>
    <w:rsid w:val="00FA2C0A"/>
    <w:rsid w:val="00FA2D6F"/>
    <w:rsid w:val="00FA521C"/>
    <w:rsid w:val="00FB0169"/>
    <w:rsid w:val="00FB341D"/>
    <w:rsid w:val="00FB630F"/>
    <w:rsid w:val="00FC0EC1"/>
    <w:rsid w:val="00FC4753"/>
    <w:rsid w:val="00FC7022"/>
    <w:rsid w:val="00FD0C29"/>
    <w:rsid w:val="00FD1771"/>
    <w:rsid w:val="00FD228C"/>
    <w:rsid w:val="00FD5E69"/>
    <w:rsid w:val="00FD686E"/>
    <w:rsid w:val="00FD6948"/>
    <w:rsid w:val="00FD7CAD"/>
    <w:rsid w:val="00FE05D8"/>
    <w:rsid w:val="00FE13DB"/>
    <w:rsid w:val="00FE20D3"/>
    <w:rsid w:val="00FE4585"/>
    <w:rsid w:val="00FE5FBA"/>
    <w:rsid w:val="00FF03C8"/>
    <w:rsid w:val="00FF41E0"/>
    <w:rsid w:val="00FF5232"/>
    <w:rsid w:val="00FF6FE0"/>
    <w:rsid w:val="00FF7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7C7B752-682D-0549-A840-5C202333E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uiPriority="99"/>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56FE"/>
    <w:rPr>
      <w:rFonts w:ascii="Times New Roman" w:hAnsi="Times New Roman" w:cs="Times New Roman"/>
      <w:sz w:val="28"/>
      <w:szCs w:val="28"/>
    </w:rPr>
  </w:style>
  <w:style w:type="paragraph" w:styleId="1">
    <w:name w:val="heading 1"/>
    <w:basedOn w:val="a"/>
    <w:next w:val="a"/>
    <w:link w:val="10"/>
    <w:qFormat/>
    <w:rsid w:val="00FE13DB"/>
    <w:pPr>
      <w:keepNext/>
      <w:keepLines/>
      <w:spacing w:before="240"/>
      <w:outlineLvl w:val="0"/>
    </w:pPr>
    <w:rPr>
      <w:rFonts w:ascii="Calibri Light" w:hAnsi="Calibri Light"/>
      <w:color w:val="2E74B5"/>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FE13DB"/>
    <w:rPr>
      <w:rFonts w:ascii="Calibri Light" w:hAnsi="Calibri Light" w:cs="Times New Roman"/>
      <w:color w:val="2E74B5"/>
      <w:sz w:val="32"/>
      <w:szCs w:val="32"/>
      <w:lang w:val="x-none" w:eastAsia="ru-RU"/>
    </w:rPr>
  </w:style>
  <w:style w:type="paragraph" w:styleId="a3">
    <w:name w:val="Balloon Text"/>
    <w:basedOn w:val="a"/>
    <w:link w:val="a4"/>
    <w:semiHidden/>
    <w:rsid w:val="00793CBA"/>
    <w:rPr>
      <w:rFonts w:ascii="Tahoma" w:hAnsi="Tahoma" w:cs="Tahoma"/>
      <w:sz w:val="16"/>
      <w:szCs w:val="16"/>
    </w:rPr>
  </w:style>
  <w:style w:type="character" w:customStyle="1" w:styleId="a4">
    <w:name w:val="Текст выноски Знак"/>
    <w:link w:val="a3"/>
    <w:semiHidden/>
    <w:locked/>
    <w:rsid w:val="000C1A0D"/>
    <w:rPr>
      <w:rFonts w:ascii="Times New Roman" w:hAnsi="Times New Roman" w:cs="Times New Roman"/>
      <w:sz w:val="2"/>
    </w:rPr>
  </w:style>
  <w:style w:type="paragraph" w:customStyle="1" w:styleId="CharCharCharCharCharCharCharCharCharCharCharCharCharCharChar">
    <w:name w:val="Char Char Char Char Char Char Char Char Char Char Char Char Char Char Char"/>
    <w:basedOn w:val="a"/>
    <w:rsid w:val="00D056FE"/>
    <w:rPr>
      <w:rFonts w:ascii="Verdana" w:hAnsi="Verdana" w:cs="Verdana"/>
      <w:sz w:val="20"/>
      <w:szCs w:val="20"/>
      <w:lang w:val="en-GB" w:eastAsia="en-US"/>
    </w:rPr>
  </w:style>
  <w:style w:type="character" w:customStyle="1" w:styleId="4">
    <w:name w:val="Основной текст (4)_"/>
    <w:link w:val="40"/>
    <w:locked/>
    <w:rsid w:val="00D056FE"/>
    <w:rPr>
      <w:rFonts w:cs="Times New Roman"/>
      <w:sz w:val="27"/>
      <w:szCs w:val="27"/>
      <w:shd w:val="clear" w:color="auto" w:fill="FFFFFF"/>
    </w:rPr>
  </w:style>
  <w:style w:type="character" w:customStyle="1" w:styleId="413pt">
    <w:name w:val="Основной текст (4) + 13 pt"/>
    <w:rsid w:val="00D056FE"/>
    <w:rPr>
      <w:rFonts w:cs="Times New Roman"/>
      <w:sz w:val="26"/>
      <w:szCs w:val="26"/>
      <w:shd w:val="clear" w:color="auto" w:fill="FFFFFF"/>
    </w:rPr>
  </w:style>
  <w:style w:type="character" w:customStyle="1" w:styleId="13pt">
    <w:name w:val="Заголовок №1 + Интервал 3 pt"/>
    <w:rsid w:val="00D056FE"/>
    <w:rPr>
      <w:rFonts w:cs="Times New Roman"/>
      <w:b/>
      <w:bCs/>
      <w:spacing w:val="70"/>
      <w:sz w:val="26"/>
      <w:szCs w:val="26"/>
      <w:lang w:bidi="ar-SA"/>
    </w:rPr>
  </w:style>
  <w:style w:type="paragraph" w:customStyle="1" w:styleId="40">
    <w:name w:val="Основной текст (4)"/>
    <w:basedOn w:val="a"/>
    <w:link w:val="4"/>
    <w:rsid w:val="00D056FE"/>
    <w:pPr>
      <w:shd w:val="clear" w:color="auto" w:fill="FFFFFF"/>
      <w:spacing w:before="300" w:after="300" w:line="317" w:lineRule="exact"/>
      <w:jc w:val="both"/>
    </w:pPr>
    <w:rPr>
      <w:rFonts w:ascii="Calibri" w:hAnsi="Calibri"/>
      <w:sz w:val="27"/>
      <w:szCs w:val="27"/>
      <w:lang w:eastAsia="en-US"/>
    </w:rPr>
  </w:style>
  <w:style w:type="paragraph" w:styleId="a5">
    <w:name w:val="header"/>
    <w:basedOn w:val="a"/>
    <w:link w:val="a6"/>
    <w:uiPriority w:val="99"/>
    <w:rsid w:val="00D056FE"/>
    <w:pPr>
      <w:tabs>
        <w:tab w:val="center" w:pos="4677"/>
        <w:tab w:val="right" w:pos="9355"/>
      </w:tabs>
    </w:pPr>
  </w:style>
  <w:style w:type="character" w:customStyle="1" w:styleId="a6">
    <w:name w:val="Верхний колонтитул Знак"/>
    <w:link w:val="a5"/>
    <w:uiPriority w:val="99"/>
    <w:locked/>
    <w:rsid w:val="00D056FE"/>
    <w:rPr>
      <w:rFonts w:ascii="Times New Roman" w:hAnsi="Times New Roman" w:cs="Times New Roman"/>
      <w:sz w:val="28"/>
      <w:szCs w:val="28"/>
      <w:lang w:val="x-none" w:eastAsia="ru-RU"/>
    </w:rPr>
  </w:style>
  <w:style w:type="character" w:styleId="a7">
    <w:name w:val="page number"/>
    <w:rsid w:val="00D056FE"/>
    <w:rPr>
      <w:rFonts w:cs="Times New Roman"/>
    </w:rPr>
  </w:style>
  <w:style w:type="paragraph" w:customStyle="1" w:styleId="ListParagraph">
    <w:name w:val="List Paragraph"/>
    <w:basedOn w:val="a"/>
    <w:rsid w:val="00CC4D7A"/>
    <w:pPr>
      <w:ind w:left="720"/>
      <w:contextualSpacing/>
    </w:pPr>
  </w:style>
  <w:style w:type="paragraph" w:styleId="a8">
    <w:name w:val="footer"/>
    <w:basedOn w:val="a"/>
    <w:link w:val="a9"/>
    <w:rsid w:val="006865F2"/>
    <w:pPr>
      <w:tabs>
        <w:tab w:val="center" w:pos="4677"/>
        <w:tab w:val="right" w:pos="9355"/>
      </w:tabs>
    </w:pPr>
  </w:style>
  <w:style w:type="character" w:customStyle="1" w:styleId="a9">
    <w:name w:val="Нижний колонтитул Знак"/>
    <w:link w:val="a8"/>
    <w:locked/>
    <w:rsid w:val="006865F2"/>
    <w:rPr>
      <w:rFonts w:ascii="Times New Roman" w:hAnsi="Times New Roman" w:cs="Times New Roman"/>
      <w:sz w:val="28"/>
      <w:szCs w:val="28"/>
    </w:rPr>
  </w:style>
  <w:style w:type="paragraph" w:styleId="aa">
    <w:name w:val="Обычный (веб)"/>
    <w:basedOn w:val="a"/>
    <w:uiPriority w:val="99"/>
    <w:unhideWhenUsed/>
    <w:rsid w:val="00DA434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7077">
      <w:bodyDiv w:val="1"/>
      <w:marLeft w:val="0"/>
      <w:marRight w:val="0"/>
      <w:marTop w:val="0"/>
      <w:marBottom w:val="0"/>
      <w:divBdr>
        <w:top w:val="none" w:sz="0" w:space="0" w:color="auto"/>
        <w:left w:val="none" w:sz="0" w:space="0" w:color="auto"/>
        <w:bottom w:val="none" w:sz="0" w:space="0" w:color="auto"/>
        <w:right w:val="none" w:sz="0" w:space="0" w:color="auto"/>
      </w:divBdr>
    </w:div>
    <w:div w:id="30620856">
      <w:bodyDiv w:val="1"/>
      <w:marLeft w:val="0"/>
      <w:marRight w:val="0"/>
      <w:marTop w:val="0"/>
      <w:marBottom w:val="0"/>
      <w:divBdr>
        <w:top w:val="none" w:sz="0" w:space="0" w:color="auto"/>
        <w:left w:val="none" w:sz="0" w:space="0" w:color="auto"/>
        <w:bottom w:val="none" w:sz="0" w:space="0" w:color="auto"/>
        <w:right w:val="none" w:sz="0" w:space="0" w:color="auto"/>
      </w:divBdr>
    </w:div>
    <w:div w:id="31808442">
      <w:bodyDiv w:val="1"/>
      <w:marLeft w:val="0"/>
      <w:marRight w:val="0"/>
      <w:marTop w:val="0"/>
      <w:marBottom w:val="0"/>
      <w:divBdr>
        <w:top w:val="none" w:sz="0" w:space="0" w:color="auto"/>
        <w:left w:val="none" w:sz="0" w:space="0" w:color="auto"/>
        <w:bottom w:val="none" w:sz="0" w:space="0" w:color="auto"/>
        <w:right w:val="none" w:sz="0" w:space="0" w:color="auto"/>
      </w:divBdr>
    </w:div>
    <w:div w:id="54553338">
      <w:bodyDiv w:val="1"/>
      <w:marLeft w:val="0"/>
      <w:marRight w:val="0"/>
      <w:marTop w:val="0"/>
      <w:marBottom w:val="0"/>
      <w:divBdr>
        <w:top w:val="none" w:sz="0" w:space="0" w:color="auto"/>
        <w:left w:val="none" w:sz="0" w:space="0" w:color="auto"/>
        <w:bottom w:val="none" w:sz="0" w:space="0" w:color="auto"/>
        <w:right w:val="none" w:sz="0" w:space="0" w:color="auto"/>
      </w:divBdr>
    </w:div>
    <w:div w:id="67923279">
      <w:bodyDiv w:val="1"/>
      <w:marLeft w:val="0"/>
      <w:marRight w:val="0"/>
      <w:marTop w:val="0"/>
      <w:marBottom w:val="0"/>
      <w:divBdr>
        <w:top w:val="none" w:sz="0" w:space="0" w:color="auto"/>
        <w:left w:val="none" w:sz="0" w:space="0" w:color="auto"/>
        <w:bottom w:val="none" w:sz="0" w:space="0" w:color="auto"/>
        <w:right w:val="none" w:sz="0" w:space="0" w:color="auto"/>
      </w:divBdr>
    </w:div>
    <w:div w:id="828715563">
      <w:bodyDiv w:val="1"/>
      <w:marLeft w:val="0"/>
      <w:marRight w:val="0"/>
      <w:marTop w:val="0"/>
      <w:marBottom w:val="0"/>
      <w:divBdr>
        <w:top w:val="none" w:sz="0" w:space="0" w:color="auto"/>
        <w:left w:val="none" w:sz="0" w:space="0" w:color="auto"/>
        <w:bottom w:val="none" w:sz="0" w:space="0" w:color="auto"/>
        <w:right w:val="none" w:sz="0" w:space="0" w:color="auto"/>
      </w:divBdr>
    </w:div>
    <w:div w:id="1190681287">
      <w:bodyDiv w:val="1"/>
      <w:marLeft w:val="0"/>
      <w:marRight w:val="0"/>
      <w:marTop w:val="0"/>
      <w:marBottom w:val="0"/>
      <w:divBdr>
        <w:top w:val="none" w:sz="0" w:space="0" w:color="auto"/>
        <w:left w:val="none" w:sz="0" w:space="0" w:color="auto"/>
        <w:bottom w:val="none" w:sz="0" w:space="0" w:color="auto"/>
        <w:right w:val="none" w:sz="0" w:space="0" w:color="auto"/>
      </w:divBdr>
    </w:div>
    <w:div w:id="1216500748">
      <w:bodyDiv w:val="1"/>
      <w:marLeft w:val="0"/>
      <w:marRight w:val="0"/>
      <w:marTop w:val="0"/>
      <w:marBottom w:val="0"/>
      <w:divBdr>
        <w:top w:val="none" w:sz="0" w:space="0" w:color="auto"/>
        <w:left w:val="none" w:sz="0" w:space="0" w:color="auto"/>
        <w:bottom w:val="none" w:sz="0" w:space="0" w:color="auto"/>
        <w:right w:val="none" w:sz="0" w:space="0" w:color="auto"/>
      </w:divBdr>
    </w:div>
    <w:div w:id="1318415120">
      <w:bodyDiv w:val="1"/>
      <w:marLeft w:val="0"/>
      <w:marRight w:val="0"/>
      <w:marTop w:val="0"/>
      <w:marBottom w:val="0"/>
      <w:divBdr>
        <w:top w:val="none" w:sz="0" w:space="0" w:color="auto"/>
        <w:left w:val="none" w:sz="0" w:space="0" w:color="auto"/>
        <w:bottom w:val="none" w:sz="0" w:space="0" w:color="auto"/>
        <w:right w:val="none" w:sz="0" w:space="0" w:color="auto"/>
      </w:divBdr>
    </w:div>
    <w:div w:id="146206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F2F43-676E-4BEF-93E6-FCA6C280E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1154</Words>
  <Characters>6581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Об утверждении Положения о порядке внесения предложений</vt:lpstr>
    </vt:vector>
  </TitlesOfParts>
  <Company>*</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Положения о порядке внесения предложений</dc:title>
  <dc:subject/>
  <dc:creator>Admin</dc:creator>
  <cp:keywords/>
  <dc:description/>
  <cp:lastModifiedBy>Microsoft Office User</cp:lastModifiedBy>
  <cp:revision>2</cp:revision>
  <cp:lastPrinted>2025-04-17T09:35:00Z</cp:lastPrinted>
  <dcterms:created xsi:type="dcterms:W3CDTF">2025-04-22T17:34:00Z</dcterms:created>
  <dcterms:modified xsi:type="dcterms:W3CDTF">2025-04-22T17:34:00Z</dcterms:modified>
</cp:coreProperties>
</file>