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61" w:rsidRDefault="00426361" w:rsidP="0054286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454545"/>
          <w:sz w:val="28"/>
          <w:szCs w:val="28"/>
        </w:rPr>
      </w:pPr>
    </w:p>
    <w:p w:rsidR="00A15088" w:rsidRPr="008E2BDE" w:rsidRDefault="00FD26DD" w:rsidP="0054286E">
      <w:pPr>
        <w:spacing w:after="0" w:line="27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2BDE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 в законодательстве о государственной гражданской службе</w:t>
      </w:r>
    </w:p>
    <w:p w:rsidR="0054286E" w:rsidRPr="00A15088" w:rsidRDefault="0054286E" w:rsidP="0054286E">
      <w:pPr>
        <w:spacing w:after="0" w:line="27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</w:rPr>
      </w:pPr>
    </w:p>
    <w:p w:rsidR="00A15088" w:rsidRPr="00A15088" w:rsidRDefault="00FD26DD" w:rsidP="00542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088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27.10.2020 № 346-ФЗ </w:t>
      </w:r>
      <w:r w:rsidR="00A15088" w:rsidRPr="00A15088">
        <w:rPr>
          <w:rFonts w:ascii="Times New Roman" w:eastAsia="Times New Roman" w:hAnsi="Times New Roman" w:cs="Times New Roman"/>
          <w:sz w:val="28"/>
          <w:szCs w:val="28"/>
        </w:rPr>
        <w:t xml:space="preserve">(вступил в силу с 01 января 2021 года) </w:t>
      </w:r>
      <w:r w:rsidRPr="00A15088">
        <w:rPr>
          <w:rFonts w:ascii="Times New Roman" w:eastAsia="Times New Roman" w:hAnsi="Times New Roman" w:cs="Times New Roman"/>
          <w:sz w:val="28"/>
          <w:szCs w:val="28"/>
        </w:rPr>
        <w:t xml:space="preserve">внесены изменения в статьи 22 и 48 Федерального закона </w:t>
      </w:r>
      <w:r w:rsidR="0054286E">
        <w:rPr>
          <w:rFonts w:ascii="Times New Roman" w:hAnsi="Times New Roman" w:cs="Times New Roman"/>
          <w:sz w:val="28"/>
          <w:szCs w:val="28"/>
        </w:rPr>
        <w:t>от 27.07.2004 № 79-ФЗ</w:t>
      </w:r>
      <w:r w:rsidR="0054286E" w:rsidRPr="00A15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8C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15088">
        <w:rPr>
          <w:rFonts w:ascii="Times New Roman" w:eastAsia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7048C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5088" w:rsidRPr="00A150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15088" w:rsidRPr="00A15088" w:rsidRDefault="00FD26DD" w:rsidP="0054286E">
      <w:pPr>
        <w:spacing w:after="0" w:line="276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5088">
        <w:rPr>
          <w:rFonts w:ascii="Times New Roman" w:hAnsi="Times New Roman" w:cs="Times New Roman"/>
          <w:sz w:val="28"/>
          <w:szCs w:val="28"/>
        </w:rPr>
        <w:t>Изменениями уточнен порядок образования комиссий, формируемых для проведения конкурса для замещения должности гражданской службы (конкурсная комиссия) и для проведения аттестаций государственного служащего в целях определения его соответствия занимаемой должности (аттестационная комиссия).</w:t>
      </w:r>
    </w:p>
    <w:p w:rsidR="00A15088" w:rsidRPr="00A15088" w:rsidRDefault="00FD26DD" w:rsidP="0054286E">
      <w:pPr>
        <w:spacing w:after="0" w:line="276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5088">
        <w:rPr>
          <w:rFonts w:ascii="Times New Roman" w:hAnsi="Times New Roman" w:cs="Times New Roman"/>
          <w:sz w:val="28"/>
          <w:szCs w:val="28"/>
        </w:rPr>
        <w:t xml:space="preserve">К </w:t>
      </w:r>
      <w:r w:rsidR="00426361" w:rsidRPr="00A15088">
        <w:rPr>
          <w:rFonts w:ascii="Times New Roman" w:hAnsi="Times New Roman" w:cs="Times New Roman"/>
          <w:sz w:val="28"/>
          <w:szCs w:val="28"/>
        </w:rPr>
        <w:t xml:space="preserve">независимым экспертам </w:t>
      </w:r>
      <w:r w:rsidRPr="00A15088">
        <w:rPr>
          <w:rFonts w:ascii="Times New Roman" w:hAnsi="Times New Roman" w:cs="Times New Roman"/>
          <w:sz w:val="28"/>
          <w:szCs w:val="28"/>
        </w:rPr>
        <w:t>отнесены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</w:t>
      </w:r>
    </w:p>
    <w:p w:rsidR="00A15088" w:rsidRPr="00A15088" w:rsidRDefault="00FD26DD" w:rsidP="0054286E">
      <w:pPr>
        <w:spacing w:after="0" w:line="276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5088">
        <w:rPr>
          <w:rFonts w:ascii="Times New Roman" w:hAnsi="Times New Roman" w:cs="Times New Roman"/>
          <w:sz w:val="28"/>
          <w:szCs w:val="28"/>
        </w:rPr>
        <w:t>Согласно изменениям включаемые в состав конкурсных и аттестационных комиссий представители научных, образовательных и других организаций приглашаются и отбираются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</w:t>
      </w:r>
      <w:r w:rsidR="00426361" w:rsidRPr="00A15088">
        <w:rPr>
          <w:rFonts w:ascii="Times New Roman" w:hAnsi="Times New Roman" w:cs="Times New Roman"/>
          <w:sz w:val="28"/>
          <w:szCs w:val="28"/>
        </w:rPr>
        <w:t>.</w:t>
      </w:r>
    </w:p>
    <w:p w:rsidR="00A15088" w:rsidRPr="00A15088" w:rsidRDefault="00FD26DD" w:rsidP="0054286E">
      <w:pPr>
        <w:spacing w:after="0" w:line="276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5088">
        <w:rPr>
          <w:rFonts w:ascii="Times New Roman" w:hAnsi="Times New Roman" w:cs="Times New Roman"/>
          <w:sz w:val="28"/>
          <w:szCs w:val="28"/>
        </w:rPr>
        <w:t>Представители общественных советов, включаемые в состав конкурсных и аттестационных комиссий, определяются решениями соответствующих общественных советов.</w:t>
      </w:r>
    </w:p>
    <w:p w:rsidR="00A15088" w:rsidRPr="00A15088" w:rsidRDefault="00FD26DD" w:rsidP="0054286E">
      <w:pPr>
        <w:spacing w:after="0" w:line="276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5088">
        <w:rPr>
          <w:rFonts w:ascii="Times New Roman" w:hAnsi="Times New Roman" w:cs="Times New Roman"/>
          <w:sz w:val="28"/>
          <w:szCs w:val="28"/>
        </w:rPr>
        <w:t>Общий срок пребывания независимого эксперта в конкурсной комиссии государственного органа не может превышать три года с момента первого его включения в состав конкурсной комиссии. Повторное включение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A15088" w:rsidRDefault="00FD26DD" w:rsidP="0054286E">
      <w:pPr>
        <w:spacing w:after="0" w:line="276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15088">
        <w:rPr>
          <w:rFonts w:ascii="Times New Roman" w:hAnsi="Times New Roman" w:cs="Times New Roman"/>
          <w:sz w:val="28"/>
          <w:szCs w:val="28"/>
        </w:rPr>
        <w:t>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</w:t>
      </w:r>
    </w:p>
    <w:p w:rsidR="00215788" w:rsidRPr="00A15088" w:rsidRDefault="00215788" w:rsidP="0054286E">
      <w:pPr>
        <w:spacing w:after="0" w:line="276" w:lineRule="atLeas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4286E" w:rsidRDefault="0054286E" w:rsidP="0054286E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454545"/>
          <w:sz w:val="28"/>
          <w:szCs w:val="28"/>
        </w:rPr>
      </w:pPr>
    </w:p>
    <w:p w:rsidR="00FD26DD" w:rsidRPr="0054286E" w:rsidRDefault="00FD26DD" w:rsidP="008C4A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42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Внесены изменения в законодательство о ведении гражданами садоводства и огородничества</w:t>
      </w:r>
    </w:p>
    <w:p w:rsidR="00215788" w:rsidRDefault="00FD26DD" w:rsidP="00215788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54286E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FD26DD" w:rsidRPr="0054286E" w:rsidRDefault="00FD26DD" w:rsidP="002157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86E"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Федеральным законом от 09.11.2020 № 369-ФЗ</w:t>
      </w:r>
      <w:r w:rsidR="0054286E" w:rsidRPr="00542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(вступил в силу 20.11.2020)</w:t>
      </w:r>
      <w:r w:rsidRPr="00542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внесены изменения в статью 17 Федерального закона </w:t>
      </w:r>
      <w:r w:rsidR="0054286E" w:rsidRPr="0054286E">
        <w:rPr>
          <w:rFonts w:ascii="Times New Roman" w:hAnsi="Times New Roman" w:cs="Times New Roman"/>
          <w:sz w:val="28"/>
          <w:szCs w:val="28"/>
        </w:rPr>
        <w:t xml:space="preserve">от 29.07.2017 № 217-ФЗ </w:t>
      </w:r>
      <w:r w:rsidR="007048C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4286E">
        <w:rPr>
          <w:rFonts w:ascii="Times New Roman" w:eastAsia="Times New Roman" w:hAnsi="Times New Roman" w:cs="Times New Roman"/>
          <w:color w:val="000000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7048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5428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286E" w:rsidRPr="0054286E" w:rsidRDefault="0054286E" w:rsidP="00215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86E">
        <w:rPr>
          <w:rFonts w:ascii="Times New Roman" w:hAnsi="Times New Roman" w:cs="Times New Roman"/>
          <w:sz w:val="28"/>
          <w:szCs w:val="28"/>
        </w:rPr>
        <w:lastRenderedPageBreak/>
        <w:t>Определено, что уставом товарищества могут определяться конкретный день, время, место проведения и повестка ежегодного общего собрания членов товарищества, а также порядок ознакомления с проектами документов и иными материалами, планируемыми к рассмотрению на таком общем собрании членов товарищества. В этом случае ежегодное общее собрание членов товарищества по вопросам, указанным в уставе товарищества, проводится без их предварительного уведомления.</w:t>
      </w:r>
    </w:p>
    <w:p w:rsidR="0054286E" w:rsidRPr="0054286E" w:rsidRDefault="0054286E" w:rsidP="00215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86E">
        <w:rPr>
          <w:rFonts w:ascii="Times New Roman" w:hAnsi="Times New Roman" w:cs="Times New Roman"/>
          <w:sz w:val="28"/>
          <w:szCs w:val="28"/>
        </w:rPr>
        <w:t>В случае проведения ежегодного общего собрания членов товарищества в указанный день по иным вопросам, входящим в его компетенцию, члены товарищества, а также иные лица должны быть проинформированы о перечне вопросов, включенных в повестку такого общего собрания членов товарищества, в установленном порядке.</w:t>
      </w:r>
    </w:p>
    <w:p w:rsidR="00215788" w:rsidRDefault="00215788" w:rsidP="00C056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056C3" w:rsidRPr="008C4A90" w:rsidRDefault="008C4A90" w:rsidP="00C05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C4A9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Женщинам, находящимся в отпуске по уходу за ребенком до достижения им возраста трех лет, предоставлено право получить профессиональное </w:t>
      </w:r>
      <w:r w:rsidRPr="008C4A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обучение и дополнительное профессиональное образование</w:t>
      </w:r>
    </w:p>
    <w:p w:rsidR="00C056C3" w:rsidRPr="008C4A90" w:rsidRDefault="00C056C3" w:rsidP="00C05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C4A90" w:rsidRPr="008C4A90" w:rsidRDefault="008C4A90" w:rsidP="008C4A9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C4A90">
        <w:rPr>
          <w:color w:val="000000"/>
          <w:sz w:val="28"/>
          <w:szCs w:val="28"/>
          <w:shd w:val="clear" w:color="auto" w:fill="FFFFFF"/>
        </w:rPr>
        <w:t>Федеральным законом от 08.12.2020 № 414-ФЗ внесены изменения в статью 23 Закона Российской Федерации от 19.04.1991 №1032-1</w:t>
      </w:r>
      <w:r w:rsidR="00853A7F">
        <w:rPr>
          <w:color w:val="000000"/>
          <w:sz w:val="28"/>
          <w:szCs w:val="28"/>
          <w:shd w:val="clear" w:color="auto" w:fill="FFFFFF"/>
        </w:rPr>
        <w:t xml:space="preserve"> </w:t>
      </w:r>
      <w:r w:rsidR="007048C1">
        <w:rPr>
          <w:color w:val="000000"/>
          <w:sz w:val="28"/>
          <w:szCs w:val="28"/>
          <w:shd w:val="clear" w:color="auto" w:fill="FFFFFF"/>
        </w:rPr>
        <w:t>«</w:t>
      </w:r>
      <w:r w:rsidRPr="008C4A90">
        <w:rPr>
          <w:color w:val="000000"/>
          <w:sz w:val="28"/>
          <w:szCs w:val="28"/>
          <w:shd w:val="clear" w:color="auto" w:fill="FFFFFF"/>
        </w:rPr>
        <w:t>О занятости населения в Российской Федерации.</w:t>
      </w:r>
    </w:p>
    <w:p w:rsidR="008C4A90" w:rsidRPr="008C4A90" w:rsidRDefault="00286F8D" w:rsidP="008C4A9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8C4A90" w:rsidRPr="008C4A90">
        <w:rPr>
          <w:color w:val="000000"/>
          <w:sz w:val="28"/>
          <w:szCs w:val="28"/>
          <w:shd w:val="clear" w:color="auto" w:fill="FFFFFF"/>
        </w:rPr>
        <w:t>зменениями предусмотрено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лет, которые осуществляются по направлению органов службы занятости по востребованным на рынке труда профессиям (специальностям).</w:t>
      </w:r>
    </w:p>
    <w:p w:rsidR="008C4A90" w:rsidRPr="008C4A90" w:rsidRDefault="008C4A90" w:rsidP="008C4A9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C4A90">
        <w:rPr>
          <w:color w:val="000000"/>
          <w:sz w:val="28"/>
          <w:szCs w:val="28"/>
          <w:shd w:val="clear" w:color="auto" w:fill="FFFFFF"/>
        </w:rPr>
        <w:t>Женщины указанной категории вправе обратиться в органы службы занятости по месту жительства или по месту пребывания, предъявив паспорт или документ, его заменяющий, копии документа, связанного с работой и подтверждающего нахождение в отпуске по уходу за ребенком до достижения им возраста трех лет, и свидетельства о рождении ребенка.</w:t>
      </w:r>
    </w:p>
    <w:p w:rsidR="00C056C3" w:rsidRDefault="00C056C3" w:rsidP="00C05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215788" w:rsidRDefault="00215788" w:rsidP="00C05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056C3" w:rsidRDefault="0054286E" w:rsidP="00C05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056C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Изменен порядок предоставления </w:t>
      </w:r>
    </w:p>
    <w:p w:rsidR="0054286E" w:rsidRPr="00C056C3" w:rsidRDefault="0054286E" w:rsidP="00C05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056C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государственных и муниципальных услуг</w:t>
      </w:r>
    </w:p>
    <w:p w:rsidR="00C056C3" w:rsidRDefault="00C056C3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 xml:space="preserve">Изменениями, внесенными Федеральным законом от 29.12.2020 № 479-ФЗ в Федеральный закон от 27.07.2010 № 210-ФЗ </w:t>
      </w:r>
      <w:r w:rsidR="007048C1">
        <w:rPr>
          <w:rFonts w:ascii="Times New Roman" w:hAnsi="Times New Roman" w:cs="Times New Roman"/>
          <w:sz w:val="28"/>
          <w:szCs w:val="28"/>
        </w:rPr>
        <w:t>«</w:t>
      </w:r>
      <w:r w:rsidRPr="00C056C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048C1">
        <w:rPr>
          <w:rFonts w:ascii="Times New Roman" w:hAnsi="Times New Roman" w:cs="Times New Roman"/>
          <w:sz w:val="28"/>
          <w:szCs w:val="28"/>
        </w:rPr>
        <w:t>»</w:t>
      </w:r>
      <w:r w:rsidRPr="00C056C3">
        <w:rPr>
          <w:rFonts w:ascii="Times New Roman" w:hAnsi="Times New Roman" w:cs="Times New Roman"/>
          <w:sz w:val="28"/>
          <w:szCs w:val="28"/>
        </w:rPr>
        <w:t>, введена возможность устанавливать личность заявителя в ходе личного приема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центрах.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>Кроме того, в Федеральный закон</w:t>
      </w:r>
      <w:r w:rsidR="00C056C3" w:rsidRPr="00C056C3">
        <w:rPr>
          <w:rFonts w:ascii="Times New Roman" w:hAnsi="Times New Roman" w:cs="Times New Roman"/>
          <w:sz w:val="28"/>
          <w:szCs w:val="28"/>
        </w:rPr>
        <w:t xml:space="preserve"> </w:t>
      </w:r>
      <w:r w:rsidR="007048C1">
        <w:rPr>
          <w:rFonts w:ascii="Times New Roman" w:hAnsi="Times New Roman" w:cs="Times New Roman"/>
          <w:sz w:val="28"/>
          <w:szCs w:val="28"/>
        </w:rPr>
        <w:t>«</w:t>
      </w:r>
      <w:r w:rsidR="00C056C3" w:rsidRPr="00C056C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048C1">
        <w:rPr>
          <w:rFonts w:ascii="Times New Roman" w:hAnsi="Times New Roman" w:cs="Times New Roman"/>
          <w:sz w:val="28"/>
          <w:szCs w:val="28"/>
        </w:rPr>
        <w:t>»</w:t>
      </w:r>
      <w:r w:rsidRPr="00C056C3">
        <w:rPr>
          <w:rFonts w:ascii="Times New Roman" w:hAnsi="Times New Roman" w:cs="Times New Roman"/>
          <w:sz w:val="28"/>
          <w:szCs w:val="28"/>
        </w:rPr>
        <w:t xml:space="preserve"> внесены существенные изменения Федеральным законом от 30.12.2020 № 509-ФЗ, согласно которым действие данного Федерального </w:t>
      </w:r>
      <w:hyperlink r:id="rId5" w:history="1">
        <w:r w:rsidRPr="00C056C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</w:t>
        </w:r>
      </w:hyperlink>
      <w:r w:rsidRPr="00C056C3">
        <w:rPr>
          <w:rFonts w:ascii="Times New Roman" w:hAnsi="Times New Roman" w:cs="Times New Roman"/>
          <w:sz w:val="28"/>
          <w:szCs w:val="28"/>
        </w:rPr>
        <w:t xml:space="preserve">а распространено на деятельность </w:t>
      </w:r>
      <w:r w:rsidRPr="00C056C3">
        <w:rPr>
          <w:rFonts w:ascii="Times New Roman" w:hAnsi="Times New Roman" w:cs="Times New Roman"/>
          <w:sz w:val="28"/>
          <w:szCs w:val="28"/>
        </w:rPr>
        <w:lastRenderedPageBreak/>
        <w:t>уполномоченных экспертов, участвующих в предоставлении государственных и муниципальных услуг.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>Установлено, что высший исполнительный орган государственной власти субъекта РФ вправе регламентировать в отношении государственных услуг, предоставляемых органами государственной власти субъекта РФ, территориальными государственными внебюджетными фондами на территории субъекта РФ, случаи и порядок обращения за организацией предоставления таких услуг в коммерческие и некоммерческие организации, а также требования к организациям, в которые может обратиться заявитель, и критерии отбора указанных организаций.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>Предоставление государственных и муниципальных услуг в ходе личного приема в соответствующем органе может не осуществляться при согласовании с высшим исполнительным органом государственной власти субъекта РФ в случае, если их предоставление организовано в многофункциональном центре.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 xml:space="preserve">Внесенными изменениями сокращен </w:t>
      </w:r>
      <w:hyperlink r:id="rId6" w:history="1">
        <w:r w:rsidRPr="00C056C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перечень</w:t>
        </w:r>
      </w:hyperlink>
      <w:r w:rsidRPr="00C056C3">
        <w:rPr>
          <w:rFonts w:ascii="Times New Roman" w:hAnsi="Times New Roman" w:cs="Times New Roman"/>
          <w:sz w:val="28"/>
          <w:szCs w:val="28"/>
        </w:rPr>
        <w:t xml:space="preserve"> документов, находящихся в распоряжении государственных органов, органов местного самоуправления, подведомственных организаций, которые могут быть затребованы у заявителя (исключены документы, подтверждающие предоставление лицу специального права на управление транспортным средством соответствующего вида; документы, подтверждающие прохождение государственного технического осмотра (освидетельствования) транспортного средства соответствующего вида; справки, заключения и иные документы, выдаваемые организациями, входящими в государственную, муниципальную или частную систему здравоохранения).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 xml:space="preserve">Предусмотрена возможность </w:t>
      </w:r>
      <w:hyperlink r:id="rId7" w:history="1">
        <w:r w:rsidRPr="0033118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организации</w:t>
        </w:r>
      </w:hyperlink>
      <w:r w:rsidRPr="00C056C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в упреждающем (</w:t>
      </w:r>
      <w:proofErr w:type="spellStart"/>
      <w:r w:rsidRPr="00C056C3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C056C3">
        <w:rPr>
          <w:rFonts w:ascii="Times New Roman" w:hAnsi="Times New Roman" w:cs="Times New Roman"/>
          <w:sz w:val="28"/>
          <w:szCs w:val="28"/>
        </w:rPr>
        <w:t>) режиме.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>В число функций многофункционального центра включены: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>- информирование заявителей через порталы государственных и муниципальных услуг;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>- создание заверенных электронных дубликатов документов и информации, необходимых для предоставления государственных и муниципальных услуг и представленных гражданами на бумажных носителях;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>- направление указанных электронных дубликатов в органы, предоставляющие государственные (муниципальные) услуги, и указанным гражданам с использованием портала государственных и муниципальных услуг (перечень документов и информации и порядок создания и направления дубликатов устанавливаются Правительством РФ).</w:t>
      </w:r>
    </w:p>
    <w:p w:rsidR="0054286E" w:rsidRPr="00C056C3" w:rsidRDefault="0054286E" w:rsidP="00C056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56C3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предоставления государственных и муниципальных услуг субъекта РФ, органов местного самоуправления подлежат приведению в соответствие с требованиями Федерального </w:t>
      </w:r>
      <w:hyperlink r:id="rId8" w:history="1">
        <w:r w:rsidRPr="0033118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закона</w:t>
        </w:r>
      </w:hyperlink>
      <w:r w:rsidRPr="00331188">
        <w:rPr>
          <w:rFonts w:ascii="Times New Roman" w:hAnsi="Times New Roman" w:cs="Times New Roman"/>
          <w:sz w:val="28"/>
          <w:szCs w:val="28"/>
        </w:rPr>
        <w:t xml:space="preserve"> </w:t>
      </w:r>
      <w:r w:rsidRPr="00C056C3">
        <w:rPr>
          <w:rFonts w:ascii="Times New Roman" w:hAnsi="Times New Roman" w:cs="Times New Roman"/>
          <w:sz w:val="28"/>
          <w:szCs w:val="28"/>
        </w:rPr>
        <w:t>№ 210-ФЗ поэтапно в срок до 1 января 2024 года в соответствии с планом-графиком, утверждаемым высшим исполнительным органом государственной власти субъекта РФ.</w:t>
      </w:r>
    </w:p>
    <w:p w:rsidR="00853A7F" w:rsidRDefault="00853A7F" w:rsidP="00853A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Внесены изменения в законодательство, определяющее порядок обеспечения инвалидов техническими средствами реабилитации.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со статьей 11.1 Федерального закона от 24.11.1995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181-ФЗ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ранее 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обеспечение инвалидов техническими средствами реабилитации осуществлялось только по месту их жительства.</w:t>
      </w:r>
    </w:p>
    <w:p w:rsidR="00853A7F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Федеральным законом от 08.12.2020 № 400-ФЗ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указанную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статью внесены изменения, согласно которым предоставление лицам с ограниченными возможностями здоровья средств реабилитации возможно также по месту их пребывания или фактического проживания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Изменения вступили в силу с 19.12.2020.</w:t>
      </w:r>
    </w:p>
    <w:p w:rsidR="00853A7F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853A7F" w:rsidRDefault="00853A7F" w:rsidP="00853A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  <w:t>П</w:t>
      </w:r>
      <w:r w:rsidRPr="00331188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орядок уведомления органами местного самоуправления жителей многоквартирных домов об отборе управляющей организации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853A7F" w:rsidRPr="00331188" w:rsidRDefault="00853A7F" w:rsidP="00853A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31188">
        <w:rPr>
          <w:color w:val="333333"/>
          <w:sz w:val="28"/>
          <w:szCs w:val="28"/>
        </w:rPr>
        <w:t>Статьей 161 Жилищного кодекса РФ регламентируется порядок выбора способа управления многоквартирным домом и отбора управляющей организации, в том числе в случаях, когда собственники помещений многоквартирного дома не выбрали такой способ или не реализовали его.</w:t>
      </w:r>
    </w:p>
    <w:p w:rsidR="00853A7F" w:rsidRPr="00331188" w:rsidRDefault="00853A7F" w:rsidP="00853A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31188">
        <w:rPr>
          <w:color w:val="333333"/>
          <w:sz w:val="28"/>
          <w:szCs w:val="28"/>
        </w:rPr>
        <w:t>Федеральным законом от 22.12.2020 № 441-ФЗ внесены дополнения в статью 161 Ж</w:t>
      </w:r>
      <w:r>
        <w:rPr>
          <w:color w:val="333333"/>
          <w:sz w:val="28"/>
          <w:szCs w:val="28"/>
        </w:rPr>
        <w:t xml:space="preserve">илищного кодекса </w:t>
      </w:r>
      <w:r w:rsidRPr="00331188">
        <w:rPr>
          <w:color w:val="333333"/>
          <w:sz w:val="28"/>
          <w:szCs w:val="28"/>
        </w:rPr>
        <w:t>РФ.</w:t>
      </w:r>
    </w:p>
    <w:p w:rsidR="00853A7F" w:rsidRPr="00331188" w:rsidRDefault="00853A7F" w:rsidP="00853A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31188">
        <w:rPr>
          <w:color w:val="333333"/>
          <w:sz w:val="28"/>
          <w:szCs w:val="28"/>
        </w:rPr>
        <w:t>Так, с 02.01.2021 на органы местного самоуправления возложена обязанность письменно уведомить всех собственников помещений в многоквартирном доме о принятии решения об определении управляющей организации в случае, когда в отношении многоквартирного дома собственниками помещений не выбран способ управления или выбранный способ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организации.</w:t>
      </w:r>
    </w:p>
    <w:p w:rsidR="00853A7F" w:rsidRDefault="00853A7F" w:rsidP="00853A7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31188">
        <w:rPr>
          <w:color w:val="333333"/>
          <w:sz w:val="28"/>
          <w:szCs w:val="28"/>
        </w:rPr>
        <w:t>Такое уведомление должно быть направлено органом местного самоуправления в течение пяти рабочих дней со дня принятия решения об определении управляющей организации, в уведомлении должны быть указаны условия договора управления многоквартирным домом и условия прекращения управления многоквартирным домом.</w:t>
      </w:r>
    </w:p>
    <w:p w:rsidR="00853A7F" w:rsidRDefault="00853A7F" w:rsidP="003311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53A7F" w:rsidRPr="00010F90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 w:rsidRPr="00010F9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Принят закон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Pr="00010F9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молодежной политике в Российской Федерации</w:t>
      </w:r>
      <w:r w:rsidR="008E37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</w:p>
    <w:p w:rsidR="00853A7F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Федеральным законом от 30.12.2020 № 489-ФЗ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О молодежной политике в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урегулированы отношения, возникающие между субъектами, осуществляющими деятельность в сфере молодежной политики, при формировании и реализации молодежной политики в Российской Федерации, определены цели, принципы, основные направления и формы реализации молодежной политики в Российской Федерации.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Федеральный закон </w:t>
      </w:r>
      <w:r w:rsidR="006843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направлен на 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защит</w:t>
      </w:r>
      <w:r w:rsidR="006843D6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 и законных интересов молодёжи, обеспечени</w:t>
      </w:r>
      <w:r w:rsidR="006843D6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равных условий для культурного, интеллектуального, профессионального, социального, физического развития и самореализации молодёжи, а также формировани</w:t>
      </w:r>
      <w:r w:rsidR="006843D6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культуры семейных отношений и создание условий для участия молодёжи в политической, социально-экономической, научной, спортивной и культурной жизни общества.</w:t>
      </w:r>
      <w:r w:rsidR="00456996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bookmarkStart w:id="0" w:name="_GoBack"/>
      <w:bookmarkEnd w:id="0"/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Законом включены понятия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молодежь, молодые граждане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молодая семья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др.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Молодыми гражданами признается социально-демографическая группа лиц в возрасте от 14 до 35 лет включительно, имеющих гражданство Российской Федерации.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Под молодой семьей понимаются лица, состоящие в браке, в том числе воспитывающие ребенка (детей), либо лицо, являющееся единственным родителем (усыновителем) ребенка (детей), в возрасте до 35 лет включительно.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Основными направлениями реализации молодежной политики является: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-воспитание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-обеспечение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объединений;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-поддержка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родителей;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- 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молодежи;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- содействие решению жилищных проблем молодежи, молодых семей;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- поддержка молодых семей;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-предупреждение правонарушений и антиобщественных действий молодежи и др.</w:t>
      </w:r>
    </w:p>
    <w:p w:rsidR="00853A7F" w:rsidRPr="00331188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закон вступил в силу с 10.01.2021 года.</w:t>
      </w:r>
    </w:p>
    <w:p w:rsidR="00853A7F" w:rsidRDefault="00853A7F" w:rsidP="003311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Введена административная ответственность за пропаганду наркотических средств, психотропных веществ и (или) их прекурсоров с использованием информационно-телекоммуникационной сети </w:t>
      </w:r>
      <w:r w:rsidR="00704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Интернет</w:t>
      </w:r>
      <w:r w:rsidR="00704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31188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30</w:t>
      </w:r>
      <w:r w:rsid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.12.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2020 № 512-ФЗ статья 6.13 Кодекса Российской Федерации об административных правонарушениях Российской Федерации дополнена частью 1.1</w:t>
      </w:r>
      <w:r w:rsidR="008E37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предусматривающ</w:t>
      </w:r>
      <w:r w:rsidR="008E37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ей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ответственность за пропаганду наркотических средств, психотропных веществ и (или) их 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прекурсоров</w:t>
      </w: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использованием информационно-телекоммуникационной сети </w:t>
      </w:r>
      <w:r w:rsidR="007048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Интернет</w:t>
      </w:r>
      <w:r w:rsidR="007048C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Совершение данного правонарушения влечет наложение административного штрафа на граждан в размере от 5 тысяч до 30 тысяч рублей; на должностных лиц – от 50 тысяч до 100 тысяч рублей; на лиц, осуществляющих предпринимательскую деятельность без образования юридического лица, – от 50тысяч до 100 тысяч рублей либо административное приостановление деятельности на срок до 90 суток; на юридических лиц – от одного миллиона до одного миллиона пятисот тысяч рублей либо административное приостановление деятельности на срок до 90 суток.</w:t>
      </w: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Изменения вступили в силу с 10 января 2021 года.</w:t>
      </w:r>
    </w:p>
    <w:p w:rsidR="00331188" w:rsidRDefault="00331188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31188" w:rsidRDefault="00331188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E3243" w:rsidRDefault="00331188" w:rsidP="001E3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п</w:t>
      </w:r>
      <w:r w:rsidR="0068697E"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орядк</w:t>
      </w: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 w:rsidR="0068697E"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ведения </w:t>
      </w:r>
      <w:proofErr w:type="gramStart"/>
      <w:r w:rsidR="0068697E"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электронных</w:t>
      </w:r>
      <w:proofErr w:type="gramEnd"/>
    </w:p>
    <w:p w:rsidR="0068697E" w:rsidRPr="00331188" w:rsidRDefault="0068697E" w:rsidP="001E3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трудовых книжек с 1 января 2021 года</w:t>
      </w:r>
    </w:p>
    <w:p w:rsidR="0068697E" w:rsidRPr="00331188" w:rsidRDefault="0068697E" w:rsidP="001E32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FFFFFF"/>
          <w:sz w:val="28"/>
          <w:szCs w:val="28"/>
        </w:rPr>
        <w:t>оделиться</w:t>
      </w: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 законом от 16.12.2019 № 439-ФЗ внесены изменения в Трудовой кодекс РФ в части формирования сведений о трудовой деятельности работников в электронном виде.</w:t>
      </w: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Так, согласно </w:t>
      </w:r>
      <w:r w:rsidR="001E3243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указанному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Федеральному закону</w:t>
      </w:r>
      <w:r w:rsidR="002148D4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формирование сведений о трудовой деятельности лиц, впервые поступающих на работу после 31 декабря 2020 года, осуществляется работодателем в соответствии с положениями статьи 66.1 Трудового кодекса РФ, то есть в электронном виде, а трудовые книжки на указанных лиц не оформляются.</w:t>
      </w:r>
    </w:p>
    <w:p w:rsidR="0068697E" w:rsidRPr="00331188" w:rsidRDefault="001E3243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68697E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аботники, поступившие на работу и имеющие трудовую книжку, вправе обратиться к работодателю с письменным заявлением о формировании сведений о трудовой деятельности в электронном виде. При этом для таких работников законом сохраняется возможность продолжения ведения трудовой книжки на бумажном носителе.</w:t>
      </w: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Информация о трудовой деятельности работника, формируемая в электронном виде, должна содержать основную информацию о его трудовой деятельности и трудовом стаже. Данную информацию работодатель обязан предоставить работнику как в период работы по его заявлению, так и после его увольнения в день прекращения трудового договора.</w:t>
      </w:r>
    </w:p>
    <w:p w:rsidR="001E3243" w:rsidRDefault="001E3243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75481" w:rsidRDefault="0068697E" w:rsidP="001E32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Трудовой кодекс внесены изменения в части установления особенностей регулирования труда лиц, работающих</w:t>
      </w:r>
    </w:p>
    <w:p w:rsidR="0068697E" w:rsidRPr="00331188" w:rsidRDefault="0068697E" w:rsidP="001E32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 некоммерческих организациях</w:t>
      </w: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31188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  <w:r w:rsidRPr="0033118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31188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1E3243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 законом от 29.12.2020 № 477-ФЗ Трудовой кодекс РФ дополнен нормами, регулирующими трудовые отношения с работодателями-некоммерческими организациями.</w:t>
      </w:r>
    </w:p>
    <w:p w:rsidR="001E3243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 работодателями - некоммерческими организациями (для целей главы 48.1 ТК РФ) понимаются некоммерческие организации (за исключением государственных и муниципальных учреждений, 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государственных корпораций, публично-правовых компаний, государственных компаний, общественных объединений, являющихся политическими партиями, потребительских кооперативов, религиозных организаций),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значений, которые устанавливаются Правительством Российской Федерации. </w:t>
      </w:r>
    </w:p>
    <w:p w:rsidR="00010F90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изменениями, внесенными в часть 2 ст. 59 ТК РФ, с лицами, поступающими на работу к работодателям, которые являются некоммерческими организациями и численность работников которых не превышает 35 человек, допускается заключение срочных трудовых договоров. </w:t>
      </w:r>
    </w:p>
    <w:p w:rsidR="0068697E" w:rsidRPr="00331188" w:rsidRDefault="0068697E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Работодатель - некоммерческая организация вправе отказаться полностью или частично от принятия локальных нормативных актов, содержащих нормы трудового права (правил внутреннего трудового распорядка, положения об оплате труда, положения о премировании, графика сменности и других актов), за исключением локального нормативного акта о временном переводе работников на дистанционную работу. При этом для регулирования трудовых отношений вышеуказанные положения должны быть включены в трудовой договор, заключаемый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1E3243" w:rsidRDefault="001E3243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3A7F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53A7F" w:rsidRPr="00215788" w:rsidRDefault="00853A7F" w:rsidP="00853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788">
        <w:rPr>
          <w:rFonts w:ascii="Times New Roman" w:hAnsi="Times New Roman" w:cs="Times New Roman"/>
          <w:b/>
          <w:bCs/>
          <w:sz w:val="28"/>
          <w:szCs w:val="28"/>
        </w:rPr>
        <w:t>Женщинам, отказавшимся от использования средств маткапитала на формирование накопительной пенсии, предоставлено шесть месяцев для выбора другого направления их использования</w:t>
      </w:r>
    </w:p>
    <w:p w:rsidR="00853A7F" w:rsidRPr="00215788" w:rsidRDefault="00853A7F" w:rsidP="00853A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3A7F" w:rsidRPr="00215788" w:rsidRDefault="00853A7F" w:rsidP="00853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5788">
        <w:rPr>
          <w:rFonts w:ascii="Times New Roman" w:eastAsia="Times New Roman" w:hAnsi="Times New Roman" w:cs="Times New Roman"/>
          <w:sz w:val="28"/>
          <w:szCs w:val="28"/>
        </w:rPr>
        <w:t xml:space="preserve">Изменениями, внесенными Федеральным законом от 08.12.2020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15788">
        <w:rPr>
          <w:rFonts w:ascii="Times New Roman" w:eastAsia="Times New Roman" w:hAnsi="Times New Roman" w:cs="Times New Roman"/>
          <w:sz w:val="28"/>
          <w:szCs w:val="28"/>
        </w:rPr>
        <w:t>№ 409-ФЗ</w:t>
      </w:r>
      <w:r w:rsidRPr="00215788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history="1">
        <w:r w:rsidRPr="00215788">
          <w:rPr>
            <w:rFonts w:ascii="Times New Roman" w:hAnsi="Times New Roman" w:cs="Times New Roman"/>
            <w:sz w:val="28"/>
            <w:szCs w:val="28"/>
          </w:rPr>
          <w:t>статью 12</w:t>
        </w:r>
      </w:hyperlink>
      <w:r w:rsidRPr="00215788">
        <w:rPr>
          <w:rFonts w:ascii="Times New Roman" w:hAnsi="Times New Roman" w:cs="Times New Roman"/>
          <w:sz w:val="28"/>
          <w:szCs w:val="28"/>
        </w:rPr>
        <w:t xml:space="preserve"> Федерального закона от 29.12.2006 № 256-ФЗ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5788">
        <w:rPr>
          <w:rFonts w:ascii="Times New Roman" w:hAnsi="Times New Roman" w:cs="Times New Roman"/>
          <w:sz w:val="28"/>
          <w:szCs w:val="28"/>
        </w:rPr>
        <w:t xml:space="preserve">«О дополнительных мерах государственной поддержки семей, имеющих детей», </w:t>
      </w:r>
      <w:r w:rsidRPr="00215788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275481">
        <w:rPr>
          <w:rFonts w:ascii="Times New Roman" w:eastAsia="Times New Roman" w:hAnsi="Times New Roman" w:cs="Times New Roman"/>
          <w:bCs/>
          <w:sz w:val="28"/>
          <w:szCs w:val="28"/>
        </w:rPr>
        <w:t>акреплен механизм использовании средств материнского капитала в случае отказа от их направления на формирование накопительной пенсии</w:t>
      </w:r>
      <w:r w:rsidRPr="0021578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53A7F" w:rsidRPr="00215788" w:rsidRDefault="00853A7F" w:rsidP="00853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481">
        <w:rPr>
          <w:rFonts w:ascii="Times New Roman" w:eastAsia="Times New Roman" w:hAnsi="Times New Roman" w:cs="Times New Roman"/>
          <w:sz w:val="28"/>
          <w:szCs w:val="28"/>
        </w:rPr>
        <w:t>Предусм</w:t>
      </w:r>
      <w:r w:rsidRPr="00215788">
        <w:rPr>
          <w:rFonts w:ascii="Times New Roman" w:eastAsia="Times New Roman" w:hAnsi="Times New Roman" w:cs="Times New Roman"/>
          <w:sz w:val="28"/>
          <w:szCs w:val="28"/>
        </w:rPr>
        <w:t>отрено</w:t>
      </w:r>
      <w:r w:rsidRPr="00275481">
        <w:rPr>
          <w:rFonts w:ascii="Times New Roman" w:eastAsia="Times New Roman" w:hAnsi="Times New Roman" w:cs="Times New Roman"/>
          <w:sz w:val="28"/>
          <w:szCs w:val="28"/>
        </w:rPr>
        <w:t xml:space="preserve">, что женщины, отказавшиеся от использования средств (части средств) материнского капитала на формирование накопительной пенсии, вправе в течение 6 месяцев с даты направления территориальным органом </w:t>
      </w:r>
      <w:r w:rsidRPr="00215788">
        <w:rPr>
          <w:rFonts w:ascii="Times New Roman" w:hAnsi="Times New Roman" w:cs="Times New Roman"/>
          <w:sz w:val="28"/>
          <w:szCs w:val="28"/>
        </w:rPr>
        <w:t>Пенсионного фонда Российской Федерации</w:t>
      </w:r>
      <w:r w:rsidRPr="00275481">
        <w:rPr>
          <w:rFonts w:ascii="Times New Roman" w:eastAsia="Times New Roman" w:hAnsi="Times New Roman" w:cs="Times New Roman"/>
          <w:sz w:val="28"/>
          <w:szCs w:val="28"/>
        </w:rPr>
        <w:t xml:space="preserve"> указанным лицам информации о поступлении возвращенных средств на счет </w:t>
      </w:r>
      <w:r w:rsidRPr="00215788">
        <w:rPr>
          <w:rFonts w:ascii="Times New Roman" w:hAnsi="Times New Roman" w:cs="Times New Roman"/>
          <w:sz w:val="28"/>
          <w:szCs w:val="28"/>
        </w:rPr>
        <w:t>Пенсионного фонда Российской Федерации</w:t>
      </w:r>
      <w:r w:rsidRPr="00275481">
        <w:rPr>
          <w:rFonts w:ascii="Times New Roman" w:eastAsia="Times New Roman" w:hAnsi="Times New Roman" w:cs="Times New Roman"/>
          <w:sz w:val="28"/>
          <w:szCs w:val="28"/>
        </w:rPr>
        <w:t xml:space="preserve"> обратиться с заявлением о распоряжении на улучшение жилищных условий, получение образования ребенком (детьми), приобретение товаров и услуг, предназначенных для социальной адаптации и интеграции в общество детей-инвалидов.</w:t>
      </w:r>
    </w:p>
    <w:p w:rsidR="00853A7F" w:rsidRPr="00275481" w:rsidRDefault="00853A7F" w:rsidP="00853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481">
        <w:rPr>
          <w:rFonts w:ascii="Times New Roman" w:eastAsia="Times New Roman" w:hAnsi="Times New Roman" w:cs="Times New Roman"/>
          <w:sz w:val="28"/>
          <w:szCs w:val="28"/>
        </w:rPr>
        <w:t xml:space="preserve">Указанный срок может быть продлен на 6 месяцев в случае обращения с заявлением о продлении срока подачи заявления о распоряжении </w:t>
      </w:r>
      <w:r w:rsidRPr="00275481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средствами (частью средств) материнского капитала. Заявление о продлении срока может быть подано однократно и до истечения указанного срока.</w:t>
      </w:r>
    </w:p>
    <w:p w:rsidR="00853A7F" w:rsidRPr="00275481" w:rsidRDefault="00853A7F" w:rsidP="00853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481">
        <w:rPr>
          <w:rFonts w:ascii="Times New Roman" w:eastAsia="Times New Roman" w:hAnsi="Times New Roman" w:cs="Times New Roman"/>
          <w:sz w:val="28"/>
          <w:szCs w:val="28"/>
        </w:rPr>
        <w:t>Для женщин, отказавшихся от использования средств (части средств) материнского капитала на формирование накопительной пенсии до 19 декабря 2020 года, течение указанного срока начинается с 19 декабря 2020 года.</w:t>
      </w:r>
    </w:p>
    <w:p w:rsidR="00853A7F" w:rsidRPr="00275481" w:rsidRDefault="00853A7F" w:rsidP="00853A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481">
        <w:rPr>
          <w:rFonts w:ascii="Times New Roman" w:eastAsia="Times New Roman" w:hAnsi="Times New Roman" w:cs="Times New Roman"/>
          <w:sz w:val="28"/>
          <w:szCs w:val="28"/>
        </w:rPr>
        <w:t xml:space="preserve">Если женщины, отказавшиеся от использования средств (части средств) материнского капитала на формирование накопительной пенсии, не обратились с указанными заявлениями в установленные сроки, то средства (часть средств) материнского капитала считаются направленными на финансирование накопительной пенсии. </w:t>
      </w:r>
      <w:r w:rsidRPr="00215788">
        <w:rPr>
          <w:rFonts w:ascii="Times New Roman" w:hAnsi="Times New Roman" w:cs="Times New Roman"/>
          <w:sz w:val="28"/>
          <w:szCs w:val="28"/>
        </w:rPr>
        <w:t xml:space="preserve">Пенсионный фонд Российской Федерации </w:t>
      </w:r>
      <w:r w:rsidRPr="00275481">
        <w:rPr>
          <w:rFonts w:ascii="Times New Roman" w:eastAsia="Times New Roman" w:hAnsi="Times New Roman" w:cs="Times New Roman"/>
          <w:sz w:val="28"/>
          <w:szCs w:val="28"/>
        </w:rPr>
        <w:t>в течение 3 месяцев по истечении установленных сроков обеспечивает перевод средств материнского капитала в тот же негосударственный пенсионный фонд (управляющую компанию), в котором средства пенсионных накоплений формируются (формировались) в пользу женщин, имеющих право на дополнительную поддержку.</w:t>
      </w:r>
    </w:p>
    <w:p w:rsidR="00853A7F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75481">
        <w:rPr>
          <w:rFonts w:ascii="Times New Roman" w:eastAsia="Times New Roman" w:hAnsi="Times New Roman" w:cs="Times New Roman"/>
          <w:sz w:val="28"/>
          <w:szCs w:val="28"/>
        </w:rPr>
        <w:t xml:space="preserve">Корреспондирующие изменения внесены в федеральные законы </w:t>
      </w:r>
      <w:r w:rsidRPr="002157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5481">
        <w:rPr>
          <w:rFonts w:ascii="Times New Roman" w:eastAsia="Times New Roman" w:hAnsi="Times New Roman" w:cs="Times New Roman"/>
          <w:sz w:val="28"/>
          <w:szCs w:val="28"/>
        </w:rPr>
        <w:t>О негосударственных пенсионных фондах</w:t>
      </w:r>
      <w:r w:rsidRPr="002157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7548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157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75481">
        <w:rPr>
          <w:rFonts w:ascii="Times New Roman" w:eastAsia="Times New Roman" w:hAnsi="Times New Roman" w:cs="Times New Roman"/>
          <w:sz w:val="28"/>
          <w:szCs w:val="28"/>
        </w:rPr>
        <w:t>Об инвестировании средств для финансирования накопительной пенсии в Российской Федерации</w:t>
      </w:r>
      <w:r w:rsidRPr="002157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754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3A7F" w:rsidRDefault="00853A7F" w:rsidP="00853A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01DB" w:rsidRPr="00331188" w:rsidRDefault="00B601DB" w:rsidP="001E32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Введена административная ответственность за оскорбление, совершенное в сети </w:t>
      </w:r>
      <w:r w:rsidR="00704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r w:rsidRPr="00331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Интернет</w:t>
      </w:r>
      <w:r w:rsidR="00704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215788" w:rsidRDefault="00215788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01DB" w:rsidRPr="00331188" w:rsidRDefault="00010F90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Изменениями, внесенными </w:t>
      </w:r>
      <w:r w:rsidR="00B601DB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Федеральным законом от 30.12.2020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B601DB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513-ФЗ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ст. 5.61 </w:t>
      </w:r>
      <w:r w:rsidR="00B601DB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B601DB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B601DB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установлена административная ответственность за оскорбление, совершенное публично с использованием информационно-телекоммуникационных сетей, включая сеть </w:t>
      </w:r>
      <w:r w:rsidR="007048C1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="00B601DB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Интернет</w:t>
      </w:r>
      <w:r w:rsidR="007048C1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="00B601DB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, или в отношении нескольких лиц, в том числе индивидуально не определенных.</w:t>
      </w:r>
    </w:p>
    <w:p w:rsidR="00B601DB" w:rsidRPr="00331188" w:rsidRDefault="00B601DB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Совершение данного деяния повлечет за собой наложение административного штрафа: на граждан - в размере от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тысяч до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>10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тысяч рублей; на должностных лиц - от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>50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тысяч до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>100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тысяч рублей; на юридических лиц - от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200 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тысяч до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>700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тысяч рублей.</w:t>
      </w:r>
    </w:p>
    <w:p w:rsidR="00B601DB" w:rsidRPr="00331188" w:rsidRDefault="00B601DB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Также </w:t>
      </w:r>
      <w:r w:rsidR="00275481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установл</w:t>
      </w:r>
      <w:r w:rsidR="00275481">
        <w:rPr>
          <w:rFonts w:ascii="Times New Roman" w:eastAsia="Times New Roman" w:hAnsi="Times New Roman" w:cs="Times New Roman"/>
          <w:color w:val="333333"/>
          <w:sz w:val="28"/>
          <w:szCs w:val="28"/>
        </w:rPr>
        <w:t>ена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административная ответственность за непринятие мер к недопущению оскорбления в информационно-телекоммуникационных сетях, включая сеть </w:t>
      </w:r>
      <w:r w:rsidR="007048C1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Интернет</w:t>
      </w:r>
      <w:r w:rsidR="007048C1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 этом случае размер административного штрафа составит: для должностных лиц - от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>30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тысяч до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50 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тысяч рублей; для юридических лиц - от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>50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тысяч до 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>100</w:t>
      </w:r>
      <w:r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тысяч рублей.</w:t>
      </w:r>
    </w:p>
    <w:p w:rsidR="00B601DB" w:rsidRPr="00331188" w:rsidRDefault="002148D4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того,</w:t>
      </w:r>
      <w:r w:rsidR="00B601DB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вв</w:t>
      </w:r>
      <w:r w:rsidR="00010F90">
        <w:rPr>
          <w:rFonts w:ascii="Times New Roman" w:eastAsia="Times New Roman" w:hAnsi="Times New Roman" w:cs="Times New Roman"/>
          <w:color w:val="333333"/>
          <w:sz w:val="28"/>
          <w:szCs w:val="28"/>
        </w:rPr>
        <w:t>едены</w:t>
      </w:r>
      <w:r w:rsidR="00B601DB" w:rsidRPr="0033118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меры административной ответственности за оскорбление, совершенное лицом, замещающим государственную или муниципальную должность либо должность государственной гражданской или муниципальной службы, в связи с осуществлением своих полномочий (должностных обязанностей).</w:t>
      </w:r>
    </w:p>
    <w:p w:rsidR="00B601DB" w:rsidRPr="00331188" w:rsidRDefault="00B601DB" w:rsidP="00331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1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указанной категории лиц предусматривается штраф в размере от </w:t>
      </w:r>
      <w:r w:rsidR="00010F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50</w:t>
      </w:r>
      <w:r w:rsidRPr="00331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тысяч до </w:t>
      </w:r>
      <w:r w:rsidR="00010F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100</w:t>
      </w:r>
      <w:r w:rsidRPr="00331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тысяч рублей либо дисквалификация на срок до одного года. В случае повторного совершения такого правонарушения наказанием будет </w:t>
      </w:r>
      <w:r w:rsidRPr="00331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увеличенный размер штрафа на сумму от </w:t>
      </w:r>
      <w:r w:rsidR="00010F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100</w:t>
      </w:r>
      <w:r w:rsidRPr="00331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тысяч до </w:t>
      </w:r>
      <w:r w:rsidR="00010F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150</w:t>
      </w:r>
      <w:r w:rsidRPr="003311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тысяч рублей либо дисквалификация на срок до двух лет.</w:t>
      </w:r>
    </w:p>
    <w:p w:rsidR="007048C1" w:rsidRDefault="007048C1" w:rsidP="002754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3A7F" w:rsidRDefault="00853A7F" w:rsidP="002754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3A7F" w:rsidRPr="00FD26DD" w:rsidRDefault="00853A7F" w:rsidP="0054286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8"/>
          <w:szCs w:val="18"/>
        </w:rPr>
      </w:pPr>
    </w:p>
    <w:sectPr w:rsidR="00853A7F" w:rsidRPr="00FD26DD" w:rsidSect="00853A7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4D62"/>
    <w:multiLevelType w:val="multilevel"/>
    <w:tmpl w:val="E26A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26DD"/>
    <w:rsid w:val="00010F90"/>
    <w:rsid w:val="000D2E27"/>
    <w:rsid w:val="001E3243"/>
    <w:rsid w:val="002148D4"/>
    <w:rsid w:val="00215788"/>
    <w:rsid w:val="00275481"/>
    <w:rsid w:val="00286F8D"/>
    <w:rsid w:val="002F028B"/>
    <w:rsid w:val="00331188"/>
    <w:rsid w:val="00426361"/>
    <w:rsid w:val="00456996"/>
    <w:rsid w:val="00487962"/>
    <w:rsid w:val="0054286E"/>
    <w:rsid w:val="006843D6"/>
    <w:rsid w:val="0068697E"/>
    <w:rsid w:val="007048C1"/>
    <w:rsid w:val="00764BE3"/>
    <w:rsid w:val="00853A7F"/>
    <w:rsid w:val="008C4A90"/>
    <w:rsid w:val="008E2BDE"/>
    <w:rsid w:val="008E37CA"/>
    <w:rsid w:val="0091140C"/>
    <w:rsid w:val="00932521"/>
    <w:rsid w:val="009606F2"/>
    <w:rsid w:val="00A15088"/>
    <w:rsid w:val="00A5084F"/>
    <w:rsid w:val="00B601DB"/>
    <w:rsid w:val="00C056C3"/>
    <w:rsid w:val="00C71554"/>
    <w:rsid w:val="00CF4D17"/>
    <w:rsid w:val="00D00E39"/>
    <w:rsid w:val="00FD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39"/>
  </w:style>
  <w:style w:type="paragraph" w:styleId="2">
    <w:name w:val="heading 2"/>
    <w:basedOn w:val="a"/>
    <w:link w:val="20"/>
    <w:uiPriority w:val="9"/>
    <w:qFormat/>
    <w:rsid w:val="00FD2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6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D26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Дата1"/>
    <w:basedOn w:val="a0"/>
    <w:rsid w:val="00FD26DD"/>
  </w:style>
  <w:style w:type="character" w:customStyle="1" w:styleId="feeds-pagenavigationicon">
    <w:name w:val="feeds-page__navigation_icon"/>
    <w:basedOn w:val="a0"/>
    <w:rsid w:val="00FD26DD"/>
  </w:style>
  <w:style w:type="character" w:customStyle="1" w:styleId="feeds-pagenavigationtooltip">
    <w:name w:val="feeds-page__navigation_tooltip"/>
    <w:basedOn w:val="a0"/>
    <w:rsid w:val="00FD26DD"/>
  </w:style>
  <w:style w:type="character" w:styleId="a5">
    <w:name w:val="Strong"/>
    <w:basedOn w:val="a0"/>
    <w:uiPriority w:val="22"/>
    <w:qFormat/>
    <w:rsid w:val="006869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2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8660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706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5025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663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337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607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280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891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319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6483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290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704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3116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272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81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6481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042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4954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190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567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068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1502">
              <w:marLeft w:val="0"/>
              <w:marRight w:val="0"/>
              <w:marTop w:val="0"/>
              <w:marBottom w:val="7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815">
              <w:marLeft w:val="0"/>
              <w:marRight w:val="5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4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9647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3047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714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563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032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4069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27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342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8755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8548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890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941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7399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836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574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861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639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970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601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74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9431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1C31231DF7816FD8D92500E1949508ABC2864B16F06976BBE5FB832592E0474650EA1FA1C5F287ED2B43FC3C3C295CBC90B10F274DDCEF0A0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3049425E987FA67B91B07C2131A83BA24D8DA68A3B67E65E3D32E066AB0C1369C4C571588B97531ACE1B326A55444A190EEBACF8DFr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3049425E987FA67B91B07C2131A83BA24D8DA68A3B67E65E3D32E066AB0C1369C4C5765884C8560FDF433D60435A4B0612E9AEDFrB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4B5C23EDE1366AE2F45A5CEC987F9FCF8C87DCDFD5E451FC7C2416F7F0FB48A655D0BB18F165C3013E132FDA7KCp1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D64CF9F4B96C8717279D70D27E29A17781D30B4AEBA1FC7433D08DB90746CB555AAAA9100AFF9B2AEB66BE3D17B032CA0FDF9533v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3087</Words>
  <Characters>17599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Microsoft Office</cp:lastModifiedBy>
  <cp:revision>16</cp:revision>
  <cp:lastPrinted>2021-02-11T07:04:00Z</cp:lastPrinted>
  <dcterms:created xsi:type="dcterms:W3CDTF">2020-12-21T19:04:00Z</dcterms:created>
  <dcterms:modified xsi:type="dcterms:W3CDTF">2021-02-11T15:00:00Z</dcterms:modified>
</cp:coreProperties>
</file>