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2E9" w:rsidRDefault="002242E9"/>
    <w:p w:rsidR="000E690C" w:rsidRPr="0001046A" w:rsidRDefault="00C43B4A" w:rsidP="002919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220" w:lineRule="atLeast"/>
        <w:jc w:val="both"/>
        <w:rPr>
          <w:rFonts w:eastAsia="Calibri"/>
          <w:bCs/>
          <w:color w:val="17365D"/>
          <w:sz w:val="28"/>
          <w:szCs w:val="28"/>
          <w:lang w:eastAsia="en-US"/>
        </w:rPr>
      </w:pPr>
      <w:r w:rsidRPr="0001046A">
        <w:rPr>
          <w:rFonts w:eastAsia="Calibri"/>
          <w:b/>
          <w:bCs/>
          <w:i/>
          <w:color w:val="17365D"/>
          <w:sz w:val="28"/>
          <w:szCs w:val="28"/>
          <w:lang w:eastAsia="en-US"/>
        </w:rPr>
        <w:t>Принимающей стороной</w:t>
      </w:r>
      <w:r w:rsidRPr="0001046A">
        <w:rPr>
          <w:rFonts w:eastAsia="Calibri"/>
          <w:bCs/>
          <w:color w:val="17365D"/>
          <w:sz w:val="28"/>
          <w:szCs w:val="28"/>
          <w:lang w:eastAsia="en-US"/>
        </w:rPr>
        <w:t xml:space="preserve"> могут являться как граждане России, так и постоянно проживающие в Российской Федерации иностранные граждане или лица без гражданства (имеющие вид на жительство), а также юридические лица, их филиалы или представительства, у которых иностранный гражданин фактически проживает или осуществляет трудовую деятельность.</w:t>
      </w:r>
    </w:p>
    <w:p w:rsidR="006D4830" w:rsidRPr="0001046A" w:rsidRDefault="006D4830" w:rsidP="002919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220" w:lineRule="atLeast"/>
        <w:jc w:val="both"/>
        <w:rPr>
          <w:rFonts w:eastAsia="Calibri"/>
          <w:bCs/>
          <w:color w:val="17365D"/>
          <w:sz w:val="28"/>
          <w:szCs w:val="28"/>
          <w:lang w:eastAsia="en-US"/>
        </w:rPr>
      </w:pPr>
    </w:p>
    <w:p w:rsidR="006D4830" w:rsidRPr="0001046A" w:rsidRDefault="006D4830" w:rsidP="002919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220" w:lineRule="atLeast"/>
        <w:jc w:val="both"/>
        <w:rPr>
          <w:rFonts w:eastAsia="Calibri"/>
          <w:bCs/>
          <w:color w:val="17365D"/>
          <w:sz w:val="28"/>
          <w:szCs w:val="28"/>
          <w:lang w:eastAsia="en-US"/>
        </w:rPr>
      </w:pPr>
      <w:r w:rsidRPr="0001046A">
        <w:rPr>
          <w:rFonts w:eastAsia="Calibri"/>
          <w:b/>
          <w:bCs/>
          <w:i/>
          <w:color w:val="17365D"/>
          <w:sz w:val="28"/>
          <w:szCs w:val="28"/>
          <w:lang w:eastAsia="en-US"/>
        </w:rPr>
        <w:t>Срок временного пребывания иностранного гражданина в Российской Федерации</w:t>
      </w:r>
      <w:r w:rsidRPr="0001046A">
        <w:rPr>
          <w:rFonts w:eastAsia="Calibri"/>
          <w:bCs/>
          <w:color w:val="17365D"/>
          <w:sz w:val="28"/>
          <w:szCs w:val="28"/>
          <w:lang w:eastAsia="en-US"/>
        </w:rPr>
        <w:t xml:space="preserve"> определяется сроком действия выданной ему визы.</w:t>
      </w:r>
    </w:p>
    <w:p w:rsidR="006D4830" w:rsidRPr="0001046A" w:rsidRDefault="006D4830" w:rsidP="002919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220" w:lineRule="atLeast"/>
        <w:jc w:val="both"/>
        <w:rPr>
          <w:rFonts w:eastAsia="Calibri"/>
          <w:bCs/>
          <w:color w:val="17365D"/>
          <w:sz w:val="28"/>
          <w:szCs w:val="28"/>
          <w:highlight w:val="yellow"/>
          <w:lang w:eastAsia="en-US"/>
        </w:rPr>
      </w:pPr>
    </w:p>
    <w:p w:rsidR="006D4830" w:rsidRPr="0001046A" w:rsidRDefault="006D4830" w:rsidP="002919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line="220" w:lineRule="atLeast"/>
        <w:jc w:val="both"/>
        <w:rPr>
          <w:rFonts w:eastAsia="Calibri"/>
          <w:b/>
          <w:i/>
          <w:color w:val="17365D"/>
          <w:sz w:val="28"/>
          <w:szCs w:val="28"/>
          <w:lang w:eastAsia="en-US"/>
        </w:rPr>
      </w:pPr>
      <w:r w:rsidRPr="0001046A">
        <w:rPr>
          <w:rFonts w:eastAsia="Calibri"/>
          <w:bCs/>
          <w:color w:val="17365D"/>
          <w:sz w:val="28"/>
          <w:szCs w:val="28"/>
          <w:lang w:eastAsia="en-US"/>
        </w:rPr>
        <w:t xml:space="preserve">Срок пребывания иностранных граждан, прибывших в Российскую Федерацию в безвизовом порядке </w:t>
      </w:r>
      <w:r w:rsidRPr="0001046A">
        <w:rPr>
          <w:rFonts w:eastAsia="Calibri"/>
          <w:b/>
          <w:bCs/>
          <w:i/>
          <w:color w:val="17365D"/>
          <w:sz w:val="28"/>
          <w:szCs w:val="28"/>
          <w:lang w:eastAsia="en-US"/>
        </w:rPr>
        <w:t>не может превышать 90 суток из 180.</w:t>
      </w:r>
    </w:p>
    <w:p w:rsidR="00445246" w:rsidRPr="0001046A" w:rsidRDefault="00445246" w:rsidP="00291986">
      <w:pPr>
        <w:ind w:firstLine="426"/>
        <w:jc w:val="both"/>
        <w:rPr>
          <w:rFonts w:eastAsia="Calibri"/>
          <w:color w:val="17365D"/>
          <w:sz w:val="28"/>
          <w:szCs w:val="28"/>
          <w:lang w:eastAsia="en-US"/>
        </w:rPr>
      </w:pPr>
    </w:p>
    <w:p w:rsidR="0032350E" w:rsidRPr="0001046A" w:rsidRDefault="006D4830" w:rsidP="00291986">
      <w:pPr>
        <w:ind w:firstLine="426"/>
        <w:jc w:val="both"/>
        <w:rPr>
          <w:bCs/>
          <w:color w:val="17365D"/>
          <w:sz w:val="21"/>
          <w:szCs w:val="21"/>
        </w:rPr>
      </w:pPr>
      <w:r w:rsidRPr="0001046A">
        <w:rPr>
          <w:rFonts w:eastAsia="Calibri"/>
          <w:color w:val="17365D"/>
          <w:sz w:val="28"/>
          <w:szCs w:val="28"/>
          <w:lang w:eastAsia="en-US"/>
        </w:rPr>
        <w:t xml:space="preserve">Иностранный </w:t>
      </w:r>
      <w:r w:rsidR="00A67BD5" w:rsidRPr="0001046A">
        <w:rPr>
          <w:rFonts w:eastAsia="Calibri"/>
          <w:color w:val="17365D"/>
          <w:sz w:val="28"/>
          <w:szCs w:val="28"/>
          <w:lang w:eastAsia="en-US"/>
        </w:rPr>
        <w:t>гражданин обязан выехать из Российской Федерации по истечении разрешенного срока пребывания. Для продления срока действия визы или срока пребывания необходимо обратиться в территориальный миграционный орган заранее, до истечения вышеуказанного срока.</w:t>
      </w:r>
    </w:p>
    <w:p w:rsidR="000E690C" w:rsidRPr="00291986" w:rsidRDefault="000E690C" w:rsidP="00F621C8">
      <w:pPr>
        <w:jc w:val="center"/>
        <w:rPr>
          <w:b/>
          <w:sz w:val="21"/>
          <w:szCs w:val="21"/>
        </w:rPr>
      </w:pPr>
      <w:bookmarkStart w:id="0" w:name="Par3"/>
      <w:bookmarkEnd w:id="0"/>
    </w:p>
    <w:p w:rsidR="0032350E" w:rsidRDefault="0032350E" w:rsidP="00F621C8">
      <w:pPr>
        <w:jc w:val="center"/>
        <w:rPr>
          <w:b/>
          <w:sz w:val="20"/>
          <w:szCs w:val="20"/>
        </w:rPr>
      </w:pPr>
    </w:p>
    <w:p w:rsidR="0032350E" w:rsidRDefault="0032350E" w:rsidP="00F621C8">
      <w:pPr>
        <w:jc w:val="center"/>
        <w:rPr>
          <w:b/>
          <w:sz w:val="20"/>
          <w:szCs w:val="20"/>
        </w:rPr>
      </w:pPr>
    </w:p>
    <w:p w:rsidR="0032350E" w:rsidRDefault="0032350E" w:rsidP="00F621C8">
      <w:pPr>
        <w:jc w:val="center"/>
        <w:rPr>
          <w:b/>
          <w:sz w:val="20"/>
          <w:szCs w:val="20"/>
        </w:rPr>
      </w:pPr>
    </w:p>
    <w:p w:rsidR="00EF6DC5" w:rsidRPr="00445246" w:rsidRDefault="00445246" w:rsidP="00F621C8">
      <w:pPr>
        <w:jc w:val="center"/>
        <w:rPr>
          <w:b/>
          <w:sz w:val="40"/>
          <w:szCs w:val="40"/>
        </w:rPr>
      </w:pPr>
      <w:r w:rsidRPr="00445246">
        <w:rPr>
          <w:b/>
          <w:sz w:val="40"/>
          <w:szCs w:val="40"/>
          <w:highlight w:val="yellow"/>
        </w:rPr>
        <w:t>ВАЖНО!</w:t>
      </w:r>
    </w:p>
    <w:p w:rsidR="00EF6DC5" w:rsidRPr="00F621C8" w:rsidRDefault="00EF6DC5" w:rsidP="00F621C8">
      <w:pPr>
        <w:jc w:val="center"/>
        <w:rPr>
          <w:sz w:val="20"/>
          <w:szCs w:val="20"/>
        </w:rPr>
      </w:pPr>
    </w:p>
    <w:p w:rsidR="00574340" w:rsidRPr="0001046A" w:rsidRDefault="00445246" w:rsidP="00D60BD3">
      <w:pPr>
        <w:jc w:val="center"/>
        <w:rPr>
          <w:b/>
          <w:i/>
          <w:color w:val="17365D"/>
          <w:sz w:val="28"/>
          <w:szCs w:val="28"/>
        </w:rPr>
      </w:pPr>
      <w:r w:rsidRPr="0001046A">
        <w:rPr>
          <w:b/>
          <w:i/>
          <w:color w:val="17365D"/>
          <w:sz w:val="28"/>
          <w:szCs w:val="28"/>
        </w:rPr>
        <w:t>Как оплатить штраф за нарушение миграционного учета?</w:t>
      </w:r>
    </w:p>
    <w:p w:rsidR="00445246" w:rsidRPr="0001046A" w:rsidRDefault="00445246" w:rsidP="00445246">
      <w:pPr>
        <w:ind w:firstLine="284"/>
        <w:jc w:val="both"/>
        <w:rPr>
          <w:color w:val="17365D"/>
          <w:sz w:val="28"/>
          <w:szCs w:val="28"/>
        </w:rPr>
      </w:pPr>
      <w:r w:rsidRPr="0001046A">
        <w:rPr>
          <w:color w:val="17365D"/>
          <w:sz w:val="28"/>
          <w:szCs w:val="28"/>
        </w:rPr>
        <w:t>Сделать это можно через любое банковское отделение либо точку приема платежей от населения. Квитанцию для уплаты можн</w:t>
      </w:r>
      <w:r w:rsidR="00EC00BF" w:rsidRPr="0001046A">
        <w:rPr>
          <w:color w:val="17365D"/>
          <w:sz w:val="28"/>
          <w:szCs w:val="28"/>
        </w:rPr>
        <w:t>о получить в миграционном органе после составления протокола об административном правонарушении.</w:t>
      </w:r>
    </w:p>
    <w:p w:rsidR="00EC00BF" w:rsidRPr="0001046A" w:rsidRDefault="00EC00BF" w:rsidP="00445246">
      <w:pPr>
        <w:ind w:firstLine="284"/>
        <w:jc w:val="both"/>
        <w:rPr>
          <w:color w:val="17365D"/>
          <w:sz w:val="28"/>
          <w:szCs w:val="28"/>
        </w:rPr>
      </w:pPr>
      <w:r w:rsidRPr="0001046A">
        <w:rPr>
          <w:color w:val="17365D"/>
          <w:sz w:val="28"/>
          <w:szCs w:val="28"/>
        </w:rPr>
        <w:t>Неуплата штрафа влечет наказание в виде уплаты изначальной суммы в двукратном размере либо административного ареста (ст. 20.25 КоАП РФ).</w:t>
      </w:r>
    </w:p>
    <w:p w:rsidR="00EC00BF" w:rsidRPr="0001046A" w:rsidRDefault="00EC00BF" w:rsidP="00445246">
      <w:pPr>
        <w:ind w:firstLine="284"/>
        <w:jc w:val="both"/>
        <w:rPr>
          <w:color w:val="17365D"/>
          <w:sz w:val="28"/>
          <w:szCs w:val="28"/>
        </w:rPr>
      </w:pPr>
    </w:p>
    <w:p w:rsidR="00EC00BF" w:rsidRPr="0001046A" w:rsidRDefault="00EC00BF" w:rsidP="00FA5328">
      <w:pPr>
        <w:ind w:firstLine="284"/>
        <w:jc w:val="center"/>
        <w:rPr>
          <w:b/>
          <w:i/>
          <w:color w:val="17365D"/>
          <w:sz w:val="28"/>
          <w:szCs w:val="28"/>
        </w:rPr>
      </w:pPr>
      <w:r w:rsidRPr="0001046A">
        <w:rPr>
          <w:b/>
          <w:i/>
          <w:color w:val="17365D"/>
          <w:sz w:val="28"/>
          <w:szCs w:val="28"/>
        </w:rPr>
        <w:t>За фиктивную регистрацию или постановку на учет иностранного гражданина установлена уголовная ответственность (ст.ст. 322.2, 322.3 УК РФ)</w:t>
      </w:r>
      <w:r w:rsidR="00FA5328" w:rsidRPr="0001046A">
        <w:rPr>
          <w:b/>
          <w:i/>
          <w:color w:val="17365D"/>
          <w:sz w:val="28"/>
          <w:szCs w:val="28"/>
        </w:rPr>
        <w:t>.</w:t>
      </w:r>
    </w:p>
    <w:p w:rsidR="00FA5328" w:rsidRPr="0001046A" w:rsidRDefault="00FA5328" w:rsidP="00FA5328">
      <w:pPr>
        <w:ind w:firstLine="284"/>
        <w:jc w:val="center"/>
        <w:rPr>
          <w:b/>
          <w:i/>
          <w:noProof/>
          <w:color w:val="17365D"/>
          <w:sz w:val="28"/>
          <w:szCs w:val="28"/>
        </w:rPr>
      </w:pPr>
      <w:r w:rsidRPr="0001046A">
        <w:rPr>
          <w:b/>
          <w:i/>
          <w:color w:val="17365D"/>
          <w:sz w:val="28"/>
          <w:szCs w:val="28"/>
        </w:rPr>
        <w:t>Санкция статей предусматривает наказание вплоть до 3-х лет лишения свободы.</w:t>
      </w:r>
    </w:p>
    <w:p w:rsidR="00574340" w:rsidRPr="00F621C8" w:rsidRDefault="00574340" w:rsidP="00D60BD3">
      <w:pPr>
        <w:jc w:val="center"/>
        <w:rPr>
          <w:noProof/>
          <w:sz w:val="20"/>
          <w:szCs w:val="20"/>
        </w:rPr>
      </w:pPr>
    </w:p>
    <w:p w:rsidR="00932C8B" w:rsidRPr="00F621C8" w:rsidRDefault="00932C8B" w:rsidP="00F621C8">
      <w:pPr>
        <w:rPr>
          <w:noProof/>
          <w:sz w:val="20"/>
          <w:szCs w:val="20"/>
        </w:rPr>
      </w:pPr>
    </w:p>
    <w:p w:rsidR="00443553" w:rsidRPr="00F621C8" w:rsidRDefault="00443553" w:rsidP="00F621C8">
      <w:pPr>
        <w:jc w:val="center"/>
        <w:rPr>
          <w:noProof/>
          <w:sz w:val="20"/>
          <w:szCs w:val="20"/>
        </w:rPr>
      </w:pPr>
    </w:p>
    <w:p w:rsidR="00443553" w:rsidRPr="00F621C8" w:rsidRDefault="00443553" w:rsidP="00F621C8">
      <w:pPr>
        <w:jc w:val="center"/>
        <w:rPr>
          <w:noProof/>
          <w:sz w:val="20"/>
          <w:szCs w:val="20"/>
        </w:rPr>
      </w:pPr>
    </w:p>
    <w:p w:rsidR="00443553" w:rsidRPr="00F621C8" w:rsidRDefault="00443553" w:rsidP="00F621C8">
      <w:pPr>
        <w:jc w:val="center"/>
        <w:rPr>
          <w:noProof/>
          <w:sz w:val="20"/>
          <w:szCs w:val="20"/>
        </w:rPr>
      </w:pPr>
    </w:p>
    <w:p w:rsidR="000E690C" w:rsidRDefault="000E690C" w:rsidP="00F621C8">
      <w:pPr>
        <w:ind w:left="180"/>
        <w:jc w:val="center"/>
        <w:rPr>
          <w:b/>
          <w:color w:val="000000"/>
          <w:sz w:val="20"/>
          <w:szCs w:val="20"/>
        </w:rPr>
      </w:pPr>
    </w:p>
    <w:p w:rsidR="000E690C" w:rsidRDefault="000E690C" w:rsidP="00F621C8">
      <w:pPr>
        <w:ind w:left="180"/>
        <w:jc w:val="center"/>
        <w:rPr>
          <w:b/>
          <w:color w:val="000000"/>
          <w:sz w:val="20"/>
          <w:szCs w:val="20"/>
        </w:rPr>
      </w:pPr>
    </w:p>
    <w:p w:rsidR="000E690C" w:rsidRDefault="000E690C" w:rsidP="00F621C8">
      <w:pPr>
        <w:ind w:left="180"/>
        <w:jc w:val="center"/>
        <w:rPr>
          <w:b/>
          <w:color w:val="000000"/>
          <w:sz w:val="20"/>
          <w:szCs w:val="20"/>
        </w:rPr>
      </w:pPr>
    </w:p>
    <w:p w:rsidR="000E690C" w:rsidRDefault="000E690C" w:rsidP="00F621C8">
      <w:pPr>
        <w:ind w:left="180"/>
        <w:jc w:val="center"/>
        <w:rPr>
          <w:b/>
          <w:color w:val="000000"/>
          <w:sz w:val="20"/>
          <w:szCs w:val="20"/>
        </w:rPr>
      </w:pPr>
    </w:p>
    <w:p w:rsidR="000E690C" w:rsidRDefault="000E690C" w:rsidP="00F621C8">
      <w:pPr>
        <w:ind w:left="180"/>
        <w:jc w:val="center"/>
        <w:rPr>
          <w:b/>
          <w:color w:val="000000"/>
          <w:sz w:val="20"/>
          <w:szCs w:val="20"/>
        </w:rPr>
      </w:pPr>
    </w:p>
    <w:p w:rsidR="00EC00BF" w:rsidRDefault="00EC00BF" w:rsidP="00F621C8">
      <w:pPr>
        <w:ind w:left="180"/>
        <w:jc w:val="center"/>
        <w:rPr>
          <w:b/>
          <w:color w:val="000000"/>
          <w:sz w:val="20"/>
          <w:szCs w:val="20"/>
        </w:rPr>
      </w:pPr>
    </w:p>
    <w:p w:rsidR="00D60BD3" w:rsidRDefault="00D60BD3" w:rsidP="00FA5328">
      <w:pPr>
        <w:rPr>
          <w:b/>
          <w:color w:val="000000"/>
          <w:sz w:val="20"/>
          <w:szCs w:val="20"/>
        </w:rPr>
      </w:pPr>
    </w:p>
    <w:p w:rsidR="00EF6DC5" w:rsidRPr="00F621C8" w:rsidRDefault="00803EE9" w:rsidP="00F621C8">
      <w:pPr>
        <w:ind w:left="180"/>
        <w:jc w:val="center"/>
        <w:rPr>
          <w:b/>
          <w:sz w:val="20"/>
          <w:szCs w:val="20"/>
        </w:rPr>
      </w:pPr>
      <w:r w:rsidRPr="00903770">
        <w:rPr>
          <w:b/>
          <w:noProof/>
          <w:color w:val="C00000"/>
          <w:sz w:val="20"/>
          <w:szCs w:val="20"/>
        </w:rPr>
        <w:drawing>
          <wp:inline distT="0" distB="0" distL="0" distR="0">
            <wp:extent cx="589915" cy="64833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DC5" w:rsidRPr="00F621C8" w:rsidRDefault="00EF6DC5" w:rsidP="00F621C8">
      <w:pPr>
        <w:ind w:left="180"/>
        <w:jc w:val="center"/>
        <w:rPr>
          <w:b/>
          <w:sz w:val="20"/>
          <w:szCs w:val="20"/>
        </w:rPr>
      </w:pPr>
    </w:p>
    <w:p w:rsidR="00EF6DC5" w:rsidRPr="00291986" w:rsidRDefault="00EF6DC5" w:rsidP="00F621C8">
      <w:pPr>
        <w:ind w:left="180"/>
        <w:jc w:val="center"/>
        <w:rPr>
          <w:b/>
          <w:sz w:val="28"/>
          <w:szCs w:val="28"/>
        </w:rPr>
      </w:pPr>
      <w:r w:rsidRPr="00291986">
        <w:rPr>
          <w:b/>
          <w:sz w:val="28"/>
          <w:szCs w:val="28"/>
        </w:rPr>
        <w:t xml:space="preserve">ПРОКУРАТУРА </w:t>
      </w:r>
    </w:p>
    <w:p w:rsidR="00EF6DC5" w:rsidRDefault="00AB58A8" w:rsidP="00F621C8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ИНГУШЕТИЯ</w:t>
      </w:r>
    </w:p>
    <w:p w:rsidR="00AB58A8" w:rsidRPr="00291986" w:rsidRDefault="00AB58A8" w:rsidP="00F621C8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ПРОКУРАТУРА г. НАЗРАНЬ</w:t>
      </w:r>
    </w:p>
    <w:p w:rsidR="00291986" w:rsidRDefault="00291986" w:rsidP="001C2C5E">
      <w:pPr>
        <w:ind w:left="180"/>
        <w:jc w:val="center"/>
        <w:rPr>
          <w:b/>
          <w:i/>
          <w:sz w:val="40"/>
          <w:szCs w:val="40"/>
        </w:rPr>
      </w:pPr>
    </w:p>
    <w:p w:rsidR="00EC2629" w:rsidRDefault="00EC2629" w:rsidP="001C2C5E">
      <w:pPr>
        <w:ind w:left="180"/>
        <w:jc w:val="center"/>
        <w:rPr>
          <w:b/>
          <w:i/>
          <w:sz w:val="40"/>
          <w:szCs w:val="40"/>
        </w:rPr>
      </w:pPr>
    </w:p>
    <w:p w:rsidR="00291986" w:rsidRPr="00291986" w:rsidRDefault="00EF6DC5" w:rsidP="001C2C5E">
      <w:pPr>
        <w:ind w:left="180"/>
        <w:jc w:val="center"/>
        <w:rPr>
          <w:b/>
          <w:i/>
          <w:sz w:val="40"/>
          <w:szCs w:val="40"/>
        </w:rPr>
      </w:pPr>
      <w:r w:rsidRPr="00291986">
        <w:rPr>
          <w:b/>
          <w:i/>
          <w:sz w:val="40"/>
          <w:szCs w:val="40"/>
        </w:rPr>
        <w:t>ПАМЯТКА</w:t>
      </w:r>
    </w:p>
    <w:p w:rsidR="00EF6DC5" w:rsidRDefault="00D92672" w:rsidP="001C2C5E">
      <w:pPr>
        <w:ind w:left="180"/>
        <w:jc w:val="center"/>
        <w:rPr>
          <w:b/>
          <w:bCs/>
          <w:i/>
          <w:iCs/>
          <w:color w:val="000000"/>
          <w:sz w:val="40"/>
          <w:szCs w:val="40"/>
        </w:rPr>
      </w:pPr>
      <w:r>
        <w:rPr>
          <w:b/>
          <w:bCs/>
          <w:i/>
          <w:iCs/>
          <w:color w:val="000000"/>
          <w:sz w:val="40"/>
          <w:szCs w:val="40"/>
        </w:rPr>
        <w:t>иностранному гражданину или лицу без гражданства</w:t>
      </w:r>
    </w:p>
    <w:p w:rsidR="00845081" w:rsidRDefault="00845081" w:rsidP="001C2C5E">
      <w:pPr>
        <w:ind w:left="180"/>
        <w:jc w:val="center"/>
        <w:rPr>
          <w:b/>
          <w:bCs/>
          <w:i/>
          <w:iCs/>
          <w:color w:val="000000"/>
          <w:sz w:val="40"/>
          <w:szCs w:val="40"/>
        </w:rPr>
      </w:pPr>
    </w:p>
    <w:p w:rsidR="00845081" w:rsidRPr="00291986" w:rsidRDefault="00845081" w:rsidP="001C2C5E">
      <w:pPr>
        <w:ind w:left="180"/>
        <w:jc w:val="center"/>
        <w:rPr>
          <w:i/>
          <w:sz w:val="40"/>
          <w:szCs w:val="40"/>
        </w:rPr>
      </w:pPr>
    </w:p>
    <w:p w:rsidR="00047050" w:rsidRDefault="00803EE9" w:rsidP="00F621C8">
      <w:pPr>
        <w:ind w:left="18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017520" cy="1812290"/>
            <wp:effectExtent l="19050" t="0" r="0" b="0"/>
            <wp:docPr id="2" name="Рисунок 2" descr="94753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475380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81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081" w:rsidRDefault="00845081" w:rsidP="00F621C8">
      <w:pPr>
        <w:ind w:left="180"/>
        <w:jc w:val="center"/>
        <w:rPr>
          <w:sz w:val="20"/>
          <w:szCs w:val="20"/>
        </w:rPr>
      </w:pPr>
    </w:p>
    <w:p w:rsidR="00845081" w:rsidRDefault="00845081" w:rsidP="00F621C8">
      <w:pPr>
        <w:ind w:left="180"/>
        <w:jc w:val="center"/>
        <w:rPr>
          <w:sz w:val="20"/>
          <w:szCs w:val="20"/>
        </w:rPr>
      </w:pPr>
    </w:p>
    <w:p w:rsidR="00845081" w:rsidRPr="00F621C8" w:rsidRDefault="00845081" w:rsidP="00845081">
      <w:pPr>
        <w:rPr>
          <w:sz w:val="20"/>
          <w:szCs w:val="20"/>
        </w:rPr>
      </w:pPr>
    </w:p>
    <w:p w:rsidR="005A452C" w:rsidRDefault="005A452C" w:rsidP="00F621C8">
      <w:pPr>
        <w:autoSpaceDE w:val="0"/>
        <w:autoSpaceDN w:val="0"/>
        <w:adjustRightInd w:val="0"/>
        <w:jc w:val="both"/>
      </w:pPr>
    </w:p>
    <w:p w:rsidR="002A0F2F" w:rsidRPr="00903770" w:rsidRDefault="002A0F2F" w:rsidP="002A0F2F">
      <w:pPr>
        <w:autoSpaceDE w:val="0"/>
        <w:autoSpaceDN w:val="0"/>
        <w:adjustRightInd w:val="0"/>
        <w:jc w:val="center"/>
        <w:rPr>
          <w:b/>
          <w:i/>
          <w:color w:val="C00000"/>
          <w:sz w:val="20"/>
          <w:szCs w:val="20"/>
        </w:rPr>
      </w:pPr>
      <w:r w:rsidRPr="00903770">
        <w:rPr>
          <w:b/>
          <w:i/>
          <w:color w:val="C00000"/>
          <w:sz w:val="20"/>
          <w:szCs w:val="20"/>
        </w:rPr>
        <w:t>ПРОКУРАТУРА г. Назрани</w:t>
      </w:r>
    </w:p>
    <w:p w:rsidR="00AB58A8" w:rsidRPr="00903770" w:rsidRDefault="002A0F2F" w:rsidP="002A0F2F">
      <w:pPr>
        <w:autoSpaceDE w:val="0"/>
        <w:autoSpaceDN w:val="0"/>
        <w:adjustRightInd w:val="0"/>
        <w:jc w:val="center"/>
        <w:rPr>
          <w:b/>
          <w:i/>
          <w:color w:val="C00000"/>
          <w:sz w:val="20"/>
          <w:szCs w:val="20"/>
        </w:rPr>
      </w:pPr>
      <w:r w:rsidRPr="00903770">
        <w:rPr>
          <w:b/>
          <w:i/>
          <w:color w:val="C00000"/>
          <w:sz w:val="20"/>
          <w:szCs w:val="20"/>
        </w:rPr>
        <w:t>2020 г.</w:t>
      </w:r>
    </w:p>
    <w:p w:rsidR="00291986" w:rsidRPr="002A0F2F" w:rsidRDefault="00291986" w:rsidP="00F621C8">
      <w:pPr>
        <w:autoSpaceDE w:val="0"/>
        <w:autoSpaceDN w:val="0"/>
        <w:adjustRightInd w:val="0"/>
        <w:jc w:val="both"/>
        <w:rPr>
          <w:color w:val="C00000"/>
          <w:sz w:val="20"/>
          <w:szCs w:val="20"/>
        </w:rPr>
      </w:pPr>
    </w:p>
    <w:p w:rsidR="00845081" w:rsidRPr="00955F87" w:rsidRDefault="00845081" w:rsidP="00F621C8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E617EA" w:rsidRPr="0001046A" w:rsidRDefault="00E617EA" w:rsidP="00291986">
      <w:pPr>
        <w:autoSpaceDE w:val="0"/>
        <w:autoSpaceDN w:val="0"/>
        <w:adjustRightInd w:val="0"/>
        <w:jc w:val="center"/>
        <w:rPr>
          <w:b/>
          <w:bCs/>
          <w:color w:val="365F91"/>
          <w:sz w:val="28"/>
          <w:szCs w:val="28"/>
        </w:rPr>
      </w:pPr>
      <w:r w:rsidRPr="0001046A">
        <w:rPr>
          <w:b/>
          <w:bCs/>
          <w:color w:val="365F91"/>
          <w:sz w:val="28"/>
          <w:szCs w:val="28"/>
        </w:rPr>
        <w:t xml:space="preserve">ПОСТАНОВКА </w:t>
      </w:r>
    </w:p>
    <w:p w:rsidR="000152A5" w:rsidRPr="0001046A" w:rsidRDefault="00E617EA" w:rsidP="00291986">
      <w:pPr>
        <w:autoSpaceDE w:val="0"/>
        <w:autoSpaceDN w:val="0"/>
        <w:adjustRightInd w:val="0"/>
        <w:jc w:val="center"/>
        <w:rPr>
          <w:b/>
          <w:bCs/>
          <w:color w:val="365F91"/>
          <w:sz w:val="28"/>
          <w:szCs w:val="28"/>
        </w:rPr>
      </w:pPr>
      <w:r w:rsidRPr="0001046A">
        <w:rPr>
          <w:b/>
          <w:bCs/>
          <w:color w:val="365F91"/>
          <w:sz w:val="28"/>
          <w:szCs w:val="28"/>
        </w:rPr>
        <w:t>НА МИГРАЦИОННЫЙ УЧЕТ</w:t>
      </w:r>
    </w:p>
    <w:p w:rsidR="001C2C5E" w:rsidRPr="00291986" w:rsidRDefault="001C2C5E" w:rsidP="001C2C5E">
      <w:pPr>
        <w:autoSpaceDE w:val="0"/>
        <w:autoSpaceDN w:val="0"/>
        <w:adjustRightInd w:val="0"/>
        <w:jc w:val="both"/>
        <w:rPr>
          <w:color w:val="000000"/>
          <w:sz w:val="21"/>
          <w:szCs w:val="21"/>
        </w:rPr>
      </w:pPr>
    </w:p>
    <w:p w:rsidR="00E617EA" w:rsidRPr="000F12EC" w:rsidRDefault="00F3007F" w:rsidP="00F3007F">
      <w:pPr>
        <w:autoSpaceDE w:val="0"/>
        <w:autoSpaceDN w:val="0"/>
        <w:adjustRightInd w:val="0"/>
        <w:ind w:left="284"/>
        <w:jc w:val="both"/>
        <w:rPr>
          <w:color w:val="1F497D"/>
          <w:sz w:val="28"/>
          <w:szCs w:val="28"/>
        </w:rPr>
      </w:pPr>
      <w:r>
        <w:rPr>
          <w:color w:val="1F497D"/>
          <w:sz w:val="28"/>
          <w:szCs w:val="28"/>
        </w:rPr>
        <w:tab/>
      </w:r>
      <w:r w:rsidR="00E617EA" w:rsidRPr="000F12EC">
        <w:rPr>
          <w:color w:val="1F497D"/>
          <w:sz w:val="28"/>
          <w:szCs w:val="28"/>
        </w:rPr>
        <w:t>Это обязательная процедура для каждого иностранного гражданина, пребывающего на территорию России вне</w:t>
      </w:r>
      <w:r w:rsidR="007E5633" w:rsidRPr="000F12EC">
        <w:rPr>
          <w:color w:val="1F497D"/>
          <w:sz w:val="28"/>
          <w:szCs w:val="28"/>
        </w:rPr>
        <w:t xml:space="preserve"> зависимости от того, прибыл ли он в визовом или безвизовом порядке.</w:t>
      </w:r>
    </w:p>
    <w:p w:rsidR="00E617EA" w:rsidRDefault="00E617EA" w:rsidP="007E5633">
      <w:pPr>
        <w:autoSpaceDE w:val="0"/>
        <w:autoSpaceDN w:val="0"/>
        <w:adjustRightInd w:val="0"/>
        <w:jc w:val="both"/>
        <w:rPr>
          <w:color w:val="1F497D"/>
          <w:sz w:val="21"/>
          <w:szCs w:val="21"/>
        </w:rPr>
      </w:pPr>
    </w:p>
    <w:p w:rsidR="007E5633" w:rsidRPr="00B068CF" w:rsidRDefault="007E5633" w:rsidP="000F12EC">
      <w:pPr>
        <w:autoSpaceDE w:val="0"/>
        <w:autoSpaceDN w:val="0"/>
        <w:adjustRightInd w:val="0"/>
        <w:ind w:left="284"/>
        <w:jc w:val="center"/>
        <w:rPr>
          <w:b/>
          <w:color w:val="1F497D"/>
          <w:sz w:val="32"/>
          <w:szCs w:val="32"/>
        </w:rPr>
      </w:pPr>
      <w:r w:rsidRPr="00B068CF">
        <w:rPr>
          <w:b/>
          <w:color w:val="1F497D"/>
          <w:sz w:val="32"/>
          <w:szCs w:val="32"/>
        </w:rPr>
        <w:t xml:space="preserve">Ответственность за нарушение условий миграционного учета установлена </w:t>
      </w:r>
    </w:p>
    <w:p w:rsidR="007E5633" w:rsidRPr="00B068CF" w:rsidRDefault="007E5633" w:rsidP="007E5633">
      <w:pPr>
        <w:autoSpaceDE w:val="0"/>
        <w:autoSpaceDN w:val="0"/>
        <w:adjustRightInd w:val="0"/>
        <w:jc w:val="center"/>
        <w:rPr>
          <w:b/>
          <w:color w:val="1F497D"/>
          <w:sz w:val="32"/>
          <w:szCs w:val="32"/>
        </w:rPr>
      </w:pPr>
      <w:r w:rsidRPr="00B068CF">
        <w:rPr>
          <w:b/>
          <w:color w:val="1F497D"/>
          <w:sz w:val="32"/>
          <w:szCs w:val="32"/>
        </w:rPr>
        <w:t>статьей 18.8 КоАП РФ</w:t>
      </w:r>
    </w:p>
    <w:p w:rsidR="007E5633" w:rsidRPr="00711489" w:rsidRDefault="007E5633" w:rsidP="007E5633">
      <w:pPr>
        <w:autoSpaceDE w:val="0"/>
        <w:autoSpaceDN w:val="0"/>
        <w:adjustRightInd w:val="0"/>
        <w:jc w:val="center"/>
        <w:rPr>
          <w:color w:val="1F497D"/>
        </w:rPr>
      </w:pPr>
    </w:p>
    <w:p w:rsidR="007E5633" w:rsidRPr="000F12EC" w:rsidRDefault="00711489" w:rsidP="00B068CF">
      <w:pPr>
        <w:autoSpaceDE w:val="0"/>
        <w:autoSpaceDN w:val="0"/>
        <w:adjustRightInd w:val="0"/>
        <w:ind w:left="284"/>
        <w:jc w:val="both"/>
        <w:rPr>
          <w:color w:val="1F497D"/>
          <w:sz w:val="28"/>
          <w:szCs w:val="28"/>
        </w:rPr>
      </w:pPr>
      <w:r w:rsidRPr="000F12EC">
        <w:rPr>
          <w:color w:val="1F497D"/>
          <w:sz w:val="28"/>
          <w:szCs w:val="28"/>
        </w:rPr>
        <w:t xml:space="preserve">Несоблюдение иностранным поданным правил въезда на территорию России или режима </w:t>
      </w:r>
      <w:r w:rsidR="0066321F" w:rsidRPr="000F12EC">
        <w:rPr>
          <w:color w:val="1F497D"/>
          <w:sz w:val="28"/>
          <w:szCs w:val="28"/>
        </w:rPr>
        <w:t>проживания (пребывания) влечет наложение на него административного штрафа в размере от 2-х до 5 тысяч рублей с административным выдворением за пределы Российской Федерации или без такового.</w:t>
      </w:r>
      <w:r w:rsidRPr="000F12EC">
        <w:rPr>
          <w:color w:val="1F497D"/>
          <w:sz w:val="28"/>
          <w:szCs w:val="28"/>
        </w:rPr>
        <w:t xml:space="preserve"> </w:t>
      </w:r>
    </w:p>
    <w:p w:rsidR="0066321F" w:rsidRPr="00B068CF" w:rsidRDefault="0066321F" w:rsidP="0066321F">
      <w:pPr>
        <w:autoSpaceDE w:val="0"/>
        <w:autoSpaceDN w:val="0"/>
        <w:adjustRightInd w:val="0"/>
        <w:ind w:left="284" w:firstLine="142"/>
        <w:jc w:val="both"/>
        <w:rPr>
          <w:color w:val="1F497D"/>
        </w:rPr>
      </w:pPr>
    </w:p>
    <w:p w:rsidR="000F12EC" w:rsidRPr="00C43B4A" w:rsidRDefault="0066321F" w:rsidP="00C43B4A">
      <w:pPr>
        <w:autoSpaceDE w:val="0"/>
        <w:autoSpaceDN w:val="0"/>
        <w:adjustRightInd w:val="0"/>
        <w:ind w:left="284"/>
        <w:jc w:val="both"/>
        <w:rPr>
          <w:color w:val="1F497D"/>
          <w:sz w:val="28"/>
          <w:szCs w:val="28"/>
        </w:rPr>
      </w:pPr>
      <w:r w:rsidRPr="000F12EC">
        <w:rPr>
          <w:b/>
          <w:color w:val="1F497D"/>
          <w:sz w:val="28"/>
          <w:szCs w:val="28"/>
        </w:rPr>
        <w:t>Нарушением признается</w:t>
      </w:r>
      <w:r w:rsidRPr="000F12EC">
        <w:rPr>
          <w:color w:val="1F497D"/>
          <w:sz w:val="28"/>
          <w:szCs w:val="28"/>
        </w:rPr>
        <w:t xml:space="preserve"> отсутствие документов, которые подтверждают право мигранта на пребывание в стране; невыполнение условия </w:t>
      </w:r>
      <w:r w:rsidR="00B068CF" w:rsidRPr="000F12EC">
        <w:rPr>
          <w:color w:val="1F497D"/>
          <w:sz w:val="28"/>
          <w:szCs w:val="28"/>
        </w:rPr>
        <w:t>выезда из России после окончания срока действия документа, разрешающего пребывание на ее террито</w:t>
      </w:r>
      <w:r w:rsidR="000F12EC" w:rsidRPr="000F12EC">
        <w:rPr>
          <w:color w:val="1F497D"/>
          <w:sz w:val="28"/>
          <w:szCs w:val="28"/>
        </w:rPr>
        <w:t>рии</w:t>
      </w:r>
      <w:r w:rsidR="00B068CF" w:rsidRPr="000F12EC">
        <w:rPr>
          <w:color w:val="1F497D"/>
          <w:sz w:val="28"/>
          <w:szCs w:val="28"/>
        </w:rPr>
        <w:t>.</w:t>
      </w:r>
    </w:p>
    <w:p w:rsidR="000F12EC" w:rsidRPr="0001046A" w:rsidRDefault="000F12EC" w:rsidP="000F12EC">
      <w:pPr>
        <w:autoSpaceDE w:val="0"/>
        <w:autoSpaceDN w:val="0"/>
        <w:adjustRightInd w:val="0"/>
        <w:jc w:val="center"/>
        <w:rPr>
          <w:b/>
          <w:color w:val="17365D"/>
          <w:sz w:val="32"/>
          <w:szCs w:val="32"/>
        </w:rPr>
      </w:pPr>
      <w:r w:rsidRPr="0001046A">
        <w:rPr>
          <w:b/>
          <w:color w:val="17365D"/>
          <w:sz w:val="32"/>
          <w:szCs w:val="32"/>
        </w:rPr>
        <w:lastRenderedPageBreak/>
        <w:t xml:space="preserve">ПРОЦЕСС ПОСТАНОВКИ </w:t>
      </w:r>
    </w:p>
    <w:p w:rsidR="000E690C" w:rsidRPr="0001046A" w:rsidRDefault="000F12EC" w:rsidP="000F12EC">
      <w:pPr>
        <w:autoSpaceDE w:val="0"/>
        <w:autoSpaceDN w:val="0"/>
        <w:adjustRightInd w:val="0"/>
        <w:jc w:val="center"/>
        <w:rPr>
          <w:b/>
          <w:color w:val="17365D"/>
          <w:sz w:val="32"/>
          <w:szCs w:val="32"/>
        </w:rPr>
      </w:pPr>
      <w:r w:rsidRPr="0001046A">
        <w:rPr>
          <w:b/>
          <w:color w:val="17365D"/>
          <w:sz w:val="32"/>
          <w:szCs w:val="32"/>
        </w:rPr>
        <w:t>НА МИГРАЦИОННЫЙ УЧЕТ</w:t>
      </w:r>
    </w:p>
    <w:p w:rsidR="005D7565" w:rsidRPr="0001046A" w:rsidRDefault="003D15D7" w:rsidP="005D7565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color w:val="17365D"/>
          <w:sz w:val="28"/>
          <w:szCs w:val="28"/>
        </w:rPr>
      </w:pPr>
      <w:r w:rsidRPr="0001046A">
        <w:rPr>
          <w:color w:val="17365D"/>
          <w:sz w:val="28"/>
          <w:szCs w:val="28"/>
        </w:rPr>
        <w:t>Принимающая сторона на основании предъявленных иностранным гражданином документов заполняет специальный бланк уведомления о прибытии иностранного гражданина в место пребывания (далее – Уведомление)</w:t>
      </w:r>
      <w:r w:rsidR="005D7565" w:rsidRPr="0001046A">
        <w:rPr>
          <w:color w:val="17365D"/>
          <w:sz w:val="28"/>
          <w:szCs w:val="28"/>
        </w:rPr>
        <w:t>.</w:t>
      </w:r>
    </w:p>
    <w:p w:rsidR="005D7565" w:rsidRPr="0001046A" w:rsidRDefault="005D7565" w:rsidP="005D7565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color w:val="17365D"/>
          <w:sz w:val="28"/>
          <w:szCs w:val="28"/>
        </w:rPr>
      </w:pPr>
      <w:r w:rsidRPr="0001046A">
        <w:rPr>
          <w:color w:val="17365D"/>
          <w:sz w:val="28"/>
          <w:szCs w:val="28"/>
        </w:rPr>
        <w:t xml:space="preserve">Не позднее 7 рабочих дней со дня прибытия принимающая сторона представляет Уведомление, копию паспорта иностранного </w:t>
      </w:r>
      <w:r w:rsidR="009B5FA1" w:rsidRPr="0001046A">
        <w:rPr>
          <w:color w:val="17365D"/>
          <w:sz w:val="28"/>
          <w:szCs w:val="28"/>
        </w:rPr>
        <w:t xml:space="preserve"> гражданина и миграционной карты в территориальный миграционный орган непосредственно либо направляет по почте, либо через МФЦ.</w:t>
      </w:r>
    </w:p>
    <w:p w:rsidR="009B5FA1" w:rsidRPr="0001046A" w:rsidRDefault="009B5FA1" w:rsidP="005D7565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color w:val="17365D"/>
          <w:sz w:val="28"/>
          <w:szCs w:val="28"/>
        </w:rPr>
      </w:pPr>
      <w:r w:rsidRPr="0001046A">
        <w:rPr>
          <w:i/>
          <w:color w:val="17365D"/>
          <w:sz w:val="28"/>
          <w:szCs w:val="28"/>
        </w:rPr>
        <w:t xml:space="preserve">При поселении иностранного гражданина в гостиницу </w:t>
      </w:r>
      <w:r w:rsidRPr="0001046A">
        <w:rPr>
          <w:color w:val="17365D"/>
          <w:sz w:val="28"/>
          <w:szCs w:val="28"/>
        </w:rPr>
        <w:t xml:space="preserve">принимающей стороной является администрация </w:t>
      </w:r>
      <w:r w:rsidR="003E7EB4" w:rsidRPr="0001046A">
        <w:rPr>
          <w:color w:val="17365D"/>
          <w:sz w:val="28"/>
          <w:szCs w:val="28"/>
        </w:rPr>
        <w:t xml:space="preserve"> гостиницы, которая в течение 1 рабочего дня уведомляет </w:t>
      </w:r>
      <w:r w:rsidR="00080E69">
        <w:rPr>
          <w:color w:val="17365D"/>
          <w:sz w:val="28"/>
          <w:szCs w:val="28"/>
        </w:rPr>
        <w:t xml:space="preserve">уполномоченный орган </w:t>
      </w:r>
      <w:r w:rsidR="00754790">
        <w:rPr>
          <w:color w:val="17365D"/>
          <w:sz w:val="28"/>
          <w:szCs w:val="28"/>
        </w:rPr>
        <w:t>в сфере миграции</w:t>
      </w:r>
      <w:r w:rsidR="003E7EB4" w:rsidRPr="0001046A">
        <w:rPr>
          <w:color w:val="17365D"/>
          <w:sz w:val="28"/>
          <w:szCs w:val="28"/>
        </w:rPr>
        <w:t xml:space="preserve"> о прибытии иностранного гражданина, а также выполняет все необходимые действия, связанные с постановкой на учет иностранных граждан и несет ответственность за соблюдение установленных правил пребывания.</w:t>
      </w:r>
    </w:p>
    <w:p w:rsidR="003E7EB4" w:rsidRPr="0001046A" w:rsidRDefault="003E7EB4" w:rsidP="005D7565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color w:val="17365D"/>
          <w:sz w:val="28"/>
          <w:szCs w:val="28"/>
        </w:rPr>
      </w:pPr>
      <w:r w:rsidRPr="0001046A">
        <w:rPr>
          <w:color w:val="17365D"/>
          <w:sz w:val="28"/>
          <w:szCs w:val="28"/>
        </w:rPr>
        <w:t xml:space="preserve">Государственная пошлина за постановку на учет по месту пребывания не взимается. За услуги по приему </w:t>
      </w:r>
      <w:r w:rsidRPr="0001046A">
        <w:rPr>
          <w:color w:val="17365D"/>
          <w:sz w:val="28"/>
          <w:szCs w:val="28"/>
        </w:rPr>
        <w:lastRenderedPageBreak/>
        <w:t xml:space="preserve">Уведомления в организациях почтовой связи взимается </w:t>
      </w:r>
      <w:r w:rsidR="00326A38" w:rsidRPr="0001046A">
        <w:rPr>
          <w:color w:val="17365D"/>
          <w:sz w:val="28"/>
          <w:szCs w:val="28"/>
        </w:rPr>
        <w:t>соответствующая плата.</w:t>
      </w:r>
    </w:p>
    <w:p w:rsidR="00326A38" w:rsidRPr="0001046A" w:rsidRDefault="00326A38" w:rsidP="005D7565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color w:val="17365D"/>
          <w:sz w:val="28"/>
          <w:szCs w:val="28"/>
        </w:rPr>
      </w:pPr>
      <w:r w:rsidRPr="0001046A">
        <w:rPr>
          <w:color w:val="17365D"/>
          <w:sz w:val="28"/>
          <w:szCs w:val="28"/>
        </w:rPr>
        <w:t xml:space="preserve">Территориальный миграционный орган, организация почтовой связи либо МФЦ, получившие от принимающей стороны заполненное Уведомление и указанные выше копии, проверяют точность изложенных в Уведомлении сведений и незамедлительно проставляют в Уведомление отметку о его приеме и возвращают отрывную часть Уведомления принимающей стороне. Принимающая сторона передает иностранному гражданину отрывную часть Уведомления. Наличие у иностранного </w:t>
      </w:r>
      <w:r w:rsidR="00883E84" w:rsidRPr="0001046A">
        <w:rPr>
          <w:color w:val="17365D"/>
          <w:sz w:val="28"/>
          <w:szCs w:val="28"/>
        </w:rPr>
        <w:t>гражданина отрывной части Уведомления с проставленной отметкой подтверждает постановку на миграционный учет.</w:t>
      </w:r>
    </w:p>
    <w:p w:rsidR="00883E84" w:rsidRPr="0001046A" w:rsidRDefault="00883E84" w:rsidP="005D7565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color w:val="17365D"/>
          <w:sz w:val="28"/>
          <w:szCs w:val="28"/>
        </w:rPr>
      </w:pPr>
      <w:r w:rsidRPr="0001046A">
        <w:rPr>
          <w:color w:val="17365D"/>
          <w:sz w:val="28"/>
          <w:szCs w:val="28"/>
        </w:rPr>
        <w:t>Иностранный гражданин вправе самостоятельно уведомить органы миграционного учета о своем прибытии при наличии документально подтвержденных уважительных причин (болезнь, физическая невозможность и т.д.), препятствующих принимающей стороне самостоятельно направить уведомление в орган миграционного учета.</w:t>
      </w:r>
    </w:p>
    <w:p w:rsidR="00EF6DC5" w:rsidRPr="0001046A" w:rsidRDefault="003D15D7" w:rsidP="00643EDF">
      <w:pPr>
        <w:tabs>
          <w:tab w:val="left" w:pos="360"/>
        </w:tabs>
        <w:autoSpaceDE w:val="0"/>
        <w:autoSpaceDN w:val="0"/>
        <w:adjustRightInd w:val="0"/>
        <w:jc w:val="both"/>
        <w:rPr>
          <w:color w:val="17365D"/>
          <w:sz w:val="28"/>
          <w:szCs w:val="28"/>
        </w:rPr>
      </w:pPr>
      <w:r w:rsidRPr="0001046A">
        <w:rPr>
          <w:color w:val="17365D"/>
          <w:sz w:val="28"/>
          <w:szCs w:val="28"/>
        </w:rPr>
        <w:t xml:space="preserve"> </w:t>
      </w:r>
    </w:p>
    <w:sectPr w:rsidR="00EF6DC5" w:rsidRPr="0001046A" w:rsidSect="00883E84">
      <w:pgSz w:w="16838" w:h="11906" w:orient="landscape"/>
      <w:pgMar w:top="539" w:right="458" w:bottom="567" w:left="540" w:header="709" w:footer="709" w:gutter="0"/>
      <w:cols w:num="3" w:space="708" w:equalWidth="0">
        <w:col w:w="4860" w:space="540"/>
        <w:col w:w="5040" w:space="360"/>
        <w:col w:w="504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DC6" w:rsidRDefault="00924DC6">
      <w:r>
        <w:separator/>
      </w:r>
    </w:p>
  </w:endnote>
  <w:endnote w:type="continuationSeparator" w:id="1">
    <w:p w:rsidR="00924DC6" w:rsidRDefault="00924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DC6" w:rsidRDefault="00924DC6">
      <w:r>
        <w:separator/>
      </w:r>
    </w:p>
  </w:footnote>
  <w:footnote w:type="continuationSeparator" w:id="1">
    <w:p w:rsidR="00924DC6" w:rsidRDefault="00924D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35pt;height:11.35pt" o:bullet="t">
        <v:imagedata r:id="rId1" o:title="mso56F9"/>
      </v:shape>
    </w:pict>
  </w:numPicBullet>
  <w:abstractNum w:abstractNumId="0">
    <w:nsid w:val="FFFFFFFE"/>
    <w:multiLevelType w:val="singleLevel"/>
    <w:tmpl w:val="9776F4B8"/>
    <w:lvl w:ilvl="0">
      <w:numFmt w:val="bullet"/>
      <w:lvlText w:val="*"/>
      <w:lvlJc w:val="left"/>
    </w:lvl>
  </w:abstractNum>
  <w:abstractNum w:abstractNumId="1">
    <w:nsid w:val="122F3F2F"/>
    <w:multiLevelType w:val="hybridMultilevel"/>
    <w:tmpl w:val="3BC203B0"/>
    <w:lvl w:ilvl="0" w:tplc="C302C7B6">
      <w:start w:val="1"/>
      <w:numFmt w:val="bullet"/>
      <w:lvlText w:val=""/>
      <w:lvlJc w:val="left"/>
      <w:pPr>
        <w:ind w:left="1003" w:hanging="360"/>
      </w:pPr>
      <w:rPr>
        <w:rFonts w:ascii="Symbol" w:hAnsi="Symbol" w:hint="default"/>
        <w:b/>
        <w:i w:val="0"/>
        <w:color w:val="FF0000"/>
        <w:spacing w:val="0"/>
        <w:w w:val="100"/>
        <w:sz w:val="32"/>
        <w:szCs w:val="36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13E30D88"/>
    <w:multiLevelType w:val="multilevel"/>
    <w:tmpl w:val="8132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84B2B5C"/>
    <w:multiLevelType w:val="hybridMultilevel"/>
    <w:tmpl w:val="4FDE6958"/>
    <w:lvl w:ilvl="0" w:tplc="60DA21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306BF1"/>
    <w:multiLevelType w:val="hybridMultilevel"/>
    <w:tmpl w:val="83BE6F6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9A0563"/>
    <w:multiLevelType w:val="hybridMultilevel"/>
    <w:tmpl w:val="AF107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914653"/>
    <w:multiLevelType w:val="hybridMultilevel"/>
    <w:tmpl w:val="6F4669D2"/>
    <w:lvl w:ilvl="0" w:tplc="14207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866B49"/>
    <w:multiLevelType w:val="hybridMultilevel"/>
    <w:tmpl w:val="ADEE2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6F624E"/>
    <w:multiLevelType w:val="hybridMultilevel"/>
    <w:tmpl w:val="44BA0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034B5D"/>
    <w:multiLevelType w:val="hybridMultilevel"/>
    <w:tmpl w:val="DB5C004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DA372D"/>
    <w:multiLevelType w:val="multilevel"/>
    <w:tmpl w:val="27BE2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15866A6"/>
    <w:multiLevelType w:val="hybridMultilevel"/>
    <w:tmpl w:val="64E29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1F20175"/>
    <w:multiLevelType w:val="hybridMultilevel"/>
    <w:tmpl w:val="052848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BF7624"/>
    <w:multiLevelType w:val="multilevel"/>
    <w:tmpl w:val="27BE2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CD64EC9"/>
    <w:multiLevelType w:val="hybridMultilevel"/>
    <w:tmpl w:val="79D8B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41547C"/>
    <w:multiLevelType w:val="hybridMultilevel"/>
    <w:tmpl w:val="A2BA6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CF453B"/>
    <w:multiLevelType w:val="hybridMultilevel"/>
    <w:tmpl w:val="13060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556699"/>
    <w:multiLevelType w:val="hybridMultilevel"/>
    <w:tmpl w:val="5196591E"/>
    <w:lvl w:ilvl="0" w:tplc="4692D1D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83B496D"/>
    <w:multiLevelType w:val="hybridMultilevel"/>
    <w:tmpl w:val="5E1850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78"/>
        <w:lvlJc w:val="left"/>
        <w:rPr>
          <w:rFonts w:ascii="Arial" w:hAnsi="Arial" w:hint="default"/>
        </w:rPr>
      </w:lvl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18"/>
  </w:num>
  <w:num w:numId="6">
    <w:abstractNumId w:val="17"/>
  </w:num>
  <w:num w:numId="7">
    <w:abstractNumId w:val="12"/>
  </w:num>
  <w:num w:numId="8">
    <w:abstractNumId w:val="14"/>
  </w:num>
  <w:num w:numId="9">
    <w:abstractNumId w:val="8"/>
  </w:num>
  <w:num w:numId="10">
    <w:abstractNumId w:val="11"/>
  </w:num>
  <w:num w:numId="11">
    <w:abstractNumId w:val="15"/>
  </w:num>
  <w:num w:numId="12">
    <w:abstractNumId w:val="13"/>
  </w:num>
  <w:num w:numId="13">
    <w:abstractNumId w:val="3"/>
  </w:num>
  <w:num w:numId="14">
    <w:abstractNumId w:val="10"/>
  </w:num>
  <w:num w:numId="15">
    <w:abstractNumId w:val="1"/>
  </w:num>
  <w:num w:numId="16">
    <w:abstractNumId w:val="2"/>
  </w:num>
  <w:num w:numId="17">
    <w:abstractNumId w:val="4"/>
  </w:num>
  <w:num w:numId="18">
    <w:abstractNumId w:val="9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26D6"/>
    <w:rsid w:val="0001046A"/>
    <w:rsid w:val="000152A5"/>
    <w:rsid w:val="00047050"/>
    <w:rsid w:val="000717F0"/>
    <w:rsid w:val="00080E69"/>
    <w:rsid w:val="00094BCD"/>
    <w:rsid w:val="000E690C"/>
    <w:rsid w:val="000F0678"/>
    <w:rsid w:val="000F12EC"/>
    <w:rsid w:val="000F7AAA"/>
    <w:rsid w:val="001345DE"/>
    <w:rsid w:val="00160C49"/>
    <w:rsid w:val="001951CA"/>
    <w:rsid w:val="001975BF"/>
    <w:rsid w:val="001C2C5E"/>
    <w:rsid w:val="00214D17"/>
    <w:rsid w:val="002242E9"/>
    <w:rsid w:val="002319D5"/>
    <w:rsid w:val="002370B6"/>
    <w:rsid w:val="00277B24"/>
    <w:rsid w:val="002857EB"/>
    <w:rsid w:val="00291986"/>
    <w:rsid w:val="002A0F2F"/>
    <w:rsid w:val="002A1B30"/>
    <w:rsid w:val="0032350E"/>
    <w:rsid w:val="00326A38"/>
    <w:rsid w:val="00333E1D"/>
    <w:rsid w:val="00341518"/>
    <w:rsid w:val="00396557"/>
    <w:rsid w:val="003D15D7"/>
    <w:rsid w:val="003D3D55"/>
    <w:rsid w:val="003E7EB4"/>
    <w:rsid w:val="003F119F"/>
    <w:rsid w:val="004057DE"/>
    <w:rsid w:val="00414323"/>
    <w:rsid w:val="00443553"/>
    <w:rsid w:val="00445246"/>
    <w:rsid w:val="00457694"/>
    <w:rsid w:val="00461298"/>
    <w:rsid w:val="00484FBB"/>
    <w:rsid w:val="00490658"/>
    <w:rsid w:val="004B1C50"/>
    <w:rsid w:val="004C08E4"/>
    <w:rsid w:val="004F4374"/>
    <w:rsid w:val="004F773A"/>
    <w:rsid w:val="00515CAC"/>
    <w:rsid w:val="00574340"/>
    <w:rsid w:val="00581EEB"/>
    <w:rsid w:val="005859EB"/>
    <w:rsid w:val="005A452C"/>
    <w:rsid w:val="005D7565"/>
    <w:rsid w:val="00617ED6"/>
    <w:rsid w:val="00620637"/>
    <w:rsid w:val="00643EDF"/>
    <w:rsid w:val="00653AAF"/>
    <w:rsid w:val="0066321F"/>
    <w:rsid w:val="006C1BF0"/>
    <w:rsid w:val="006D4830"/>
    <w:rsid w:val="00711489"/>
    <w:rsid w:val="00733A96"/>
    <w:rsid w:val="00746343"/>
    <w:rsid w:val="007518F4"/>
    <w:rsid w:val="00754790"/>
    <w:rsid w:val="00794D5E"/>
    <w:rsid w:val="0079699E"/>
    <w:rsid w:val="007B3E61"/>
    <w:rsid w:val="007C4BA2"/>
    <w:rsid w:val="007E5633"/>
    <w:rsid w:val="00803EE9"/>
    <w:rsid w:val="00832DEC"/>
    <w:rsid w:val="00840C4C"/>
    <w:rsid w:val="00845081"/>
    <w:rsid w:val="00857B72"/>
    <w:rsid w:val="00881E82"/>
    <w:rsid w:val="00883E84"/>
    <w:rsid w:val="008E508E"/>
    <w:rsid w:val="00903770"/>
    <w:rsid w:val="00924DC6"/>
    <w:rsid w:val="00932C8B"/>
    <w:rsid w:val="00940E53"/>
    <w:rsid w:val="00955F87"/>
    <w:rsid w:val="009B5FA1"/>
    <w:rsid w:val="009C5CEC"/>
    <w:rsid w:val="009D4FDC"/>
    <w:rsid w:val="00A42D6D"/>
    <w:rsid w:val="00A43AEE"/>
    <w:rsid w:val="00A67BD5"/>
    <w:rsid w:val="00A83166"/>
    <w:rsid w:val="00AB4CA3"/>
    <w:rsid w:val="00AB58A8"/>
    <w:rsid w:val="00AC2D9D"/>
    <w:rsid w:val="00AD5FC2"/>
    <w:rsid w:val="00AE2E63"/>
    <w:rsid w:val="00AF418E"/>
    <w:rsid w:val="00B05E56"/>
    <w:rsid w:val="00B068CF"/>
    <w:rsid w:val="00B250B9"/>
    <w:rsid w:val="00B31677"/>
    <w:rsid w:val="00B67E33"/>
    <w:rsid w:val="00B92563"/>
    <w:rsid w:val="00BA2579"/>
    <w:rsid w:val="00BD51AC"/>
    <w:rsid w:val="00BF3955"/>
    <w:rsid w:val="00C43B4A"/>
    <w:rsid w:val="00C5422A"/>
    <w:rsid w:val="00CD3DAE"/>
    <w:rsid w:val="00CE1382"/>
    <w:rsid w:val="00CF4D39"/>
    <w:rsid w:val="00D60BD3"/>
    <w:rsid w:val="00D84F72"/>
    <w:rsid w:val="00D92672"/>
    <w:rsid w:val="00DF26D6"/>
    <w:rsid w:val="00E05E4E"/>
    <w:rsid w:val="00E617EA"/>
    <w:rsid w:val="00E73CE8"/>
    <w:rsid w:val="00EB25E3"/>
    <w:rsid w:val="00EC00BF"/>
    <w:rsid w:val="00EC2629"/>
    <w:rsid w:val="00ED60CF"/>
    <w:rsid w:val="00EF6DC5"/>
    <w:rsid w:val="00EF7C34"/>
    <w:rsid w:val="00F17BC5"/>
    <w:rsid w:val="00F3007F"/>
    <w:rsid w:val="00F621C8"/>
    <w:rsid w:val="00F8735E"/>
    <w:rsid w:val="00F96A56"/>
    <w:rsid w:val="00FA5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18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152A5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0152A5"/>
    <w:pPr>
      <w:tabs>
        <w:tab w:val="center" w:pos="4677"/>
        <w:tab w:val="right" w:pos="9355"/>
      </w:tabs>
    </w:pPr>
  </w:style>
  <w:style w:type="character" w:styleId="a5">
    <w:name w:val="Hyperlink"/>
    <w:rsid w:val="0032350E"/>
    <w:rPr>
      <w:color w:val="0000FF"/>
      <w:u w:val="single"/>
    </w:rPr>
  </w:style>
  <w:style w:type="paragraph" w:styleId="a6">
    <w:name w:val="Balloon Text"/>
    <w:basedOn w:val="a"/>
    <w:link w:val="a7"/>
    <w:rsid w:val="00484FBB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484FBB"/>
    <w:rPr>
      <w:rFonts w:ascii="Segoe UI" w:hAnsi="Segoe UI" w:cs="Segoe UI"/>
      <w:sz w:val="18"/>
      <w:szCs w:val="18"/>
    </w:rPr>
  </w:style>
  <w:style w:type="paragraph" w:styleId="a8">
    <w:name w:val="No Spacing"/>
    <w:link w:val="a9"/>
    <w:uiPriority w:val="1"/>
    <w:qFormat/>
    <w:rsid w:val="002242E9"/>
    <w:rPr>
      <w:rFonts w:ascii="Calibri" w:hAnsi="Calibri"/>
      <w:sz w:val="22"/>
      <w:szCs w:val="22"/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2242E9"/>
    <w:rPr>
      <w:rFonts w:ascii="Calibri" w:eastAsia="Times New Roman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1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0E772-B390-4960-B258-5C5A54F52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6</cp:revision>
  <cp:lastPrinted>2019-11-21T13:19:00Z</cp:lastPrinted>
  <dcterms:created xsi:type="dcterms:W3CDTF">2020-03-26T19:37:00Z</dcterms:created>
  <dcterms:modified xsi:type="dcterms:W3CDTF">2020-03-26T20:02:00Z</dcterms:modified>
</cp:coreProperties>
</file>