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>ПРОКУРАТУРА КЕМЕРОВСКОЙ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>УПРАВЛЕНИЕ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F85646" w:rsidP="00E869EE">
      <w:pPr>
        <w:rPr>
          <w:rFonts w:ascii="Times New Roman" w:hAnsi="Times New Roman"/>
          <w:sz w:val="28"/>
          <w:szCs w:val="28"/>
        </w:rPr>
      </w:pPr>
      <w:r w:rsidRPr="00F85646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В КЕМЕРОВСКОЙ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866307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январь-июнь</w:t>
      </w:r>
      <w:r w:rsidR="00E869EE">
        <w:rPr>
          <w:rFonts w:ascii="Times New Roman" w:hAnsi="Times New Roman"/>
          <w:b/>
          <w:i/>
          <w:sz w:val="36"/>
          <w:szCs w:val="36"/>
        </w:rPr>
        <w:t xml:space="preserve"> 2016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>Кемерово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F8564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F85646">
        <w:fldChar w:fldCharType="begin"/>
      </w:r>
      <w:r w:rsidR="00E869EE" w:rsidRPr="00AE15F3">
        <w:instrText xml:space="preserve"> TOC \o "1-3" \h \z \u </w:instrText>
      </w:r>
      <w:r w:rsidRPr="00F85646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E869EE">
          <w:rPr>
            <w:rStyle w:val="ac"/>
          </w:rPr>
          <w:t>СТУПНОСТИ В КЕМЕРОВСКОЙ ОБЛАСТИ</w:t>
        </w:r>
        <w:r w:rsidR="00E869EE">
          <w:rPr>
            <w:webHidden/>
          </w:rPr>
          <w:tab/>
          <w:t>3</w:t>
        </w:r>
      </w:hyperlink>
    </w:p>
    <w:p w:rsidR="00E869EE" w:rsidRDefault="00F8564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КЕМЕРОВСКОЙ ОБЛАСТИ</w:t>
        </w:r>
        <w:r w:rsidR="00E869EE">
          <w:rPr>
            <w:webHidden/>
          </w:rPr>
          <w:tab/>
          <w:t>8</w:t>
        </w:r>
      </w:hyperlink>
    </w:p>
    <w:p w:rsidR="00E869EE" w:rsidRDefault="00F85646" w:rsidP="00E869EE">
      <w:r w:rsidRPr="00AE15F3">
        <w:fldChar w:fldCharType="end"/>
      </w:r>
    </w:p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B16EB3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E869EE" w:rsidRPr="005231E3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>
        <w:rPr>
          <w:rStyle w:val="11"/>
          <w:b/>
          <w:color w:val="000000"/>
          <w:sz w:val="26"/>
          <w:szCs w:val="26"/>
        </w:rPr>
        <w:t>КЕМЕРОВСКОЙ ОБЛАСТИ</w:t>
      </w:r>
    </w:p>
    <w:p w:rsidR="00E869EE" w:rsidRPr="002B0EA6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2B0EA6">
        <w:rPr>
          <w:rFonts w:ascii="Times New Roman" w:hAnsi="Times New Roman"/>
          <w:sz w:val="26"/>
          <w:szCs w:val="26"/>
        </w:rPr>
        <w:t>В январе</w:t>
      </w:r>
      <w:r w:rsidR="00866307">
        <w:rPr>
          <w:rFonts w:ascii="Times New Roman" w:hAnsi="Times New Roman"/>
          <w:sz w:val="26"/>
          <w:szCs w:val="26"/>
        </w:rPr>
        <w:t>-июне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2016</w:t>
      </w:r>
      <w:r w:rsidRPr="002B0EA6">
        <w:rPr>
          <w:rFonts w:ascii="Times New Roman" w:hAnsi="Times New Roman"/>
          <w:sz w:val="26"/>
          <w:szCs w:val="26"/>
        </w:rPr>
        <w:t xml:space="preserve"> г. на территории Кемеровской области  зарегистрировано </w:t>
      </w:r>
      <w:r w:rsidR="002D6208">
        <w:rPr>
          <w:rFonts w:ascii="Times New Roman" w:hAnsi="Times New Roman"/>
          <w:sz w:val="26"/>
          <w:szCs w:val="26"/>
        </w:rPr>
        <w:t>31445 преступлений</w:t>
      </w:r>
      <w:r w:rsidR="00866307">
        <w:rPr>
          <w:rFonts w:ascii="Times New Roman" w:hAnsi="Times New Roman"/>
          <w:sz w:val="26"/>
          <w:szCs w:val="26"/>
        </w:rPr>
        <w:t>, что на 596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больше</w:t>
      </w:r>
      <w:r w:rsidRPr="002B0EA6">
        <w:rPr>
          <w:rFonts w:ascii="Times New Roman" w:hAnsi="Times New Roman"/>
          <w:sz w:val="26"/>
          <w:szCs w:val="26"/>
        </w:rPr>
        <w:t>, чем за анал</w:t>
      </w:r>
      <w:r>
        <w:rPr>
          <w:rFonts w:ascii="Times New Roman" w:hAnsi="Times New Roman"/>
          <w:sz w:val="26"/>
          <w:szCs w:val="26"/>
        </w:rPr>
        <w:t>огичный пе</w:t>
      </w:r>
      <w:r w:rsidR="00866307">
        <w:rPr>
          <w:rFonts w:ascii="Times New Roman" w:hAnsi="Times New Roman"/>
          <w:sz w:val="26"/>
          <w:szCs w:val="26"/>
        </w:rPr>
        <w:t>риод прошлого года (+1,9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EA6">
        <w:rPr>
          <w:rFonts w:ascii="Times New Roman" w:hAnsi="Times New Roman"/>
          <w:sz w:val="26"/>
          <w:szCs w:val="26"/>
        </w:rPr>
        <w:t xml:space="preserve">%). </w:t>
      </w:r>
    </w:p>
    <w:p w:rsidR="00E869EE" w:rsidRPr="002B0EA6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Наибольший </w:t>
      </w:r>
      <w:r w:rsidRPr="002B0EA6">
        <w:rPr>
          <w:rFonts w:ascii="Times New Roman" w:hAnsi="Times New Roman"/>
          <w:sz w:val="26"/>
          <w:szCs w:val="26"/>
        </w:rPr>
        <w:t xml:space="preserve">рост уровня преступности отмечен в </w:t>
      </w:r>
      <w:r w:rsidR="002D6208">
        <w:rPr>
          <w:rFonts w:ascii="Times New Roman" w:hAnsi="Times New Roman"/>
          <w:sz w:val="26"/>
          <w:szCs w:val="26"/>
        </w:rPr>
        <w:t>г. Тайге</w:t>
      </w:r>
      <w:r w:rsidR="00456405">
        <w:rPr>
          <w:rFonts w:ascii="Times New Roman" w:hAnsi="Times New Roman"/>
          <w:sz w:val="26"/>
          <w:szCs w:val="26"/>
        </w:rPr>
        <w:t xml:space="preserve"> (+50</w:t>
      </w:r>
      <w:r>
        <w:rPr>
          <w:rFonts w:ascii="Times New Roman" w:hAnsi="Times New Roman"/>
          <w:sz w:val="26"/>
          <w:szCs w:val="26"/>
        </w:rPr>
        <w:t>,</w:t>
      </w:r>
      <w:r w:rsidR="00456405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456405">
        <w:rPr>
          <w:rFonts w:ascii="Times New Roman" w:hAnsi="Times New Roman"/>
          <w:sz w:val="26"/>
          <w:szCs w:val="26"/>
        </w:rPr>
        <w:t>Чебулинском районе (+28,4 %),</w:t>
      </w:r>
      <w:r>
        <w:rPr>
          <w:rFonts w:ascii="Times New Roman" w:hAnsi="Times New Roman"/>
          <w:sz w:val="26"/>
          <w:szCs w:val="26"/>
        </w:rPr>
        <w:t xml:space="preserve">  г. </w:t>
      </w:r>
      <w:r w:rsidRPr="002B0EA6">
        <w:rPr>
          <w:rFonts w:ascii="Times New Roman" w:hAnsi="Times New Roman"/>
          <w:sz w:val="26"/>
          <w:szCs w:val="26"/>
        </w:rPr>
        <w:t>Осинник</w:t>
      </w:r>
      <w:r w:rsidR="002D6208">
        <w:rPr>
          <w:rFonts w:ascii="Times New Roman" w:hAnsi="Times New Roman"/>
          <w:sz w:val="26"/>
          <w:szCs w:val="26"/>
        </w:rPr>
        <w:t>и</w:t>
      </w:r>
      <w:r w:rsidR="00456405">
        <w:rPr>
          <w:rFonts w:ascii="Times New Roman" w:hAnsi="Times New Roman"/>
          <w:sz w:val="26"/>
          <w:szCs w:val="26"/>
        </w:rPr>
        <w:t xml:space="preserve"> (+26</w:t>
      </w:r>
      <w:r w:rsidRPr="002B0EA6">
        <w:rPr>
          <w:rFonts w:ascii="Times New Roman" w:hAnsi="Times New Roman"/>
          <w:sz w:val="26"/>
          <w:szCs w:val="26"/>
        </w:rPr>
        <w:t>,</w:t>
      </w:r>
      <w:r w:rsidR="0045640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EA6">
        <w:rPr>
          <w:rFonts w:ascii="Times New Roman" w:hAnsi="Times New Roman"/>
          <w:sz w:val="26"/>
          <w:szCs w:val="26"/>
        </w:rPr>
        <w:t>%),</w:t>
      </w:r>
      <w:r w:rsidR="00456405">
        <w:rPr>
          <w:rFonts w:ascii="Times New Roman" w:hAnsi="Times New Roman"/>
          <w:sz w:val="26"/>
          <w:szCs w:val="26"/>
        </w:rPr>
        <w:t xml:space="preserve"> Яйском районе (+18</w:t>
      </w:r>
      <w:r>
        <w:rPr>
          <w:rFonts w:ascii="Times New Roman" w:hAnsi="Times New Roman"/>
          <w:sz w:val="26"/>
          <w:szCs w:val="26"/>
        </w:rPr>
        <w:t>,</w:t>
      </w:r>
      <w:r w:rsidR="00456405">
        <w:rPr>
          <w:rFonts w:ascii="Times New Roman" w:hAnsi="Times New Roman"/>
          <w:sz w:val="26"/>
          <w:szCs w:val="26"/>
        </w:rPr>
        <w:t>2 %), Кемеровском</w:t>
      </w:r>
      <w:r>
        <w:rPr>
          <w:rFonts w:ascii="Times New Roman" w:hAnsi="Times New Roman"/>
          <w:sz w:val="26"/>
          <w:szCs w:val="26"/>
        </w:rPr>
        <w:t xml:space="preserve"> районе </w:t>
      </w:r>
      <w:r w:rsidRPr="002B0EA6">
        <w:rPr>
          <w:rFonts w:ascii="Times New Roman" w:hAnsi="Times New Roman"/>
          <w:sz w:val="26"/>
          <w:szCs w:val="26"/>
        </w:rPr>
        <w:t>(+</w:t>
      </w:r>
      <w:r w:rsidR="00456405">
        <w:rPr>
          <w:rFonts w:ascii="Times New Roman" w:hAnsi="Times New Roman"/>
          <w:sz w:val="26"/>
          <w:szCs w:val="26"/>
        </w:rPr>
        <w:t>16</w:t>
      </w:r>
      <w:r w:rsidRPr="002B0EA6">
        <w:rPr>
          <w:rFonts w:ascii="Times New Roman" w:hAnsi="Times New Roman"/>
          <w:sz w:val="26"/>
          <w:szCs w:val="26"/>
        </w:rPr>
        <w:t>,</w:t>
      </w:r>
      <w:r w:rsidR="0045640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EA6">
        <w:rPr>
          <w:rFonts w:ascii="Times New Roman" w:hAnsi="Times New Roman"/>
          <w:sz w:val="26"/>
          <w:szCs w:val="26"/>
        </w:rPr>
        <w:t xml:space="preserve">%), </w:t>
      </w:r>
      <w:r w:rsidR="00456405">
        <w:rPr>
          <w:rFonts w:ascii="Times New Roman" w:hAnsi="Times New Roman"/>
          <w:sz w:val="26"/>
          <w:szCs w:val="26"/>
        </w:rPr>
        <w:t>г. Прокопьевске</w:t>
      </w:r>
      <w:r>
        <w:rPr>
          <w:rFonts w:ascii="Times New Roman" w:hAnsi="Times New Roman"/>
          <w:sz w:val="26"/>
          <w:szCs w:val="26"/>
        </w:rPr>
        <w:t xml:space="preserve"> (+</w:t>
      </w:r>
      <w:r w:rsidR="00456405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,</w:t>
      </w:r>
      <w:r w:rsidR="00456405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456405">
        <w:rPr>
          <w:rFonts w:ascii="Times New Roman" w:hAnsi="Times New Roman"/>
          <w:sz w:val="26"/>
          <w:szCs w:val="26"/>
        </w:rPr>
        <w:t>Тисульском          районе (+15</w:t>
      </w:r>
      <w:r>
        <w:rPr>
          <w:rFonts w:ascii="Times New Roman" w:hAnsi="Times New Roman"/>
          <w:sz w:val="26"/>
          <w:szCs w:val="26"/>
        </w:rPr>
        <w:t>,</w:t>
      </w:r>
      <w:r w:rsidR="0045640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%).</w:t>
      </w:r>
    </w:p>
    <w:p w:rsidR="00E869EE" w:rsidRDefault="00E869EE" w:rsidP="00E869EE">
      <w:pPr>
        <w:spacing w:line="360" w:lineRule="auto"/>
        <w:rPr>
          <w:rFonts w:ascii="Times New Roman" w:hAnsi="Times New Roman"/>
          <w:sz w:val="26"/>
          <w:szCs w:val="26"/>
        </w:rPr>
      </w:pPr>
      <w:r w:rsidRPr="002B0EA6">
        <w:rPr>
          <w:rFonts w:ascii="Times New Roman" w:hAnsi="Times New Roman"/>
          <w:sz w:val="26"/>
          <w:szCs w:val="26"/>
        </w:rPr>
        <w:t xml:space="preserve">Рост регистрируемых преступлений отмечен </w:t>
      </w:r>
      <w:r>
        <w:rPr>
          <w:rFonts w:ascii="Times New Roman" w:hAnsi="Times New Roman"/>
          <w:sz w:val="26"/>
          <w:szCs w:val="26"/>
        </w:rPr>
        <w:t>в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23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городах и районах </w:t>
      </w:r>
      <w:r w:rsidRPr="002B0EA6">
        <w:rPr>
          <w:rFonts w:ascii="Times New Roman" w:hAnsi="Times New Roman"/>
          <w:sz w:val="26"/>
          <w:szCs w:val="26"/>
        </w:rPr>
        <w:t xml:space="preserve"> области, снижение </w:t>
      </w:r>
      <w:r>
        <w:rPr>
          <w:rFonts w:ascii="Times New Roman" w:hAnsi="Times New Roman"/>
          <w:sz w:val="26"/>
          <w:szCs w:val="26"/>
        </w:rPr>
        <w:t>в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</w:t>
      </w:r>
      <w:r w:rsidRPr="002B0EA6">
        <w:rPr>
          <w:rFonts w:ascii="Times New Roman" w:hAnsi="Times New Roman"/>
          <w:sz w:val="26"/>
          <w:szCs w:val="26"/>
        </w:rPr>
        <w:t xml:space="preserve">. </w:t>
      </w:r>
    </w:p>
    <w:p w:rsidR="002D4EAA" w:rsidRPr="002B0EA6" w:rsidRDefault="002D4EAA" w:rsidP="002D4EA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Число</w:t>
      </w:r>
      <w:r w:rsidRPr="002B0EA6">
        <w:rPr>
          <w:rFonts w:ascii="Times New Roman" w:hAnsi="Times New Roman"/>
          <w:sz w:val="26"/>
          <w:szCs w:val="26"/>
        </w:rPr>
        <w:t xml:space="preserve"> преступлений </w:t>
      </w:r>
      <w:r w:rsidR="00D565F7">
        <w:rPr>
          <w:rFonts w:ascii="Times New Roman" w:hAnsi="Times New Roman"/>
          <w:sz w:val="26"/>
          <w:szCs w:val="26"/>
        </w:rPr>
        <w:t>снизилось</w:t>
      </w:r>
      <w:r w:rsidRPr="002B0EA6">
        <w:rPr>
          <w:rFonts w:ascii="Times New Roman" w:hAnsi="Times New Roman"/>
          <w:sz w:val="26"/>
          <w:szCs w:val="26"/>
        </w:rPr>
        <w:t xml:space="preserve"> на те</w:t>
      </w:r>
      <w:r>
        <w:rPr>
          <w:rFonts w:ascii="Times New Roman" w:hAnsi="Times New Roman"/>
          <w:sz w:val="26"/>
          <w:szCs w:val="26"/>
        </w:rPr>
        <w:t>рриториях г. Мариинска (-14,2 %),</w:t>
      </w:r>
      <w:r w:rsidRPr="00E27C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Прокопьевского района (-12,3 %),  Беловского района (-7,1 %),</w:t>
      </w:r>
      <w:r w:rsidRPr="00E27C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Гурьевского </w:t>
      </w:r>
      <w:r w:rsidR="00D565F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района (-4,7 %), г. Березовского (-4,5 %).</w:t>
      </w:r>
    </w:p>
    <w:p w:rsidR="00E869EE" w:rsidRPr="002B0EA6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2B0EA6">
        <w:rPr>
          <w:rFonts w:ascii="Times New Roman" w:hAnsi="Times New Roman"/>
          <w:sz w:val="26"/>
          <w:szCs w:val="26"/>
        </w:rPr>
        <w:t xml:space="preserve">В целом по области удельный вес тяжких и особо тяжких преступлений в числе  </w:t>
      </w:r>
      <w:r>
        <w:rPr>
          <w:rFonts w:ascii="Times New Roman" w:hAnsi="Times New Roman"/>
          <w:sz w:val="26"/>
          <w:szCs w:val="26"/>
        </w:rPr>
        <w:t xml:space="preserve">всех </w:t>
      </w:r>
      <w:r w:rsidRPr="002B0EA6">
        <w:rPr>
          <w:rFonts w:ascii="Times New Roman" w:hAnsi="Times New Roman"/>
          <w:sz w:val="26"/>
          <w:szCs w:val="26"/>
        </w:rPr>
        <w:t>зарегистрированных престу</w:t>
      </w:r>
      <w:r w:rsidR="002D4EAA">
        <w:rPr>
          <w:rFonts w:ascii="Times New Roman" w:hAnsi="Times New Roman"/>
          <w:sz w:val="26"/>
          <w:szCs w:val="26"/>
        </w:rPr>
        <w:t>плений составляет 21</w:t>
      </w:r>
      <w:r>
        <w:rPr>
          <w:rFonts w:ascii="Times New Roman" w:hAnsi="Times New Roman"/>
          <w:sz w:val="26"/>
          <w:szCs w:val="26"/>
        </w:rPr>
        <w:t>,</w:t>
      </w:r>
      <w:r w:rsidR="002D4EA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% (</w:t>
      </w:r>
      <w:r w:rsidR="002D4EAA">
        <w:rPr>
          <w:rFonts w:ascii="Times New Roman" w:hAnsi="Times New Roman"/>
          <w:sz w:val="26"/>
          <w:szCs w:val="26"/>
        </w:rPr>
        <w:t>6743; АППГ – 6580</w:t>
      </w:r>
      <w:r>
        <w:rPr>
          <w:rFonts w:ascii="Times New Roman" w:hAnsi="Times New Roman"/>
          <w:sz w:val="26"/>
          <w:szCs w:val="26"/>
        </w:rPr>
        <w:t>; +</w:t>
      </w:r>
      <w:r w:rsidR="002D4EAA">
        <w:rPr>
          <w:rFonts w:ascii="Times New Roman" w:hAnsi="Times New Roman"/>
          <w:sz w:val="26"/>
          <w:szCs w:val="26"/>
        </w:rPr>
        <w:t>2</w:t>
      </w:r>
      <w:r w:rsidRPr="002B0EA6">
        <w:rPr>
          <w:rFonts w:ascii="Times New Roman" w:hAnsi="Times New Roman"/>
          <w:sz w:val="26"/>
          <w:szCs w:val="26"/>
        </w:rPr>
        <w:t>,</w:t>
      </w:r>
      <w:r w:rsidR="002D4EA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EA6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</w:t>
      </w:r>
      <w:r w:rsidRPr="002B0EA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39D9">
        <w:rPr>
          <w:rFonts w:ascii="Times New Roman" w:hAnsi="Times New Roman"/>
          <w:sz w:val="26"/>
          <w:szCs w:val="26"/>
        </w:rPr>
        <w:t>Количество</w:t>
      </w:r>
      <w:r w:rsidRPr="002B0EA6">
        <w:rPr>
          <w:rFonts w:ascii="Times New Roman" w:hAnsi="Times New Roman"/>
          <w:sz w:val="26"/>
          <w:szCs w:val="26"/>
        </w:rPr>
        <w:t xml:space="preserve"> тяжких</w:t>
      </w:r>
      <w:r>
        <w:rPr>
          <w:rFonts w:ascii="Times New Roman" w:hAnsi="Times New Roman"/>
          <w:sz w:val="26"/>
          <w:szCs w:val="26"/>
        </w:rPr>
        <w:t xml:space="preserve"> преступлений увеличилось на 3,</w:t>
      </w:r>
      <w:r w:rsidR="002D4EA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%</w:t>
      </w:r>
      <w:r w:rsidRPr="002B0EA6">
        <w:rPr>
          <w:rFonts w:ascii="Times New Roman" w:hAnsi="Times New Roman"/>
          <w:sz w:val="26"/>
          <w:szCs w:val="26"/>
        </w:rPr>
        <w:t>. Число зарегистрированных в отчетном периоде особо тяжких преступлений, по сравнению с аналогичным периодо</w:t>
      </w:r>
      <w:r w:rsidR="002D4EAA">
        <w:rPr>
          <w:rFonts w:ascii="Times New Roman" w:hAnsi="Times New Roman"/>
          <w:sz w:val="26"/>
          <w:szCs w:val="26"/>
        </w:rPr>
        <w:t>м прошлого года снизилось на 1</w:t>
      </w:r>
      <w:r w:rsidR="00D565F7">
        <w:rPr>
          <w:rFonts w:ascii="Times New Roman" w:hAnsi="Times New Roman"/>
          <w:sz w:val="26"/>
          <w:szCs w:val="26"/>
        </w:rPr>
        <w:t xml:space="preserve"> %, вместе с тем данный показатель в ряде территорий </w:t>
      </w:r>
      <w:r w:rsidR="000B4C0D">
        <w:rPr>
          <w:rFonts w:ascii="Times New Roman" w:hAnsi="Times New Roman"/>
          <w:sz w:val="26"/>
          <w:szCs w:val="26"/>
        </w:rPr>
        <w:t>значительно увеличился.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 w:rsidR="000B4C0D">
        <w:rPr>
          <w:rFonts w:ascii="Times New Roman" w:hAnsi="Times New Roman"/>
          <w:sz w:val="26"/>
          <w:szCs w:val="26"/>
        </w:rPr>
        <w:t>Возросло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26BB">
        <w:rPr>
          <w:rFonts w:ascii="Times New Roman" w:hAnsi="Times New Roman"/>
          <w:sz w:val="26"/>
          <w:szCs w:val="26"/>
        </w:rPr>
        <w:t>количеств</w:t>
      </w:r>
      <w:r w:rsidR="000B4C0D">
        <w:rPr>
          <w:rFonts w:ascii="Times New Roman" w:hAnsi="Times New Roman"/>
          <w:sz w:val="26"/>
          <w:szCs w:val="26"/>
        </w:rPr>
        <w:t>о</w:t>
      </w:r>
      <w:r w:rsidRPr="008026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особо тяжких </w:t>
      </w:r>
      <w:r w:rsidRPr="008026BB">
        <w:rPr>
          <w:rFonts w:ascii="Times New Roman" w:hAnsi="Times New Roman"/>
          <w:sz w:val="26"/>
          <w:szCs w:val="26"/>
        </w:rPr>
        <w:t xml:space="preserve">преступлений </w:t>
      </w:r>
      <w:r>
        <w:rPr>
          <w:rFonts w:ascii="Times New Roman" w:hAnsi="Times New Roman"/>
          <w:sz w:val="26"/>
          <w:szCs w:val="26"/>
        </w:rPr>
        <w:t xml:space="preserve">в г. </w:t>
      </w:r>
      <w:r w:rsidRPr="008026BB">
        <w:rPr>
          <w:rFonts w:ascii="Times New Roman" w:hAnsi="Times New Roman"/>
          <w:sz w:val="26"/>
          <w:szCs w:val="26"/>
        </w:rPr>
        <w:t>Новокузнецк</w:t>
      </w:r>
      <w:r>
        <w:rPr>
          <w:rFonts w:ascii="Times New Roman" w:hAnsi="Times New Roman"/>
          <w:sz w:val="26"/>
          <w:szCs w:val="26"/>
        </w:rPr>
        <w:t xml:space="preserve">е </w:t>
      </w:r>
      <w:r w:rsidRPr="008026BB">
        <w:rPr>
          <w:rFonts w:ascii="Times New Roman" w:hAnsi="Times New Roman"/>
          <w:sz w:val="26"/>
          <w:szCs w:val="26"/>
        </w:rPr>
        <w:t>+</w:t>
      </w:r>
      <w:r>
        <w:rPr>
          <w:rFonts w:ascii="Times New Roman" w:hAnsi="Times New Roman"/>
          <w:sz w:val="26"/>
          <w:szCs w:val="26"/>
        </w:rPr>
        <w:t>1</w:t>
      </w:r>
      <w:r w:rsidR="000B4C0D">
        <w:rPr>
          <w:rFonts w:ascii="Times New Roman" w:hAnsi="Times New Roman"/>
          <w:sz w:val="26"/>
          <w:szCs w:val="26"/>
        </w:rPr>
        <w:t>08</w:t>
      </w:r>
      <w:r w:rsidRPr="008026BB">
        <w:rPr>
          <w:rFonts w:ascii="Times New Roman" w:hAnsi="Times New Roman"/>
          <w:sz w:val="26"/>
          <w:szCs w:val="26"/>
        </w:rPr>
        <w:t>,</w:t>
      </w:r>
      <w:r w:rsidR="000B4C0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26BB">
        <w:rPr>
          <w:rFonts w:ascii="Times New Roman" w:hAnsi="Times New Roman"/>
          <w:sz w:val="26"/>
          <w:szCs w:val="26"/>
        </w:rPr>
        <w:t xml:space="preserve">% (с </w:t>
      </w:r>
      <w:r w:rsidR="000B4C0D">
        <w:rPr>
          <w:rFonts w:ascii="Times New Roman" w:hAnsi="Times New Roman"/>
          <w:sz w:val="26"/>
          <w:szCs w:val="26"/>
        </w:rPr>
        <w:t>215</w:t>
      </w:r>
      <w:r>
        <w:rPr>
          <w:rFonts w:ascii="Times New Roman" w:hAnsi="Times New Roman"/>
          <w:sz w:val="26"/>
          <w:szCs w:val="26"/>
        </w:rPr>
        <w:t xml:space="preserve"> до </w:t>
      </w:r>
      <w:r w:rsidR="000B4C0D">
        <w:rPr>
          <w:rFonts w:ascii="Times New Roman" w:hAnsi="Times New Roman"/>
          <w:sz w:val="26"/>
          <w:szCs w:val="26"/>
        </w:rPr>
        <w:t>448</w:t>
      </w:r>
      <w:r>
        <w:rPr>
          <w:rFonts w:ascii="Times New Roman" w:hAnsi="Times New Roman"/>
          <w:sz w:val="26"/>
          <w:szCs w:val="26"/>
        </w:rPr>
        <w:t xml:space="preserve">), </w:t>
      </w:r>
      <w:r w:rsidR="000B4C0D">
        <w:rPr>
          <w:rFonts w:ascii="Times New Roman" w:hAnsi="Times New Roman"/>
          <w:sz w:val="26"/>
          <w:szCs w:val="26"/>
        </w:rPr>
        <w:t>Кемеровском</w:t>
      </w:r>
      <w:r>
        <w:rPr>
          <w:rFonts w:ascii="Times New Roman" w:hAnsi="Times New Roman"/>
          <w:sz w:val="26"/>
          <w:szCs w:val="26"/>
        </w:rPr>
        <w:t xml:space="preserve"> районе </w:t>
      </w:r>
      <w:r w:rsidRPr="008026BB">
        <w:rPr>
          <w:rFonts w:ascii="Times New Roman" w:hAnsi="Times New Roman"/>
          <w:sz w:val="26"/>
          <w:szCs w:val="26"/>
        </w:rPr>
        <w:t>+</w:t>
      </w:r>
      <w:r w:rsidR="000B4C0D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0</w:t>
      </w:r>
      <w:r w:rsidRPr="008026BB">
        <w:rPr>
          <w:rFonts w:ascii="Times New Roman" w:hAnsi="Times New Roman"/>
          <w:sz w:val="26"/>
          <w:szCs w:val="26"/>
        </w:rPr>
        <w:t xml:space="preserve"> % (с </w:t>
      </w:r>
      <w:r w:rsidR="000B4C0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Pr="008026BB">
        <w:rPr>
          <w:rFonts w:ascii="Times New Roman" w:hAnsi="Times New Roman"/>
          <w:sz w:val="26"/>
          <w:szCs w:val="26"/>
        </w:rPr>
        <w:t xml:space="preserve"> до </w:t>
      </w:r>
      <w:r w:rsidR="000B4C0D">
        <w:rPr>
          <w:rFonts w:ascii="Times New Roman" w:hAnsi="Times New Roman"/>
          <w:sz w:val="26"/>
          <w:szCs w:val="26"/>
        </w:rPr>
        <w:t>20</w:t>
      </w:r>
      <w:r w:rsidRPr="008026BB">
        <w:rPr>
          <w:rFonts w:ascii="Times New Roman" w:hAnsi="Times New Roman"/>
          <w:sz w:val="26"/>
          <w:szCs w:val="26"/>
        </w:rPr>
        <w:t xml:space="preserve">),  </w:t>
      </w:r>
      <w:r w:rsidR="000B4C0D">
        <w:rPr>
          <w:rFonts w:ascii="Times New Roman" w:hAnsi="Times New Roman"/>
          <w:sz w:val="26"/>
          <w:szCs w:val="26"/>
        </w:rPr>
        <w:t xml:space="preserve">г. Топках +100 % (с 13 до 26),                   </w:t>
      </w:r>
      <w:r w:rsidR="000B4C0D" w:rsidRPr="008026BB">
        <w:rPr>
          <w:rFonts w:ascii="Times New Roman" w:hAnsi="Times New Roman"/>
          <w:sz w:val="26"/>
          <w:szCs w:val="26"/>
        </w:rPr>
        <w:t xml:space="preserve">г. </w:t>
      </w:r>
      <w:r w:rsidR="000B4C0D">
        <w:rPr>
          <w:rFonts w:ascii="Times New Roman" w:hAnsi="Times New Roman"/>
          <w:sz w:val="26"/>
          <w:szCs w:val="26"/>
        </w:rPr>
        <w:t>Кемерово</w:t>
      </w:r>
      <w:r w:rsidR="000B4C0D" w:rsidRPr="008026BB">
        <w:rPr>
          <w:rFonts w:ascii="Times New Roman" w:hAnsi="Times New Roman"/>
          <w:sz w:val="26"/>
          <w:szCs w:val="26"/>
        </w:rPr>
        <w:t xml:space="preserve"> +</w:t>
      </w:r>
      <w:r w:rsidR="000B4C0D">
        <w:rPr>
          <w:rFonts w:ascii="Times New Roman" w:hAnsi="Times New Roman"/>
          <w:sz w:val="26"/>
          <w:szCs w:val="26"/>
        </w:rPr>
        <w:t>66,8</w:t>
      </w:r>
      <w:r w:rsidR="000B4C0D" w:rsidRPr="008026BB">
        <w:rPr>
          <w:rFonts w:ascii="Times New Roman" w:hAnsi="Times New Roman"/>
          <w:sz w:val="26"/>
          <w:szCs w:val="26"/>
        </w:rPr>
        <w:t xml:space="preserve"> % (с </w:t>
      </w:r>
      <w:r w:rsidR="000B4C0D">
        <w:rPr>
          <w:rFonts w:ascii="Times New Roman" w:hAnsi="Times New Roman"/>
          <w:sz w:val="26"/>
          <w:szCs w:val="26"/>
        </w:rPr>
        <w:t>253</w:t>
      </w:r>
      <w:r w:rsidR="000B4C0D" w:rsidRPr="008026BB">
        <w:rPr>
          <w:rFonts w:ascii="Times New Roman" w:hAnsi="Times New Roman"/>
          <w:sz w:val="26"/>
          <w:szCs w:val="26"/>
        </w:rPr>
        <w:t xml:space="preserve"> до </w:t>
      </w:r>
      <w:r w:rsidR="000B4C0D">
        <w:rPr>
          <w:rFonts w:ascii="Times New Roman" w:hAnsi="Times New Roman"/>
          <w:sz w:val="26"/>
          <w:szCs w:val="26"/>
        </w:rPr>
        <w:t>422</w:t>
      </w:r>
      <w:r w:rsidR="000B4C0D" w:rsidRPr="008026BB">
        <w:rPr>
          <w:rFonts w:ascii="Times New Roman" w:hAnsi="Times New Roman"/>
          <w:sz w:val="26"/>
          <w:szCs w:val="26"/>
        </w:rPr>
        <w:t>)</w:t>
      </w:r>
      <w:r w:rsidR="000B4C0D">
        <w:rPr>
          <w:rFonts w:ascii="Times New Roman" w:hAnsi="Times New Roman"/>
          <w:sz w:val="26"/>
          <w:szCs w:val="26"/>
        </w:rPr>
        <w:t xml:space="preserve">, </w:t>
      </w:r>
      <w:r w:rsidR="000B4C0D" w:rsidRPr="008026BB">
        <w:rPr>
          <w:rFonts w:ascii="Times New Roman" w:hAnsi="Times New Roman"/>
          <w:sz w:val="26"/>
          <w:szCs w:val="26"/>
        </w:rPr>
        <w:t xml:space="preserve">г. </w:t>
      </w:r>
      <w:r w:rsidR="000B4C0D">
        <w:rPr>
          <w:rFonts w:ascii="Times New Roman" w:hAnsi="Times New Roman"/>
          <w:sz w:val="26"/>
          <w:szCs w:val="26"/>
        </w:rPr>
        <w:t>Мариинске</w:t>
      </w:r>
      <w:r w:rsidR="000B4C0D" w:rsidRPr="008026BB">
        <w:rPr>
          <w:rFonts w:ascii="Times New Roman" w:hAnsi="Times New Roman"/>
          <w:sz w:val="26"/>
          <w:szCs w:val="26"/>
        </w:rPr>
        <w:t xml:space="preserve"> +</w:t>
      </w:r>
      <w:r w:rsidR="000B4C0D">
        <w:rPr>
          <w:rFonts w:ascii="Times New Roman" w:hAnsi="Times New Roman"/>
          <w:sz w:val="26"/>
          <w:szCs w:val="26"/>
        </w:rPr>
        <w:t>62,5</w:t>
      </w:r>
      <w:r w:rsidR="000B4C0D" w:rsidRPr="008026BB">
        <w:rPr>
          <w:rFonts w:ascii="Times New Roman" w:hAnsi="Times New Roman"/>
          <w:sz w:val="26"/>
          <w:szCs w:val="26"/>
        </w:rPr>
        <w:t xml:space="preserve"> % (с </w:t>
      </w:r>
      <w:r w:rsidR="000B4C0D">
        <w:rPr>
          <w:rFonts w:ascii="Times New Roman" w:hAnsi="Times New Roman"/>
          <w:sz w:val="26"/>
          <w:szCs w:val="26"/>
        </w:rPr>
        <w:t>24</w:t>
      </w:r>
      <w:r w:rsidR="000B4C0D" w:rsidRPr="008026BB">
        <w:rPr>
          <w:rFonts w:ascii="Times New Roman" w:hAnsi="Times New Roman"/>
          <w:sz w:val="26"/>
          <w:szCs w:val="26"/>
        </w:rPr>
        <w:t xml:space="preserve"> до </w:t>
      </w:r>
      <w:r w:rsidR="000B4C0D">
        <w:rPr>
          <w:rFonts w:ascii="Times New Roman" w:hAnsi="Times New Roman"/>
          <w:sz w:val="26"/>
          <w:szCs w:val="26"/>
        </w:rPr>
        <w:t>39</w:t>
      </w:r>
      <w:r w:rsidR="000B4C0D" w:rsidRPr="008026BB">
        <w:rPr>
          <w:rFonts w:ascii="Times New Roman" w:hAnsi="Times New Roman"/>
          <w:sz w:val="26"/>
          <w:szCs w:val="26"/>
        </w:rPr>
        <w:t>)</w:t>
      </w:r>
      <w:r w:rsidR="000B4C0D">
        <w:rPr>
          <w:rFonts w:ascii="Times New Roman" w:hAnsi="Times New Roman"/>
          <w:sz w:val="26"/>
          <w:szCs w:val="26"/>
        </w:rPr>
        <w:t>, Новокузнецком районе</w:t>
      </w:r>
      <w:r>
        <w:rPr>
          <w:rFonts w:ascii="Times New Roman" w:hAnsi="Times New Roman"/>
          <w:sz w:val="26"/>
          <w:szCs w:val="26"/>
        </w:rPr>
        <w:t xml:space="preserve"> +</w:t>
      </w:r>
      <w:r w:rsidR="000B4C0D">
        <w:rPr>
          <w:rFonts w:ascii="Times New Roman" w:hAnsi="Times New Roman"/>
          <w:sz w:val="26"/>
          <w:szCs w:val="26"/>
        </w:rPr>
        <w:t>50</w:t>
      </w:r>
      <w:r>
        <w:rPr>
          <w:rFonts w:ascii="Times New Roman" w:hAnsi="Times New Roman"/>
          <w:sz w:val="26"/>
          <w:szCs w:val="26"/>
        </w:rPr>
        <w:t xml:space="preserve"> % (с </w:t>
      </w:r>
      <w:r w:rsidR="000B4C0D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 до </w:t>
      </w:r>
      <w:r w:rsidR="000B4C0D">
        <w:rPr>
          <w:rFonts w:ascii="Times New Roman" w:hAnsi="Times New Roman"/>
          <w:sz w:val="26"/>
          <w:szCs w:val="26"/>
        </w:rPr>
        <w:t>36).</w:t>
      </w:r>
    </w:p>
    <w:p w:rsidR="00E869EE" w:rsidRDefault="00E869EE" w:rsidP="00E869EE">
      <w:pPr>
        <w:pStyle w:val="a9"/>
        <w:shd w:val="clear" w:color="auto" w:fill="auto"/>
        <w:tabs>
          <w:tab w:val="left" w:pos="709"/>
        </w:tabs>
        <w:spacing w:line="360" w:lineRule="auto"/>
        <w:ind w:firstLine="709"/>
        <w:rPr>
          <w:sz w:val="26"/>
          <w:szCs w:val="26"/>
        </w:rPr>
      </w:pPr>
      <w:r w:rsidRPr="00F94981">
        <w:rPr>
          <w:sz w:val="26"/>
          <w:szCs w:val="26"/>
        </w:rPr>
        <w:t>Органами</w:t>
      </w:r>
      <w:r w:rsidR="00126E9F">
        <w:rPr>
          <w:sz w:val="26"/>
          <w:szCs w:val="26"/>
        </w:rPr>
        <w:t xml:space="preserve"> внутренних дел выявлено 89,9</w:t>
      </w:r>
      <w:r w:rsidRPr="00BA614C">
        <w:rPr>
          <w:sz w:val="26"/>
          <w:szCs w:val="26"/>
        </w:rPr>
        <w:t xml:space="preserve"> % преступлений от всех зарегистрированных по области преступл</w:t>
      </w:r>
      <w:r w:rsidR="00126E9F">
        <w:rPr>
          <w:sz w:val="26"/>
          <w:szCs w:val="26"/>
        </w:rPr>
        <w:t>ений, судебными приставами – 3,7 %, органами наркоконтроля – 2,3</w:t>
      </w:r>
      <w:r w:rsidRPr="00BA614C">
        <w:rPr>
          <w:sz w:val="26"/>
          <w:szCs w:val="26"/>
        </w:rPr>
        <w:t xml:space="preserve"> %, следственными органами Следственного ком</w:t>
      </w:r>
      <w:r>
        <w:rPr>
          <w:sz w:val="26"/>
          <w:szCs w:val="26"/>
        </w:rPr>
        <w:t>и</w:t>
      </w:r>
      <w:r w:rsidR="00AC5016">
        <w:rPr>
          <w:sz w:val="26"/>
          <w:szCs w:val="26"/>
        </w:rPr>
        <w:t>тета Российской Федерации  – 2,3</w:t>
      </w:r>
      <w:r w:rsidRPr="00BA614C">
        <w:rPr>
          <w:sz w:val="26"/>
          <w:szCs w:val="26"/>
        </w:rPr>
        <w:t xml:space="preserve"> %.</w:t>
      </w:r>
    </w:p>
    <w:p w:rsidR="00E869EE" w:rsidRDefault="00E869EE" w:rsidP="00E869EE">
      <w:pPr>
        <w:pStyle w:val="a9"/>
        <w:shd w:val="clear" w:color="auto" w:fill="auto"/>
        <w:tabs>
          <w:tab w:val="left" w:pos="709"/>
        </w:tabs>
        <w:spacing w:line="360" w:lineRule="auto"/>
        <w:ind w:firstLine="709"/>
        <w:rPr>
          <w:sz w:val="26"/>
          <w:szCs w:val="26"/>
        </w:rPr>
      </w:pPr>
      <w:r w:rsidRPr="00876124">
        <w:rPr>
          <w:sz w:val="26"/>
          <w:szCs w:val="26"/>
        </w:rPr>
        <w:t>Количество лиц, здоровью которых причин</w:t>
      </w:r>
      <w:r>
        <w:rPr>
          <w:sz w:val="26"/>
          <w:szCs w:val="26"/>
        </w:rPr>
        <w:t>ен тяжкий вред, уменьшилось н</w:t>
      </w:r>
      <w:r w:rsidR="003D2633">
        <w:rPr>
          <w:sz w:val="26"/>
          <w:szCs w:val="26"/>
        </w:rPr>
        <w:t>а 17,2</w:t>
      </w:r>
      <w:r w:rsidRPr="00876124">
        <w:rPr>
          <w:sz w:val="26"/>
          <w:szCs w:val="26"/>
        </w:rPr>
        <w:t xml:space="preserve"> %. По сравн</w:t>
      </w:r>
      <w:r>
        <w:rPr>
          <w:sz w:val="26"/>
          <w:szCs w:val="26"/>
        </w:rPr>
        <w:t>ению с аналогичным периодом 2015</w:t>
      </w:r>
      <w:r w:rsidRPr="00876124">
        <w:rPr>
          <w:sz w:val="26"/>
          <w:szCs w:val="26"/>
        </w:rPr>
        <w:t xml:space="preserve"> г. число лиц погибших в результате преступных</w:t>
      </w:r>
      <w:r>
        <w:rPr>
          <w:sz w:val="26"/>
          <w:szCs w:val="26"/>
        </w:rPr>
        <w:t xml:space="preserve"> </w:t>
      </w:r>
      <w:r w:rsidR="003D2633">
        <w:rPr>
          <w:sz w:val="26"/>
          <w:szCs w:val="26"/>
        </w:rPr>
        <w:t>посягательств, уменьшилось на 33</w:t>
      </w:r>
      <w:r w:rsidRPr="00876124">
        <w:rPr>
          <w:sz w:val="26"/>
          <w:szCs w:val="26"/>
        </w:rPr>
        <w:t>,</w:t>
      </w:r>
      <w:r w:rsidR="003D2633">
        <w:rPr>
          <w:sz w:val="26"/>
          <w:szCs w:val="26"/>
        </w:rPr>
        <w:t>6</w:t>
      </w:r>
      <w:r w:rsidRPr="00876124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</w:p>
    <w:p w:rsidR="00E869EE" w:rsidRPr="000374DD" w:rsidRDefault="002B2959" w:rsidP="00E869E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Почти половину всех зарегистрированных преступлений (</w:t>
      </w:r>
      <w:r w:rsidR="00F66A9B">
        <w:rPr>
          <w:rFonts w:ascii="Times New Roman" w:hAnsi="Times New Roman"/>
          <w:sz w:val="26"/>
          <w:szCs w:val="26"/>
        </w:rPr>
        <w:t>42</w:t>
      </w:r>
      <w:r w:rsidR="00E869EE">
        <w:rPr>
          <w:rFonts w:ascii="Times New Roman" w:hAnsi="Times New Roman"/>
          <w:sz w:val="26"/>
          <w:szCs w:val="26"/>
        </w:rPr>
        <w:t>,</w:t>
      </w:r>
      <w:r w:rsidR="00F66A9B">
        <w:rPr>
          <w:rFonts w:ascii="Times New Roman" w:hAnsi="Times New Roman"/>
          <w:sz w:val="26"/>
          <w:szCs w:val="26"/>
        </w:rPr>
        <w:t>8</w:t>
      </w:r>
      <w:r w:rsidR="00E869EE">
        <w:rPr>
          <w:rFonts w:ascii="Times New Roman" w:hAnsi="Times New Roman"/>
          <w:sz w:val="26"/>
          <w:szCs w:val="26"/>
        </w:rPr>
        <w:t xml:space="preserve"> %</w:t>
      </w:r>
      <w:r>
        <w:rPr>
          <w:rFonts w:ascii="Times New Roman" w:hAnsi="Times New Roman"/>
          <w:sz w:val="26"/>
          <w:szCs w:val="26"/>
        </w:rPr>
        <w:t>)</w:t>
      </w:r>
      <w:r w:rsidR="00E869EE" w:rsidRPr="000374DD">
        <w:rPr>
          <w:rFonts w:ascii="Times New Roman" w:hAnsi="Times New Roman"/>
          <w:sz w:val="26"/>
          <w:szCs w:val="26"/>
        </w:rPr>
        <w:t xml:space="preserve"> составляют хищения чужого имущества, совершенные путем краж – </w:t>
      </w:r>
      <w:r w:rsidR="00F66A9B">
        <w:rPr>
          <w:rFonts w:ascii="Times New Roman" w:hAnsi="Times New Roman"/>
          <w:sz w:val="26"/>
          <w:szCs w:val="26"/>
        </w:rPr>
        <w:t>12140</w:t>
      </w:r>
      <w:r w:rsidR="00E869EE">
        <w:rPr>
          <w:rFonts w:ascii="Times New Roman" w:hAnsi="Times New Roman"/>
          <w:sz w:val="26"/>
          <w:szCs w:val="26"/>
        </w:rPr>
        <w:t xml:space="preserve"> </w:t>
      </w:r>
      <w:r w:rsidR="000A14FB">
        <w:rPr>
          <w:rFonts w:ascii="Times New Roman" w:hAnsi="Times New Roman"/>
          <w:sz w:val="26"/>
          <w:szCs w:val="26"/>
        </w:rPr>
        <w:t xml:space="preserve">       </w:t>
      </w:r>
      <w:r w:rsidR="00E869EE">
        <w:rPr>
          <w:rFonts w:ascii="Times New Roman" w:hAnsi="Times New Roman"/>
          <w:sz w:val="26"/>
          <w:szCs w:val="26"/>
        </w:rPr>
        <w:t>(+</w:t>
      </w:r>
      <w:r w:rsidR="00F66A9B">
        <w:rPr>
          <w:rFonts w:ascii="Times New Roman" w:hAnsi="Times New Roman"/>
          <w:sz w:val="26"/>
          <w:szCs w:val="26"/>
        </w:rPr>
        <w:t>1</w:t>
      </w:r>
      <w:r w:rsidR="00E869EE" w:rsidRPr="000374DD">
        <w:rPr>
          <w:rFonts w:ascii="Times New Roman" w:hAnsi="Times New Roman"/>
          <w:sz w:val="26"/>
          <w:szCs w:val="26"/>
        </w:rPr>
        <w:t>,</w:t>
      </w:r>
      <w:r w:rsidR="00F66A9B">
        <w:rPr>
          <w:rFonts w:ascii="Times New Roman" w:hAnsi="Times New Roman"/>
          <w:sz w:val="26"/>
          <w:szCs w:val="26"/>
        </w:rPr>
        <w:t>8</w:t>
      </w:r>
      <w:r w:rsidR="00E869EE">
        <w:rPr>
          <w:rFonts w:ascii="Times New Roman" w:hAnsi="Times New Roman"/>
          <w:sz w:val="26"/>
          <w:szCs w:val="26"/>
        </w:rPr>
        <w:t xml:space="preserve"> %),</w:t>
      </w:r>
      <w:r w:rsidR="00F66A9B">
        <w:rPr>
          <w:rFonts w:ascii="Times New Roman" w:hAnsi="Times New Roman"/>
          <w:sz w:val="26"/>
          <w:szCs w:val="26"/>
        </w:rPr>
        <w:t xml:space="preserve"> </w:t>
      </w:r>
      <w:r w:rsidR="00E869EE">
        <w:rPr>
          <w:rFonts w:ascii="Times New Roman" w:hAnsi="Times New Roman"/>
          <w:sz w:val="26"/>
          <w:szCs w:val="26"/>
        </w:rPr>
        <w:t xml:space="preserve">грабежей – </w:t>
      </w:r>
      <w:r w:rsidR="00F66A9B">
        <w:rPr>
          <w:rFonts w:ascii="Times New Roman" w:hAnsi="Times New Roman"/>
          <w:sz w:val="26"/>
          <w:szCs w:val="26"/>
        </w:rPr>
        <w:t>1189</w:t>
      </w:r>
      <w:r w:rsidR="00E869EE">
        <w:rPr>
          <w:rFonts w:ascii="Times New Roman" w:hAnsi="Times New Roman"/>
          <w:sz w:val="26"/>
          <w:szCs w:val="26"/>
        </w:rPr>
        <w:t xml:space="preserve"> </w:t>
      </w:r>
      <w:r w:rsidR="00E869EE" w:rsidRPr="000374DD">
        <w:rPr>
          <w:rFonts w:ascii="Times New Roman" w:hAnsi="Times New Roman"/>
          <w:sz w:val="26"/>
          <w:szCs w:val="26"/>
        </w:rPr>
        <w:t>(</w:t>
      </w:r>
      <w:r w:rsidR="00E869EE">
        <w:rPr>
          <w:rFonts w:ascii="Times New Roman" w:hAnsi="Times New Roman"/>
          <w:sz w:val="26"/>
          <w:szCs w:val="26"/>
        </w:rPr>
        <w:t>-1</w:t>
      </w:r>
      <w:r w:rsidR="00F66A9B">
        <w:rPr>
          <w:rFonts w:ascii="Times New Roman" w:hAnsi="Times New Roman"/>
          <w:sz w:val="26"/>
          <w:szCs w:val="26"/>
        </w:rPr>
        <w:t>1</w:t>
      </w:r>
      <w:r w:rsidR="00E869EE">
        <w:rPr>
          <w:rFonts w:ascii="Times New Roman" w:hAnsi="Times New Roman"/>
          <w:sz w:val="26"/>
          <w:szCs w:val="26"/>
        </w:rPr>
        <w:t>,</w:t>
      </w:r>
      <w:r w:rsidR="00F66A9B">
        <w:rPr>
          <w:rFonts w:ascii="Times New Roman" w:hAnsi="Times New Roman"/>
          <w:sz w:val="26"/>
          <w:szCs w:val="26"/>
        </w:rPr>
        <w:t>6</w:t>
      </w:r>
      <w:r w:rsidR="00E869EE">
        <w:rPr>
          <w:rFonts w:ascii="Times New Roman" w:hAnsi="Times New Roman"/>
          <w:sz w:val="26"/>
          <w:szCs w:val="26"/>
        </w:rPr>
        <w:t xml:space="preserve"> </w:t>
      </w:r>
      <w:r w:rsidR="00E869EE" w:rsidRPr="000374DD">
        <w:rPr>
          <w:rFonts w:ascii="Times New Roman" w:hAnsi="Times New Roman"/>
          <w:sz w:val="26"/>
          <w:szCs w:val="26"/>
        </w:rPr>
        <w:t>%), разбо</w:t>
      </w:r>
      <w:r w:rsidR="00E869EE">
        <w:rPr>
          <w:rFonts w:ascii="Times New Roman" w:hAnsi="Times New Roman"/>
          <w:sz w:val="26"/>
          <w:szCs w:val="26"/>
        </w:rPr>
        <w:t>ев</w:t>
      </w:r>
      <w:r w:rsidR="00E869EE" w:rsidRPr="000374DD">
        <w:rPr>
          <w:rFonts w:ascii="Times New Roman" w:hAnsi="Times New Roman"/>
          <w:sz w:val="26"/>
          <w:szCs w:val="26"/>
        </w:rPr>
        <w:t xml:space="preserve"> – </w:t>
      </w:r>
      <w:r w:rsidR="00E869EE">
        <w:rPr>
          <w:rFonts w:ascii="Times New Roman" w:hAnsi="Times New Roman"/>
          <w:sz w:val="26"/>
          <w:szCs w:val="26"/>
        </w:rPr>
        <w:t>1</w:t>
      </w:r>
      <w:r w:rsidR="00F66A9B">
        <w:rPr>
          <w:rFonts w:ascii="Times New Roman" w:hAnsi="Times New Roman"/>
          <w:sz w:val="26"/>
          <w:szCs w:val="26"/>
        </w:rPr>
        <w:t>43</w:t>
      </w:r>
      <w:r w:rsidR="00E869EE" w:rsidRPr="000374DD">
        <w:rPr>
          <w:rFonts w:ascii="Times New Roman" w:hAnsi="Times New Roman"/>
          <w:sz w:val="26"/>
          <w:szCs w:val="26"/>
        </w:rPr>
        <w:t xml:space="preserve"> (-</w:t>
      </w:r>
      <w:r w:rsidR="00E869EE">
        <w:rPr>
          <w:rFonts w:ascii="Times New Roman" w:hAnsi="Times New Roman"/>
          <w:sz w:val="26"/>
          <w:szCs w:val="26"/>
        </w:rPr>
        <w:t>2</w:t>
      </w:r>
      <w:r w:rsidR="00E869EE" w:rsidRPr="000374DD">
        <w:rPr>
          <w:rFonts w:ascii="Times New Roman" w:hAnsi="Times New Roman"/>
          <w:sz w:val="26"/>
          <w:szCs w:val="26"/>
        </w:rPr>
        <w:t>,</w:t>
      </w:r>
      <w:r w:rsidR="00F66A9B">
        <w:rPr>
          <w:rFonts w:ascii="Times New Roman" w:hAnsi="Times New Roman"/>
          <w:sz w:val="26"/>
          <w:szCs w:val="26"/>
        </w:rPr>
        <w:t>7</w:t>
      </w:r>
      <w:r w:rsidR="00E869EE">
        <w:rPr>
          <w:rFonts w:ascii="Times New Roman" w:hAnsi="Times New Roman"/>
          <w:sz w:val="26"/>
          <w:szCs w:val="26"/>
        </w:rPr>
        <w:t xml:space="preserve"> </w:t>
      </w:r>
      <w:r w:rsidR="00E869EE" w:rsidRPr="000374DD">
        <w:rPr>
          <w:rFonts w:ascii="Times New Roman" w:hAnsi="Times New Roman"/>
          <w:sz w:val="26"/>
          <w:szCs w:val="26"/>
        </w:rPr>
        <w:t xml:space="preserve">%). </w:t>
      </w:r>
    </w:p>
    <w:p w:rsidR="0085436D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374DD">
        <w:rPr>
          <w:rFonts w:ascii="Times New Roman" w:hAnsi="Times New Roman"/>
          <w:sz w:val="26"/>
          <w:szCs w:val="26"/>
        </w:rPr>
        <w:t xml:space="preserve">Количество преступлений, совершенных в форме мошенничества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374DD">
        <w:rPr>
          <w:rFonts w:ascii="Times New Roman" w:hAnsi="Times New Roman"/>
          <w:sz w:val="26"/>
          <w:szCs w:val="26"/>
        </w:rPr>
        <w:t>(статьи 159 – 159.6 УК РФ), по сравнению с аналогичным периодом</w:t>
      </w:r>
      <w:r>
        <w:rPr>
          <w:rFonts w:ascii="Times New Roman" w:hAnsi="Times New Roman"/>
          <w:sz w:val="26"/>
          <w:szCs w:val="26"/>
        </w:rPr>
        <w:t xml:space="preserve"> прошлого года снизилось на </w:t>
      </w:r>
      <w:r w:rsidR="00DF7616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,</w:t>
      </w:r>
      <w:r w:rsidR="00DF761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% и составило 1</w:t>
      </w:r>
      <w:r w:rsidR="00DF7616">
        <w:rPr>
          <w:rFonts w:ascii="Times New Roman" w:hAnsi="Times New Roman"/>
          <w:sz w:val="26"/>
          <w:szCs w:val="26"/>
        </w:rPr>
        <w:t>735</w:t>
      </w:r>
      <w:r>
        <w:rPr>
          <w:rFonts w:ascii="Times New Roman" w:hAnsi="Times New Roman"/>
          <w:sz w:val="26"/>
          <w:szCs w:val="26"/>
        </w:rPr>
        <w:t xml:space="preserve"> преступлений</w:t>
      </w:r>
      <w:r w:rsidRPr="000374DD">
        <w:rPr>
          <w:rFonts w:ascii="Times New Roman" w:hAnsi="Times New Roman"/>
          <w:sz w:val="26"/>
          <w:szCs w:val="26"/>
        </w:rPr>
        <w:t>. Число предварительно расследованных преступле</w:t>
      </w:r>
      <w:r>
        <w:rPr>
          <w:rFonts w:ascii="Times New Roman" w:hAnsi="Times New Roman"/>
          <w:sz w:val="26"/>
          <w:szCs w:val="26"/>
        </w:rPr>
        <w:t xml:space="preserve">ний данного вида снизилось на </w:t>
      </w:r>
      <w:r w:rsidR="00DF7616">
        <w:rPr>
          <w:rFonts w:ascii="Times New Roman" w:hAnsi="Times New Roman"/>
          <w:sz w:val="26"/>
          <w:szCs w:val="26"/>
        </w:rPr>
        <w:t>5</w:t>
      </w:r>
      <w:r w:rsidRPr="000374DD">
        <w:rPr>
          <w:rFonts w:ascii="Times New Roman" w:hAnsi="Times New Roman"/>
          <w:sz w:val="26"/>
          <w:szCs w:val="26"/>
        </w:rPr>
        <w:t>,</w:t>
      </w:r>
      <w:r w:rsidR="00DF761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% и составило </w:t>
      </w:r>
      <w:r w:rsidR="00DF7616">
        <w:rPr>
          <w:rFonts w:ascii="Times New Roman" w:hAnsi="Times New Roman"/>
          <w:sz w:val="26"/>
          <w:szCs w:val="26"/>
        </w:rPr>
        <w:t>509</w:t>
      </w:r>
      <w:r w:rsidRPr="000374DD">
        <w:rPr>
          <w:rFonts w:ascii="Times New Roman" w:hAnsi="Times New Roman"/>
          <w:sz w:val="26"/>
          <w:szCs w:val="26"/>
        </w:rPr>
        <w:t xml:space="preserve"> преступле</w:t>
      </w:r>
      <w:r w:rsidR="00DF7616">
        <w:rPr>
          <w:rFonts w:ascii="Times New Roman" w:hAnsi="Times New Roman"/>
          <w:sz w:val="26"/>
          <w:szCs w:val="26"/>
        </w:rPr>
        <w:t>ний (АППГ- 540</w:t>
      </w:r>
      <w:r w:rsidRPr="000374DD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 xml:space="preserve">из них по </w:t>
      </w:r>
      <w:r w:rsidR="00913467">
        <w:rPr>
          <w:rFonts w:ascii="Times New Roman" w:hAnsi="Times New Roman"/>
          <w:sz w:val="26"/>
          <w:szCs w:val="26"/>
        </w:rPr>
        <w:t>320</w:t>
      </w:r>
      <w:r w:rsidRPr="0074283C">
        <w:rPr>
          <w:rFonts w:ascii="Times New Roman" w:hAnsi="Times New Roman"/>
          <w:sz w:val="26"/>
          <w:szCs w:val="26"/>
        </w:rPr>
        <w:t xml:space="preserve"> преступлениям уголовные дела направлены в суд</w:t>
      </w:r>
      <w:r w:rsidR="00913467">
        <w:rPr>
          <w:rFonts w:ascii="Times New Roman" w:hAnsi="Times New Roman"/>
          <w:sz w:val="26"/>
          <w:szCs w:val="26"/>
        </w:rPr>
        <w:t xml:space="preserve"> (+2,9 %; АППГ – 311</w:t>
      </w:r>
      <w:r>
        <w:rPr>
          <w:rFonts w:ascii="Times New Roman" w:hAnsi="Times New Roman"/>
          <w:sz w:val="26"/>
          <w:szCs w:val="26"/>
        </w:rPr>
        <w:t>)</w:t>
      </w:r>
      <w:r w:rsidRPr="0074283C">
        <w:rPr>
          <w:rFonts w:ascii="Times New Roman" w:hAnsi="Times New Roman"/>
          <w:sz w:val="26"/>
          <w:szCs w:val="26"/>
        </w:rPr>
        <w:t>.</w:t>
      </w:r>
      <w:r w:rsidRPr="000374DD">
        <w:rPr>
          <w:rFonts w:ascii="Times New Roman" w:hAnsi="Times New Roman"/>
          <w:sz w:val="26"/>
          <w:szCs w:val="26"/>
        </w:rPr>
        <w:t xml:space="preserve"> </w:t>
      </w:r>
      <w:r w:rsidR="003C0C8B">
        <w:rPr>
          <w:rFonts w:ascii="Times New Roman" w:hAnsi="Times New Roman"/>
          <w:sz w:val="26"/>
          <w:szCs w:val="26"/>
        </w:rPr>
        <w:t>Наибольший</w:t>
      </w:r>
      <w:r>
        <w:rPr>
          <w:rFonts w:ascii="Times New Roman" w:hAnsi="Times New Roman"/>
          <w:sz w:val="26"/>
          <w:szCs w:val="26"/>
        </w:rPr>
        <w:t xml:space="preserve"> </w:t>
      </w:r>
      <w:r w:rsidR="003C0C8B">
        <w:rPr>
          <w:rFonts w:ascii="Times New Roman" w:hAnsi="Times New Roman"/>
          <w:sz w:val="26"/>
          <w:szCs w:val="26"/>
        </w:rPr>
        <w:t>рост</w:t>
      </w:r>
      <w:r>
        <w:rPr>
          <w:rFonts w:ascii="Times New Roman" w:hAnsi="Times New Roman"/>
          <w:sz w:val="26"/>
          <w:szCs w:val="26"/>
        </w:rPr>
        <w:t xml:space="preserve"> регистрируемых  преступлений, </w:t>
      </w:r>
      <w:r w:rsidRPr="000374DD">
        <w:rPr>
          <w:rFonts w:ascii="Times New Roman" w:hAnsi="Times New Roman"/>
          <w:sz w:val="26"/>
          <w:szCs w:val="26"/>
        </w:rPr>
        <w:t>совершенных в форме мошенничества</w:t>
      </w:r>
      <w:r>
        <w:rPr>
          <w:rFonts w:ascii="Times New Roman" w:hAnsi="Times New Roman"/>
          <w:sz w:val="26"/>
          <w:szCs w:val="26"/>
        </w:rPr>
        <w:t xml:space="preserve"> наблюдается на территориях: г. </w:t>
      </w:r>
      <w:r w:rsidR="0085436D">
        <w:rPr>
          <w:rFonts w:ascii="Times New Roman" w:hAnsi="Times New Roman"/>
          <w:sz w:val="26"/>
          <w:szCs w:val="26"/>
        </w:rPr>
        <w:t>Осинники</w:t>
      </w:r>
      <w:r w:rsidRPr="000374D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(на </w:t>
      </w:r>
      <w:r w:rsidR="0085436D">
        <w:rPr>
          <w:rFonts w:ascii="Times New Roman" w:hAnsi="Times New Roman"/>
          <w:sz w:val="26"/>
          <w:szCs w:val="26"/>
        </w:rPr>
        <w:t>25; 5</w:t>
      </w:r>
      <w:r w:rsidR="003C0C8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%), г. </w:t>
      </w:r>
      <w:r w:rsidR="0085436D">
        <w:rPr>
          <w:rFonts w:ascii="Times New Roman" w:hAnsi="Times New Roman"/>
          <w:sz w:val="26"/>
          <w:szCs w:val="26"/>
        </w:rPr>
        <w:t>Анжеро</w:t>
      </w:r>
      <w:r>
        <w:rPr>
          <w:rFonts w:ascii="Times New Roman" w:hAnsi="Times New Roman"/>
          <w:sz w:val="26"/>
          <w:szCs w:val="26"/>
        </w:rPr>
        <w:t>-</w:t>
      </w:r>
      <w:r w:rsidR="0085436D">
        <w:rPr>
          <w:rFonts w:ascii="Times New Roman" w:hAnsi="Times New Roman"/>
          <w:sz w:val="26"/>
          <w:szCs w:val="26"/>
        </w:rPr>
        <w:t>Судженска (на 12</w:t>
      </w:r>
      <w:r>
        <w:rPr>
          <w:rFonts w:ascii="Times New Roman" w:hAnsi="Times New Roman"/>
          <w:sz w:val="26"/>
          <w:szCs w:val="26"/>
        </w:rPr>
        <w:t xml:space="preserve">; </w:t>
      </w:r>
      <w:r w:rsidR="0085436D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>,</w:t>
      </w:r>
      <w:r w:rsidR="0085436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%), г. </w:t>
      </w:r>
      <w:r w:rsidR="0085436D">
        <w:rPr>
          <w:rFonts w:ascii="Times New Roman" w:hAnsi="Times New Roman"/>
          <w:sz w:val="26"/>
          <w:szCs w:val="26"/>
        </w:rPr>
        <w:t>Белово</w:t>
      </w:r>
      <w:r>
        <w:rPr>
          <w:rFonts w:ascii="Times New Roman" w:hAnsi="Times New Roman"/>
          <w:sz w:val="26"/>
          <w:szCs w:val="26"/>
        </w:rPr>
        <w:t xml:space="preserve"> (на </w:t>
      </w:r>
      <w:r w:rsidR="0085436D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;</w:t>
      </w:r>
      <w:r w:rsidR="0085436D">
        <w:rPr>
          <w:rFonts w:ascii="Times New Roman" w:hAnsi="Times New Roman"/>
          <w:sz w:val="26"/>
          <w:szCs w:val="26"/>
        </w:rPr>
        <w:t xml:space="preserve"> 14,9 %)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869EE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182289">
        <w:rPr>
          <w:rFonts w:ascii="Times New Roman" w:hAnsi="Times New Roman"/>
          <w:sz w:val="26"/>
          <w:szCs w:val="26"/>
        </w:rPr>
        <w:t>За анализируемый период правоохранительн</w:t>
      </w:r>
      <w:r w:rsidR="00182289">
        <w:rPr>
          <w:rFonts w:ascii="Times New Roman" w:hAnsi="Times New Roman"/>
          <w:sz w:val="26"/>
          <w:szCs w:val="26"/>
        </w:rPr>
        <w:t>ыми органами зарегистрировано 3438</w:t>
      </w:r>
      <w:r w:rsidRPr="00182289">
        <w:rPr>
          <w:rFonts w:ascii="Times New Roman" w:hAnsi="Times New Roman"/>
          <w:sz w:val="26"/>
          <w:szCs w:val="26"/>
        </w:rPr>
        <w:t xml:space="preserve"> преступлений в сфере незаконного оборота наркотиков (+</w:t>
      </w:r>
      <w:r w:rsidR="00182289">
        <w:rPr>
          <w:rFonts w:ascii="Times New Roman" w:hAnsi="Times New Roman"/>
          <w:sz w:val="26"/>
          <w:szCs w:val="26"/>
        </w:rPr>
        <w:t>15</w:t>
      </w:r>
      <w:r w:rsidRPr="00182289">
        <w:rPr>
          <w:rFonts w:ascii="Times New Roman" w:hAnsi="Times New Roman"/>
          <w:sz w:val="26"/>
          <w:szCs w:val="26"/>
        </w:rPr>
        <w:t>,</w:t>
      </w:r>
      <w:r w:rsidR="00182289">
        <w:rPr>
          <w:rFonts w:ascii="Times New Roman" w:hAnsi="Times New Roman"/>
          <w:sz w:val="26"/>
          <w:szCs w:val="26"/>
        </w:rPr>
        <w:t>8 %). Снизилось на 18,8 % (с 192 до 156</w:t>
      </w:r>
      <w:r>
        <w:rPr>
          <w:rFonts w:ascii="Times New Roman" w:hAnsi="Times New Roman"/>
          <w:sz w:val="26"/>
          <w:szCs w:val="26"/>
        </w:rPr>
        <w:t>) количество лиц, совершивших преступления в состоянии наркотического опьянения.</w:t>
      </w:r>
      <w:r w:rsidRPr="000374DD">
        <w:rPr>
          <w:rFonts w:ascii="Times New Roman" w:hAnsi="Times New Roman"/>
          <w:sz w:val="26"/>
          <w:szCs w:val="26"/>
        </w:rPr>
        <w:t xml:space="preserve"> </w:t>
      </w:r>
      <w:r w:rsidRPr="005B7909">
        <w:rPr>
          <w:rFonts w:ascii="Times New Roman" w:hAnsi="Times New Roman"/>
          <w:sz w:val="26"/>
          <w:szCs w:val="26"/>
        </w:rPr>
        <w:t>Сотрудниками наркоко</w:t>
      </w:r>
      <w:r w:rsidR="00182289">
        <w:rPr>
          <w:rFonts w:ascii="Times New Roman" w:hAnsi="Times New Roman"/>
          <w:sz w:val="26"/>
          <w:szCs w:val="26"/>
        </w:rPr>
        <w:t>нтроля выявлено 708</w:t>
      </w:r>
      <w:r>
        <w:rPr>
          <w:rFonts w:ascii="Times New Roman" w:hAnsi="Times New Roman"/>
          <w:sz w:val="26"/>
          <w:szCs w:val="26"/>
        </w:rPr>
        <w:t xml:space="preserve"> п</w:t>
      </w:r>
      <w:r w:rsidR="00283921">
        <w:rPr>
          <w:rFonts w:ascii="Times New Roman" w:hAnsi="Times New Roman"/>
          <w:sz w:val="26"/>
          <w:szCs w:val="26"/>
        </w:rPr>
        <w:t>реступлений</w:t>
      </w:r>
      <w:r w:rsidR="00182289">
        <w:rPr>
          <w:rFonts w:ascii="Times New Roman" w:hAnsi="Times New Roman"/>
          <w:sz w:val="26"/>
          <w:szCs w:val="26"/>
        </w:rPr>
        <w:t xml:space="preserve"> (-30,6 %, АППГ - 1020</w:t>
      </w:r>
      <w:r w:rsidRPr="005B790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</w:t>
      </w:r>
      <w:r w:rsidR="00182289">
        <w:rPr>
          <w:rFonts w:ascii="Times New Roman" w:hAnsi="Times New Roman"/>
          <w:sz w:val="26"/>
          <w:szCs w:val="26"/>
        </w:rPr>
        <w:t>органами внутренних дел – 2653 (+41,8 %, АППГ - 1871</w:t>
      </w:r>
      <w:r w:rsidRPr="005B7909">
        <w:rPr>
          <w:rFonts w:ascii="Times New Roman" w:hAnsi="Times New Roman"/>
          <w:sz w:val="26"/>
          <w:szCs w:val="26"/>
        </w:rPr>
        <w:t>).</w:t>
      </w:r>
    </w:p>
    <w:p w:rsidR="00E869EE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46FF2">
        <w:rPr>
          <w:rFonts w:ascii="Times New Roman" w:hAnsi="Times New Roman"/>
          <w:sz w:val="26"/>
          <w:szCs w:val="26"/>
        </w:rPr>
        <w:t>В общей структуре преступности наибольший удельный вес преступлений, связанных с незаконным оборотом наркотиков, наблюдается</w:t>
      </w:r>
      <w:r w:rsidR="00F032BB">
        <w:rPr>
          <w:rFonts w:ascii="Times New Roman" w:hAnsi="Times New Roman"/>
          <w:sz w:val="26"/>
          <w:szCs w:val="26"/>
        </w:rPr>
        <w:t xml:space="preserve"> в г. Тайге  (26</w:t>
      </w:r>
      <w:r>
        <w:rPr>
          <w:rFonts w:ascii="Times New Roman" w:hAnsi="Times New Roman"/>
          <w:sz w:val="26"/>
          <w:szCs w:val="26"/>
        </w:rPr>
        <w:t xml:space="preserve"> %),  </w:t>
      </w:r>
      <w:r w:rsidR="00F032BB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г. </w:t>
      </w:r>
      <w:r w:rsidRPr="00946FF2">
        <w:rPr>
          <w:rFonts w:ascii="Times New Roman" w:hAnsi="Times New Roman"/>
          <w:sz w:val="26"/>
          <w:szCs w:val="26"/>
        </w:rPr>
        <w:t>Новокузнецке</w:t>
      </w:r>
      <w:r w:rsidR="00F032BB">
        <w:rPr>
          <w:rFonts w:ascii="Times New Roman" w:hAnsi="Times New Roman"/>
          <w:sz w:val="26"/>
          <w:szCs w:val="26"/>
        </w:rPr>
        <w:t xml:space="preserve"> (15</w:t>
      </w:r>
      <w:r>
        <w:rPr>
          <w:rFonts w:ascii="Times New Roman" w:hAnsi="Times New Roman"/>
          <w:sz w:val="26"/>
          <w:szCs w:val="26"/>
        </w:rPr>
        <w:t>,</w:t>
      </w:r>
      <w:r w:rsidR="00F032BB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F032BB">
        <w:rPr>
          <w:rFonts w:ascii="Times New Roman" w:hAnsi="Times New Roman"/>
          <w:sz w:val="26"/>
          <w:szCs w:val="26"/>
        </w:rPr>
        <w:t>г. Анжеро-Судженске (14,4 %)</w:t>
      </w:r>
      <w:r>
        <w:rPr>
          <w:rFonts w:ascii="Times New Roman" w:hAnsi="Times New Roman"/>
          <w:sz w:val="26"/>
          <w:szCs w:val="26"/>
        </w:rPr>
        <w:t xml:space="preserve"> г. Кемерово (1</w:t>
      </w:r>
      <w:r w:rsidR="00F032BB">
        <w:rPr>
          <w:rFonts w:ascii="Times New Roman" w:hAnsi="Times New Roman"/>
          <w:sz w:val="26"/>
          <w:szCs w:val="26"/>
        </w:rPr>
        <w:t>2,9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F032BB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г. Березовском (1</w:t>
      </w:r>
      <w:r w:rsidR="00F032BB">
        <w:rPr>
          <w:rFonts w:ascii="Times New Roman" w:hAnsi="Times New Roman"/>
          <w:sz w:val="26"/>
          <w:szCs w:val="26"/>
        </w:rPr>
        <w:t>1,3 %), г. Киселевске (10,6 %),</w:t>
      </w:r>
      <w:r w:rsidR="00F032BB" w:rsidRPr="00F032BB">
        <w:rPr>
          <w:rFonts w:ascii="Times New Roman" w:hAnsi="Times New Roman"/>
          <w:sz w:val="26"/>
          <w:szCs w:val="26"/>
        </w:rPr>
        <w:t xml:space="preserve"> </w:t>
      </w:r>
      <w:r w:rsidR="00F032BB">
        <w:rPr>
          <w:rFonts w:ascii="Times New Roman" w:hAnsi="Times New Roman"/>
          <w:sz w:val="26"/>
          <w:szCs w:val="26"/>
        </w:rPr>
        <w:t>г. Междуреченске (10,1 %).</w:t>
      </w:r>
    </w:p>
    <w:p w:rsidR="00E869EE" w:rsidRPr="000374DD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10A1A">
        <w:rPr>
          <w:rFonts w:ascii="Times New Roman" w:hAnsi="Times New Roman"/>
          <w:sz w:val="26"/>
          <w:szCs w:val="26"/>
        </w:rPr>
        <w:t xml:space="preserve">На территории Кемеровской области </w:t>
      </w:r>
      <w:r w:rsidR="007C14FE">
        <w:rPr>
          <w:rFonts w:ascii="Times New Roman" w:hAnsi="Times New Roman"/>
          <w:sz w:val="26"/>
          <w:szCs w:val="26"/>
        </w:rPr>
        <w:t>увеличилось на 13,7 % количество преступлений</w:t>
      </w:r>
      <w:r w:rsidRPr="00910A1A">
        <w:rPr>
          <w:rFonts w:ascii="Times New Roman" w:hAnsi="Times New Roman"/>
          <w:sz w:val="26"/>
          <w:szCs w:val="26"/>
        </w:rPr>
        <w:t xml:space="preserve">, связанных </w:t>
      </w:r>
      <w:r w:rsidR="007C14FE">
        <w:rPr>
          <w:rFonts w:ascii="Times New Roman" w:hAnsi="Times New Roman"/>
          <w:sz w:val="26"/>
          <w:szCs w:val="26"/>
        </w:rPr>
        <w:t xml:space="preserve">с незаконным оборотом оружия </w:t>
      </w:r>
      <w:r>
        <w:rPr>
          <w:rFonts w:ascii="Times New Roman" w:hAnsi="Times New Roman"/>
          <w:sz w:val="26"/>
          <w:szCs w:val="26"/>
        </w:rPr>
        <w:t>(с 2</w:t>
      </w:r>
      <w:r w:rsidR="007C14FE">
        <w:rPr>
          <w:rFonts w:ascii="Times New Roman" w:hAnsi="Times New Roman"/>
          <w:sz w:val="26"/>
          <w:szCs w:val="26"/>
        </w:rPr>
        <w:t>99</w:t>
      </w:r>
      <w:r>
        <w:rPr>
          <w:rFonts w:ascii="Times New Roman" w:hAnsi="Times New Roman"/>
          <w:sz w:val="26"/>
          <w:szCs w:val="26"/>
        </w:rPr>
        <w:t xml:space="preserve"> до </w:t>
      </w:r>
      <w:r w:rsidR="007C14F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4</w:t>
      </w:r>
      <w:r w:rsidR="007C14FE">
        <w:rPr>
          <w:rFonts w:ascii="Times New Roman" w:hAnsi="Times New Roman"/>
          <w:sz w:val="26"/>
          <w:szCs w:val="26"/>
        </w:rPr>
        <w:t>0</w:t>
      </w:r>
      <w:r w:rsidRPr="006D1FBD">
        <w:rPr>
          <w:rFonts w:ascii="Times New Roman" w:hAnsi="Times New Roman"/>
          <w:sz w:val="26"/>
          <w:szCs w:val="26"/>
        </w:rPr>
        <w:t>).</w:t>
      </w:r>
    </w:p>
    <w:p w:rsidR="00E869EE" w:rsidRPr="000374DD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374DD">
        <w:rPr>
          <w:rFonts w:ascii="Times New Roman" w:hAnsi="Times New Roman"/>
          <w:sz w:val="26"/>
          <w:szCs w:val="26"/>
        </w:rPr>
        <w:t>По сравн</w:t>
      </w:r>
      <w:r>
        <w:rPr>
          <w:rFonts w:ascii="Times New Roman" w:hAnsi="Times New Roman"/>
          <w:sz w:val="26"/>
          <w:szCs w:val="26"/>
        </w:rPr>
        <w:t>ению с аналогичным периодом 2015</w:t>
      </w:r>
      <w:r w:rsidRPr="000374DD">
        <w:rPr>
          <w:rFonts w:ascii="Times New Roman" w:hAnsi="Times New Roman"/>
          <w:sz w:val="26"/>
          <w:szCs w:val="26"/>
        </w:rPr>
        <w:t xml:space="preserve"> г</w:t>
      </w:r>
      <w:r w:rsidR="001E50C8">
        <w:rPr>
          <w:rFonts w:ascii="Times New Roman" w:hAnsi="Times New Roman"/>
          <w:sz w:val="26"/>
          <w:szCs w:val="26"/>
        </w:rPr>
        <w:t>. на 6,9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снизилось</w:t>
      </w:r>
      <w:r w:rsidRPr="000374DD">
        <w:rPr>
          <w:rFonts w:ascii="Times New Roman" w:hAnsi="Times New Roman"/>
          <w:sz w:val="26"/>
          <w:szCs w:val="26"/>
        </w:rPr>
        <w:t xml:space="preserve"> число выявленных преступлений экономической направленности.</w:t>
      </w:r>
      <w:r w:rsidR="001E50C8"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Всего зарегистрировано </w:t>
      </w:r>
      <w:r w:rsidR="001E50C8">
        <w:rPr>
          <w:rFonts w:ascii="Times New Roman" w:hAnsi="Times New Roman"/>
          <w:sz w:val="26"/>
          <w:szCs w:val="26"/>
        </w:rPr>
        <w:t>784 преступления</w:t>
      </w:r>
      <w:r w:rsidRPr="000374DD">
        <w:rPr>
          <w:rFonts w:ascii="Times New Roman" w:hAnsi="Times New Roman"/>
          <w:sz w:val="26"/>
          <w:szCs w:val="26"/>
        </w:rPr>
        <w:t xml:space="preserve"> данной категории, удельный вес которых в общем числе зарегистриро</w:t>
      </w:r>
      <w:r w:rsidR="001E50C8">
        <w:rPr>
          <w:rFonts w:ascii="Times New Roman" w:hAnsi="Times New Roman"/>
          <w:sz w:val="26"/>
          <w:szCs w:val="26"/>
        </w:rPr>
        <w:t>ванных преступлений составил 2,5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%. </w:t>
      </w:r>
    </w:p>
    <w:p w:rsidR="00E869EE" w:rsidRPr="000374DD" w:rsidRDefault="001E50C8" w:rsidP="00E869E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январе-июне</w:t>
      </w:r>
      <w:r w:rsidR="00E869EE">
        <w:rPr>
          <w:rFonts w:ascii="Times New Roman" w:hAnsi="Times New Roman"/>
          <w:sz w:val="26"/>
          <w:szCs w:val="26"/>
        </w:rPr>
        <w:t xml:space="preserve"> </w:t>
      </w:r>
      <w:r w:rsidR="00E869EE" w:rsidRPr="000374DD">
        <w:rPr>
          <w:rFonts w:ascii="Times New Roman" w:hAnsi="Times New Roman"/>
          <w:sz w:val="26"/>
          <w:szCs w:val="26"/>
        </w:rPr>
        <w:t>201</w:t>
      </w:r>
      <w:r w:rsidR="00E869EE">
        <w:rPr>
          <w:rFonts w:ascii="Times New Roman" w:hAnsi="Times New Roman"/>
          <w:sz w:val="26"/>
          <w:szCs w:val="26"/>
        </w:rPr>
        <w:t>6 г. выявл</w:t>
      </w:r>
      <w:r>
        <w:rPr>
          <w:rFonts w:ascii="Times New Roman" w:hAnsi="Times New Roman"/>
          <w:sz w:val="26"/>
          <w:szCs w:val="26"/>
        </w:rPr>
        <w:t>ено 273</w:t>
      </w:r>
      <w:r w:rsidR="00E869EE" w:rsidRPr="000374DD">
        <w:rPr>
          <w:rFonts w:ascii="Times New Roman" w:hAnsi="Times New Roman"/>
          <w:sz w:val="26"/>
          <w:szCs w:val="26"/>
        </w:rPr>
        <w:t xml:space="preserve"> преступлени</w:t>
      </w:r>
      <w:r>
        <w:rPr>
          <w:rFonts w:ascii="Times New Roman" w:hAnsi="Times New Roman"/>
          <w:sz w:val="26"/>
          <w:szCs w:val="26"/>
        </w:rPr>
        <w:t>я</w:t>
      </w:r>
      <w:r w:rsidR="00E869EE" w:rsidRPr="000374DD">
        <w:rPr>
          <w:rFonts w:ascii="Times New Roman" w:hAnsi="Times New Roman"/>
          <w:sz w:val="26"/>
          <w:szCs w:val="26"/>
        </w:rPr>
        <w:t xml:space="preserve"> коррупционной направленности, удельный вес которых в общем числе зарегистрированных преступлений составил 0,</w:t>
      </w:r>
      <w:r w:rsidR="00E869EE">
        <w:rPr>
          <w:rFonts w:ascii="Times New Roman" w:hAnsi="Times New Roman"/>
          <w:sz w:val="26"/>
          <w:szCs w:val="26"/>
        </w:rPr>
        <w:t xml:space="preserve">9 </w:t>
      </w:r>
      <w:r w:rsidR="00E869EE" w:rsidRPr="000374DD">
        <w:rPr>
          <w:rFonts w:ascii="Times New Roman" w:hAnsi="Times New Roman"/>
          <w:sz w:val="26"/>
          <w:szCs w:val="26"/>
        </w:rPr>
        <w:t xml:space="preserve">%. </w:t>
      </w:r>
    </w:p>
    <w:p w:rsidR="00E869EE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За истекший период ч</w:t>
      </w:r>
      <w:r w:rsidRPr="00A02DE8">
        <w:rPr>
          <w:rFonts w:ascii="Times New Roman" w:hAnsi="Times New Roman"/>
          <w:sz w:val="26"/>
          <w:szCs w:val="26"/>
        </w:rPr>
        <w:t xml:space="preserve">исло преступлений, предусмотренных статьей </w:t>
      </w:r>
      <w:r w:rsidR="00905C96">
        <w:rPr>
          <w:rFonts w:ascii="Times New Roman" w:hAnsi="Times New Roman"/>
          <w:sz w:val="26"/>
          <w:szCs w:val="26"/>
        </w:rPr>
        <w:t xml:space="preserve">          </w:t>
      </w:r>
      <w:r w:rsidRPr="00A02DE8">
        <w:rPr>
          <w:rFonts w:ascii="Times New Roman" w:hAnsi="Times New Roman"/>
          <w:sz w:val="26"/>
          <w:szCs w:val="26"/>
        </w:rPr>
        <w:t>290 УК РФ (получение взятки), в Кемер</w:t>
      </w:r>
      <w:r>
        <w:rPr>
          <w:rFonts w:ascii="Times New Roman" w:hAnsi="Times New Roman"/>
          <w:sz w:val="26"/>
          <w:szCs w:val="26"/>
        </w:rPr>
        <w:t>овской области снизил</w:t>
      </w:r>
      <w:r w:rsidR="00B20A71">
        <w:rPr>
          <w:rFonts w:ascii="Times New Roman" w:hAnsi="Times New Roman"/>
          <w:sz w:val="26"/>
          <w:szCs w:val="26"/>
        </w:rPr>
        <w:t>ось на 25</w:t>
      </w:r>
      <w:r>
        <w:rPr>
          <w:rFonts w:ascii="Times New Roman" w:hAnsi="Times New Roman"/>
          <w:sz w:val="26"/>
          <w:szCs w:val="26"/>
        </w:rPr>
        <w:t>,</w:t>
      </w:r>
      <w:r w:rsidR="00B20A71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% (с </w:t>
      </w:r>
      <w:r w:rsidR="00B20A71">
        <w:rPr>
          <w:rFonts w:ascii="Times New Roman" w:hAnsi="Times New Roman"/>
          <w:sz w:val="26"/>
          <w:szCs w:val="26"/>
        </w:rPr>
        <w:t>55</w:t>
      </w:r>
      <w:r>
        <w:rPr>
          <w:rFonts w:ascii="Times New Roman" w:hAnsi="Times New Roman"/>
          <w:sz w:val="26"/>
          <w:szCs w:val="26"/>
        </w:rPr>
        <w:t xml:space="preserve"> до </w:t>
      </w:r>
      <w:r w:rsidR="00B20A71">
        <w:rPr>
          <w:rFonts w:ascii="Times New Roman" w:hAnsi="Times New Roman"/>
          <w:sz w:val="26"/>
          <w:szCs w:val="26"/>
        </w:rPr>
        <w:t>41</w:t>
      </w:r>
      <w:r>
        <w:rPr>
          <w:rFonts w:ascii="Times New Roman" w:hAnsi="Times New Roman"/>
          <w:sz w:val="26"/>
          <w:szCs w:val="26"/>
        </w:rPr>
        <w:t>),</w:t>
      </w:r>
      <w:r w:rsidRPr="00A02D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регистрируется снижение</w:t>
      </w:r>
      <w:r w:rsidRPr="00A02DE8">
        <w:rPr>
          <w:rFonts w:ascii="Times New Roman" w:hAnsi="Times New Roman"/>
          <w:sz w:val="26"/>
          <w:szCs w:val="26"/>
        </w:rPr>
        <w:t xml:space="preserve"> преступлений, предусмотренных с</w:t>
      </w:r>
      <w:r>
        <w:rPr>
          <w:rFonts w:ascii="Times New Roman" w:hAnsi="Times New Roman"/>
          <w:sz w:val="26"/>
          <w:szCs w:val="26"/>
        </w:rPr>
        <w:t xml:space="preserve">татьей 291 УК </w:t>
      </w:r>
      <w:r w:rsidR="00B20A71">
        <w:rPr>
          <w:rFonts w:ascii="Times New Roman" w:hAnsi="Times New Roman"/>
          <w:sz w:val="26"/>
          <w:szCs w:val="26"/>
        </w:rPr>
        <w:t>РФ (дача взятки), на 34,8 % (с 112</w:t>
      </w:r>
      <w:r>
        <w:rPr>
          <w:rFonts w:ascii="Times New Roman" w:hAnsi="Times New Roman"/>
          <w:sz w:val="26"/>
          <w:szCs w:val="26"/>
        </w:rPr>
        <w:t xml:space="preserve"> до </w:t>
      </w:r>
      <w:r w:rsidR="00B20A71">
        <w:rPr>
          <w:rFonts w:ascii="Times New Roman" w:hAnsi="Times New Roman"/>
          <w:sz w:val="26"/>
          <w:szCs w:val="26"/>
        </w:rPr>
        <w:t>73</w:t>
      </w:r>
      <w:r w:rsidRPr="00A02DE8">
        <w:rPr>
          <w:rFonts w:ascii="Times New Roman" w:hAnsi="Times New Roman"/>
          <w:sz w:val="26"/>
          <w:szCs w:val="26"/>
        </w:rPr>
        <w:t>).</w:t>
      </w:r>
      <w:r w:rsidRPr="000374DD">
        <w:rPr>
          <w:rFonts w:ascii="Times New Roman" w:hAnsi="Times New Roman"/>
          <w:sz w:val="26"/>
          <w:szCs w:val="26"/>
        </w:rPr>
        <w:t xml:space="preserve"> </w:t>
      </w:r>
    </w:p>
    <w:p w:rsidR="00E869EE" w:rsidRPr="000374DD" w:rsidRDefault="00CE107C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Возросло </w:t>
      </w:r>
      <w:r w:rsidR="00E869EE" w:rsidRPr="00AD75D4">
        <w:rPr>
          <w:rFonts w:ascii="Times New Roman" w:hAnsi="Times New Roman"/>
          <w:sz w:val="26"/>
          <w:szCs w:val="26"/>
        </w:rPr>
        <w:t xml:space="preserve">число </w:t>
      </w:r>
      <w:r w:rsidR="00E869EE">
        <w:rPr>
          <w:rFonts w:ascii="Times New Roman" w:hAnsi="Times New Roman"/>
          <w:sz w:val="26"/>
          <w:szCs w:val="26"/>
        </w:rPr>
        <w:t>зарегистрированных фактов взяточничества</w:t>
      </w:r>
      <w:r>
        <w:rPr>
          <w:rFonts w:ascii="Times New Roman" w:hAnsi="Times New Roman"/>
          <w:sz w:val="26"/>
          <w:szCs w:val="26"/>
        </w:rPr>
        <w:t xml:space="preserve"> в </w:t>
      </w:r>
      <w:r w:rsidR="00905C96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>г. Новокузнецке на 21,4</w:t>
      </w:r>
      <w:r w:rsidR="00E869EE" w:rsidRPr="00AD75D4">
        <w:rPr>
          <w:rFonts w:ascii="Times New Roman" w:hAnsi="Times New Roman"/>
          <w:sz w:val="26"/>
          <w:szCs w:val="26"/>
        </w:rPr>
        <w:t xml:space="preserve"> % (с 2</w:t>
      </w:r>
      <w:r>
        <w:rPr>
          <w:rFonts w:ascii="Times New Roman" w:hAnsi="Times New Roman"/>
          <w:sz w:val="26"/>
          <w:szCs w:val="26"/>
        </w:rPr>
        <w:t>8</w:t>
      </w:r>
      <w:r w:rsidR="00E869EE" w:rsidRPr="00AD75D4">
        <w:rPr>
          <w:rFonts w:ascii="Times New Roman" w:hAnsi="Times New Roman"/>
          <w:sz w:val="26"/>
          <w:szCs w:val="26"/>
        </w:rPr>
        <w:t xml:space="preserve"> до 3</w:t>
      </w:r>
      <w:r>
        <w:rPr>
          <w:rFonts w:ascii="Times New Roman" w:hAnsi="Times New Roman"/>
          <w:sz w:val="26"/>
          <w:szCs w:val="26"/>
        </w:rPr>
        <w:t>4</w:t>
      </w:r>
      <w:r w:rsidR="00E869EE" w:rsidRPr="00AD75D4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 xml:space="preserve"> г. Белово на 16,7 % (с 12 до 14). Р</w:t>
      </w:r>
      <w:r w:rsidR="00E869EE" w:rsidRPr="00AD75D4">
        <w:rPr>
          <w:rFonts w:ascii="Times New Roman" w:hAnsi="Times New Roman"/>
          <w:sz w:val="26"/>
          <w:szCs w:val="26"/>
        </w:rPr>
        <w:t xml:space="preserve">егистрируется снижение </w:t>
      </w:r>
      <w:r w:rsidR="00E869EE">
        <w:rPr>
          <w:rFonts w:ascii="Times New Roman" w:hAnsi="Times New Roman"/>
          <w:sz w:val="26"/>
          <w:szCs w:val="26"/>
        </w:rPr>
        <w:t>таких преступлений</w:t>
      </w:r>
      <w:r w:rsidR="00E869EE" w:rsidRPr="00AD75D4">
        <w:rPr>
          <w:rFonts w:ascii="Times New Roman" w:hAnsi="Times New Roman"/>
          <w:sz w:val="26"/>
          <w:szCs w:val="26"/>
        </w:rPr>
        <w:t xml:space="preserve"> </w:t>
      </w:r>
      <w:r w:rsidR="001A001C">
        <w:rPr>
          <w:rFonts w:ascii="Times New Roman" w:hAnsi="Times New Roman"/>
          <w:sz w:val="26"/>
          <w:szCs w:val="26"/>
        </w:rPr>
        <w:t xml:space="preserve">в Кемерово </w:t>
      </w:r>
      <w:r w:rsidR="00E869EE" w:rsidRPr="00AD75D4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50</w:t>
      </w:r>
      <w:r w:rsidR="00E869EE" w:rsidRPr="00AD75D4">
        <w:rPr>
          <w:rFonts w:ascii="Times New Roman" w:hAnsi="Times New Roman"/>
          <w:sz w:val="26"/>
          <w:szCs w:val="26"/>
        </w:rPr>
        <w:t xml:space="preserve"> % (с </w:t>
      </w:r>
      <w:r>
        <w:rPr>
          <w:rFonts w:ascii="Times New Roman" w:hAnsi="Times New Roman"/>
          <w:sz w:val="26"/>
          <w:szCs w:val="26"/>
        </w:rPr>
        <w:t>42</w:t>
      </w:r>
      <w:r w:rsidR="00E869EE" w:rsidRPr="00AD75D4">
        <w:rPr>
          <w:rFonts w:ascii="Times New Roman" w:hAnsi="Times New Roman"/>
          <w:sz w:val="26"/>
          <w:szCs w:val="26"/>
        </w:rPr>
        <w:t xml:space="preserve"> до </w:t>
      </w:r>
      <w:r>
        <w:rPr>
          <w:rFonts w:ascii="Times New Roman" w:hAnsi="Times New Roman"/>
          <w:sz w:val="26"/>
          <w:szCs w:val="26"/>
        </w:rPr>
        <w:t>21</w:t>
      </w:r>
      <w:r w:rsidR="00E869EE" w:rsidRPr="00AD75D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</w:t>
      </w:r>
      <w:r w:rsidR="001A001C">
        <w:rPr>
          <w:rFonts w:ascii="Times New Roman" w:hAnsi="Times New Roman"/>
          <w:sz w:val="26"/>
          <w:szCs w:val="26"/>
        </w:rPr>
        <w:t xml:space="preserve">      г. Прокопьевске на 64,3 % (с 14 до 5), г. Междуреченске на 83,3 % (с 6 до 1)</w:t>
      </w:r>
      <w:r>
        <w:rPr>
          <w:rFonts w:ascii="Times New Roman" w:hAnsi="Times New Roman"/>
          <w:sz w:val="26"/>
          <w:szCs w:val="26"/>
        </w:rPr>
        <w:t xml:space="preserve"> </w:t>
      </w:r>
      <w:r w:rsidR="00E869EE" w:rsidRPr="00AD75D4">
        <w:rPr>
          <w:rFonts w:ascii="Times New Roman" w:hAnsi="Times New Roman"/>
          <w:sz w:val="26"/>
          <w:szCs w:val="26"/>
        </w:rPr>
        <w:t>.</w:t>
      </w:r>
      <w:r w:rsidR="00E869EE" w:rsidRPr="000374DD">
        <w:rPr>
          <w:rFonts w:ascii="Times New Roman" w:hAnsi="Times New Roman"/>
          <w:sz w:val="26"/>
          <w:szCs w:val="26"/>
        </w:rPr>
        <w:t xml:space="preserve">   </w:t>
      </w:r>
    </w:p>
    <w:p w:rsidR="00E869EE" w:rsidRDefault="001A001C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11</w:t>
      </w:r>
      <w:r w:rsidR="00E869EE" w:rsidRPr="000374D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6</w:t>
      </w:r>
      <w:r w:rsidR="00E869EE">
        <w:rPr>
          <w:rFonts w:ascii="Times New Roman" w:hAnsi="Times New Roman"/>
          <w:sz w:val="26"/>
          <w:szCs w:val="26"/>
        </w:rPr>
        <w:t xml:space="preserve"> </w:t>
      </w:r>
      <w:r w:rsidR="00E869EE" w:rsidRPr="000374DD">
        <w:rPr>
          <w:rFonts w:ascii="Times New Roman" w:hAnsi="Times New Roman"/>
          <w:sz w:val="26"/>
          <w:szCs w:val="26"/>
        </w:rPr>
        <w:t>% снизилось количество убийств, покушений на убийство</w:t>
      </w:r>
      <w:r>
        <w:rPr>
          <w:rFonts w:ascii="Times New Roman" w:hAnsi="Times New Roman"/>
          <w:sz w:val="26"/>
          <w:szCs w:val="26"/>
        </w:rPr>
        <w:t>,               на 18,2</w:t>
      </w:r>
      <w:r w:rsidR="00E869EE">
        <w:rPr>
          <w:rFonts w:ascii="Times New Roman" w:hAnsi="Times New Roman"/>
          <w:sz w:val="26"/>
          <w:szCs w:val="26"/>
        </w:rPr>
        <w:t xml:space="preserve"> </w:t>
      </w:r>
      <w:r w:rsidR="00E869EE" w:rsidRPr="000374DD">
        <w:rPr>
          <w:rFonts w:ascii="Times New Roman" w:hAnsi="Times New Roman"/>
          <w:sz w:val="26"/>
          <w:szCs w:val="26"/>
        </w:rPr>
        <w:t>% – фактов умышленного причинения тяжкого вреда здоровью</w:t>
      </w:r>
      <w:r w:rsidR="00E869EE">
        <w:rPr>
          <w:rFonts w:ascii="Times New Roman" w:hAnsi="Times New Roman"/>
          <w:sz w:val="26"/>
          <w:szCs w:val="26"/>
        </w:rPr>
        <w:t>.</w:t>
      </w:r>
    </w:p>
    <w:p w:rsidR="00E869EE" w:rsidRPr="00252E41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17A9C">
        <w:rPr>
          <w:rFonts w:ascii="Times New Roman" w:hAnsi="Times New Roman"/>
          <w:sz w:val="26"/>
          <w:szCs w:val="26"/>
        </w:rPr>
        <w:t xml:space="preserve">При общем </w:t>
      </w:r>
      <w:r>
        <w:rPr>
          <w:rFonts w:ascii="Times New Roman" w:hAnsi="Times New Roman"/>
          <w:sz w:val="26"/>
          <w:szCs w:val="26"/>
        </w:rPr>
        <w:t xml:space="preserve">росте </w:t>
      </w:r>
      <w:r w:rsidRPr="00C17A9C">
        <w:rPr>
          <w:rFonts w:ascii="Times New Roman" w:hAnsi="Times New Roman"/>
          <w:sz w:val="26"/>
          <w:szCs w:val="26"/>
        </w:rPr>
        <w:t>количества зарегистрированных</w:t>
      </w:r>
      <w:r w:rsidRPr="00AD17BD">
        <w:rPr>
          <w:rFonts w:ascii="Times New Roman" w:hAnsi="Times New Roman"/>
          <w:sz w:val="26"/>
          <w:szCs w:val="26"/>
        </w:rPr>
        <w:t xml:space="preserve"> преступлений на территории области </w:t>
      </w:r>
      <w:r w:rsidR="00CA7133">
        <w:rPr>
          <w:rFonts w:ascii="Times New Roman" w:hAnsi="Times New Roman"/>
          <w:sz w:val="26"/>
          <w:szCs w:val="26"/>
        </w:rPr>
        <w:t>в 4</w:t>
      </w:r>
      <w:r>
        <w:rPr>
          <w:rFonts w:ascii="Times New Roman" w:hAnsi="Times New Roman"/>
          <w:sz w:val="26"/>
          <w:szCs w:val="26"/>
        </w:rPr>
        <w:t>,5 раза возросло количество преступлений терро</w:t>
      </w:r>
      <w:r w:rsidR="00CA7133">
        <w:rPr>
          <w:rFonts w:ascii="Times New Roman" w:hAnsi="Times New Roman"/>
          <w:sz w:val="26"/>
          <w:szCs w:val="26"/>
        </w:rPr>
        <w:t>ристического характера (с 2 до 9), в</w:t>
      </w:r>
      <w:r>
        <w:rPr>
          <w:rFonts w:ascii="Times New Roman" w:hAnsi="Times New Roman"/>
          <w:sz w:val="26"/>
          <w:szCs w:val="26"/>
        </w:rPr>
        <w:t xml:space="preserve"> </w:t>
      </w:r>
      <w:r w:rsidR="00CA7133">
        <w:rPr>
          <w:rFonts w:ascii="Times New Roman" w:hAnsi="Times New Roman"/>
          <w:sz w:val="26"/>
          <w:szCs w:val="26"/>
        </w:rPr>
        <w:t>2,2</w:t>
      </w:r>
      <w:r>
        <w:rPr>
          <w:rFonts w:ascii="Times New Roman" w:hAnsi="Times New Roman"/>
          <w:sz w:val="26"/>
          <w:szCs w:val="26"/>
        </w:rPr>
        <w:t xml:space="preserve"> </w:t>
      </w:r>
      <w:r w:rsidR="00CA7133">
        <w:rPr>
          <w:rFonts w:ascii="Times New Roman" w:hAnsi="Times New Roman"/>
          <w:sz w:val="26"/>
          <w:szCs w:val="26"/>
        </w:rPr>
        <w:t>раза</w:t>
      </w:r>
      <w:r w:rsidR="00905C96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преступлений</w:t>
      </w:r>
      <w:r w:rsidRPr="00AD17BD">
        <w:rPr>
          <w:rFonts w:ascii="Times New Roman" w:hAnsi="Times New Roman"/>
          <w:sz w:val="26"/>
          <w:szCs w:val="26"/>
        </w:rPr>
        <w:t xml:space="preserve"> экс</w:t>
      </w:r>
      <w:r w:rsidR="00CA7133">
        <w:rPr>
          <w:rFonts w:ascii="Times New Roman" w:hAnsi="Times New Roman"/>
          <w:sz w:val="26"/>
          <w:szCs w:val="26"/>
        </w:rPr>
        <w:t>тремистской направленности (с 13</w:t>
      </w:r>
      <w:r>
        <w:rPr>
          <w:rFonts w:ascii="Times New Roman" w:hAnsi="Times New Roman"/>
          <w:sz w:val="26"/>
          <w:szCs w:val="26"/>
        </w:rPr>
        <w:t xml:space="preserve"> до 2</w:t>
      </w:r>
      <w:r w:rsidR="00CA713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). </w:t>
      </w:r>
    </w:p>
    <w:p w:rsidR="00E869EE" w:rsidRPr="00AD17BD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AD17BD">
        <w:rPr>
          <w:rFonts w:ascii="Times New Roman" w:hAnsi="Times New Roman"/>
          <w:sz w:val="26"/>
          <w:szCs w:val="26"/>
        </w:rPr>
        <w:t xml:space="preserve">Ущерб от преступлений по оконченным и приостановленным </w:t>
      </w:r>
      <w:r>
        <w:rPr>
          <w:rFonts w:ascii="Times New Roman" w:hAnsi="Times New Roman"/>
          <w:sz w:val="26"/>
          <w:szCs w:val="26"/>
        </w:rPr>
        <w:t xml:space="preserve">уголовным делам составил </w:t>
      </w:r>
      <w:r w:rsidR="00CA7133">
        <w:rPr>
          <w:rFonts w:ascii="Times New Roman" w:hAnsi="Times New Roman"/>
          <w:sz w:val="26"/>
          <w:szCs w:val="26"/>
        </w:rPr>
        <w:t>1645301</w:t>
      </w:r>
      <w:r w:rsidRPr="00AD17BD">
        <w:rPr>
          <w:rFonts w:ascii="Times New Roman" w:hAnsi="Times New Roman"/>
          <w:sz w:val="26"/>
          <w:szCs w:val="26"/>
        </w:rPr>
        <w:t xml:space="preserve"> тыс. руб., что на </w:t>
      </w:r>
      <w:r w:rsidR="00CA7133">
        <w:rPr>
          <w:rFonts w:ascii="Times New Roman" w:hAnsi="Times New Roman"/>
          <w:sz w:val="26"/>
          <w:szCs w:val="26"/>
        </w:rPr>
        <w:t>68</w:t>
      </w:r>
      <w:r w:rsidRPr="00AD17BD">
        <w:rPr>
          <w:rFonts w:ascii="Times New Roman" w:hAnsi="Times New Roman"/>
          <w:sz w:val="26"/>
          <w:szCs w:val="26"/>
        </w:rPr>
        <w:t>,</w:t>
      </w:r>
      <w:r w:rsidR="00CA7133">
        <w:rPr>
          <w:rFonts w:ascii="Times New Roman" w:hAnsi="Times New Roman"/>
          <w:sz w:val="26"/>
          <w:szCs w:val="26"/>
        </w:rPr>
        <w:t>3</w:t>
      </w:r>
      <w:r w:rsidRPr="00AD17BD">
        <w:rPr>
          <w:rFonts w:ascii="Times New Roman" w:hAnsi="Times New Roman"/>
          <w:sz w:val="26"/>
          <w:szCs w:val="26"/>
        </w:rPr>
        <w:t xml:space="preserve"> % </w:t>
      </w:r>
      <w:r>
        <w:rPr>
          <w:rFonts w:ascii="Times New Roman" w:hAnsi="Times New Roman"/>
          <w:sz w:val="26"/>
          <w:szCs w:val="26"/>
        </w:rPr>
        <w:t>меньше</w:t>
      </w:r>
      <w:r w:rsidRPr="00AD17BD">
        <w:rPr>
          <w:rFonts w:ascii="Times New Roman" w:hAnsi="Times New Roman"/>
          <w:sz w:val="26"/>
          <w:szCs w:val="26"/>
        </w:rPr>
        <w:t xml:space="preserve"> аналогичного показателя прошлого года (АППГ –</w:t>
      </w:r>
      <w:r w:rsidR="00CA7133">
        <w:rPr>
          <w:rFonts w:ascii="Times New Roman" w:hAnsi="Times New Roman"/>
          <w:sz w:val="26"/>
          <w:szCs w:val="26"/>
        </w:rPr>
        <w:t xml:space="preserve"> 5195934</w:t>
      </w:r>
      <w:r w:rsidR="00CA7133" w:rsidRPr="00AD17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руб.). Реальное возмещение причиненного </w:t>
      </w:r>
      <w:r w:rsidR="006C7534">
        <w:rPr>
          <w:rFonts w:ascii="Times New Roman" w:hAnsi="Times New Roman"/>
          <w:sz w:val="26"/>
          <w:szCs w:val="26"/>
        </w:rPr>
        <w:t>материального ущерба составило 15</w:t>
      </w:r>
      <w:r>
        <w:rPr>
          <w:rFonts w:ascii="Times New Roman" w:hAnsi="Times New Roman"/>
          <w:sz w:val="26"/>
          <w:szCs w:val="26"/>
        </w:rPr>
        <w:t>,</w:t>
      </w:r>
      <w:r w:rsidR="006C753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% - </w:t>
      </w:r>
      <w:r w:rsidR="006C7534">
        <w:rPr>
          <w:rFonts w:ascii="Times New Roman" w:hAnsi="Times New Roman"/>
          <w:sz w:val="26"/>
          <w:szCs w:val="26"/>
        </w:rPr>
        <w:t>247841</w:t>
      </w:r>
      <w:r>
        <w:rPr>
          <w:rFonts w:ascii="Times New Roman" w:hAnsi="Times New Roman"/>
          <w:sz w:val="26"/>
          <w:szCs w:val="26"/>
        </w:rPr>
        <w:t xml:space="preserve"> тыс. руб. (АППГ – 4,</w:t>
      </w:r>
      <w:r w:rsidR="006C753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% - </w:t>
      </w:r>
      <w:r w:rsidR="006C7534">
        <w:rPr>
          <w:rFonts w:ascii="Times New Roman" w:hAnsi="Times New Roman"/>
          <w:sz w:val="26"/>
          <w:szCs w:val="26"/>
        </w:rPr>
        <w:t>215264</w:t>
      </w:r>
      <w:r>
        <w:rPr>
          <w:rFonts w:ascii="Times New Roman" w:hAnsi="Times New Roman"/>
          <w:sz w:val="26"/>
          <w:szCs w:val="26"/>
        </w:rPr>
        <w:t xml:space="preserve"> тыс. руб.).</w:t>
      </w:r>
    </w:p>
    <w:p w:rsidR="00E869EE" w:rsidRPr="00F85816" w:rsidRDefault="00E869EE" w:rsidP="00E869EE">
      <w:pPr>
        <w:tabs>
          <w:tab w:val="left" w:pos="709"/>
        </w:tabs>
        <w:spacing w:line="360" w:lineRule="auto"/>
        <w:rPr>
          <w:rStyle w:val="11"/>
          <w:color w:val="000000" w:themeColor="text1"/>
          <w:sz w:val="26"/>
          <w:szCs w:val="26"/>
        </w:rPr>
      </w:pPr>
      <w:r w:rsidRPr="00F85816">
        <w:rPr>
          <w:rStyle w:val="11"/>
          <w:color w:val="000000" w:themeColor="text1"/>
          <w:sz w:val="26"/>
          <w:szCs w:val="26"/>
        </w:rPr>
        <w:t xml:space="preserve">Сотрудниками органов внутренних дел предварительно расследовано    </w:t>
      </w:r>
      <w:r>
        <w:rPr>
          <w:rStyle w:val="11"/>
          <w:color w:val="000000" w:themeColor="text1"/>
          <w:sz w:val="26"/>
          <w:szCs w:val="26"/>
        </w:rPr>
        <w:t>12052</w:t>
      </w:r>
      <w:r w:rsidRPr="00F85816">
        <w:rPr>
          <w:rStyle w:val="11"/>
          <w:color w:val="000000" w:themeColor="text1"/>
          <w:sz w:val="26"/>
          <w:szCs w:val="26"/>
        </w:rPr>
        <w:t xml:space="preserve"> пр</w:t>
      </w:r>
      <w:r>
        <w:rPr>
          <w:rStyle w:val="11"/>
          <w:color w:val="000000" w:themeColor="text1"/>
          <w:sz w:val="26"/>
          <w:szCs w:val="26"/>
        </w:rPr>
        <w:t xml:space="preserve">еступлений (+3,5 </w:t>
      </w:r>
      <w:r w:rsidRPr="00F85816">
        <w:rPr>
          <w:rStyle w:val="11"/>
          <w:color w:val="000000" w:themeColor="text1"/>
          <w:sz w:val="26"/>
          <w:szCs w:val="26"/>
        </w:rPr>
        <w:t xml:space="preserve">%, АППГ – </w:t>
      </w:r>
      <w:r>
        <w:rPr>
          <w:rStyle w:val="11"/>
          <w:color w:val="000000" w:themeColor="text1"/>
          <w:sz w:val="26"/>
          <w:szCs w:val="26"/>
        </w:rPr>
        <w:t>11643</w:t>
      </w:r>
      <w:r w:rsidRPr="00F85816">
        <w:rPr>
          <w:rStyle w:val="11"/>
          <w:color w:val="000000" w:themeColor="text1"/>
          <w:sz w:val="26"/>
          <w:szCs w:val="26"/>
        </w:rPr>
        <w:t xml:space="preserve">), следственных органов Следственного комитета Российской Федерации - </w:t>
      </w:r>
      <w:r>
        <w:rPr>
          <w:rStyle w:val="11"/>
          <w:color w:val="000000" w:themeColor="text1"/>
          <w:sz w:val="26"/>
          <w:szCs w:val="26"/>
        </w:rPr>
        <w:t xml:space="preserve">1731  (+8,9 </w:t>
      </w:r>
      <w:r w:rsidRPr="00F85816">
        <w:rPr>
          <w:rStyle w:val="11"/>
          <w:color w:val="000000" w:themeColor="text1"/>
          <w:sz w:val="26"/>
          <w:szCs w:val="26"/>
        </w:rPr>
        <w:t xml:space="preserve">%, АППГ – </w:t>
      </w:r>
      <w:r>
        <w:rPr>
          <w:rStyle w:val="11"/>
          <w:color w:val="000000" w:themeColor="text1"/>
          <w:sz w:val="26"/>
          <w:szCs w:val="26"/>
        </w:rPr>
        <w:t>1590</w:t>
      </w:r>
      <w:r w:rsidRPr="00F85816">
        <w:rPr>
          <w:rStyle w:val="11"/>
          <w:color w:val="000000" w:themeColor="text1"/>
          <w:sz w:val="26"/>
          <w:szCs w:val="26"/>
        </w:rPr>
        <w:t xml:space="preserve">),  органов наркоконтроля – </w:t>
      </w:r>
      <w:r>
        <w:rPr>
          <w:rStyle w:val="11"/>
          <w:color w:val="000000" w:themeColor="text1"/>
          <w:sz w:val="26"/>
          <w:szCs w:val="26"/>
        </w:rPr>
        <w:t>219 (-43</w:t>
      </w:r>
      <w:r w:rsidRPr="00F85816">
        <w:rPr>
          <w:rStyle w:val="11"/>
          <w:color w:val="000000" w:themeColor="text1"/>
          <w:sz w:val="26"/>
          <w:szCs w:val="26"/>
        </w:rPr>
        <w:t>,</w:t>
      </w:r>
      <w:r>
        <w:rPr>
          <w:rStyle w:val="11"/>
          <w:color w:val="000000" w:themeColor="text1"/>
          <w:sz w:val="26"/>
          <w:szCs w:val="26"/>
        </w:rPr>
        <w:t>1</w:t>
      </w:r>
      <w:r w:rsidRPr="00F85816">
        <w:rPr>
          <w:rStyle w:val="11"/>
          <w:color w:val="000000" w:themeColor="text1"/>
          <w:sz w:val="26"/>
          <w:szCs w:val="26"/>
        </w:rPr>
        <w:t xml:space="preserve"> % АППГ - </w:t>
      </w:r>
      <w:r>
        <w:rPr>
          <w:rStyle w:val="11"/>
          <w:color w:val="000000" w:themeColor="text1"/>
          <w:sz w:val="26"/>
          <w:szCs w:val="26"/>
        </w:rPr>
        <w:t>385</w:t>
      </w:r>
      <w:r w:rsidRPr="00F85816">
        <w:rPr>
          <w:rStyle w:val="11"/>
          <w:color w:val="000000" w:themeColor="text1"/>
          <w:sz w:val="26"/>
          <w:szCs w:val="26"/>
        </w:rPr>
        <w:t xml:space="preserve">), службы судебных приставов – </w:t>
      </w:r>
      <w:r>
        <w:rPr>
          <w:rStyle w:val="11"/>
          <w:color w:val="000000" w:themeColor="text1"/>
          <w:sz w:val="26"/>
          <w:szCs w:val="26"/>
        </w:rPr>
        <w:t xml:space="preserve">852  (+0,2 </w:t>
      </w:r>
      <w:r w:rsidRPr="00F85816">
        <w:rPr>
          <w:rStyle w:val="11"/>
          <w:color w:val="000000" w:themeColor="text1"/>
          <w:sz w:val="26"/>
          <w:szCs w:val="26"/>
        </w:rPr>
        <w:t xml:space="preserve"> % АППГ - </w:t>
      </w:r>
      <w:r>
        <w:rPr>
          <w:rStyle w:val="11"/>
          <w:color w:val="000000" w:themeColor="text1"/>
          <w:sz w:val="26"/>
          <w:szCs w:val="26"/>
        </w:rPr>
        <w:t>850</w:t>
      </w:r>
      <w:r w:rsidRPr="00F85816">
        <w:rPr>
          <w:rStyle w:val="11"/>
          <w:color w:val="000000" w:themeColor="text1"/>
          <w:sz w:val="26"/>
          <w:szCs w:val="26"/>
        </w:rPr>
        <w:t>).</w:t>
      </w:r>
    </w:p>
    <w:p w:rsidR="00E869EE" w:rsidRPr="00E1747F" w:rsidRDefault="00FF49C5" w:rsidP="00E869EE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За январь-июнь</w:t>
      </w:r>
      <w:r w:rsidR="00E869EE" w:rsidRPr="00E1747F">
        <w:rPr>
          <w:rStyle w:val="11"/>
          <w:color w:val="000000"/>
          <w:sz w:val="26"/>
          <w:szCs w:val="26"/>
        </w:rPr>
        <w:t xml:space="preserve"> 201</w:t>
      </w:r>
      <w:r w:rsidR="00E869EE">
        <w:rPr>
          <w:rStyle w:val="11"/>
          <w:color w:val="000000"/>
          <w:sz w:val="26"/>
          <w:szCs w:val="26"/>
        </w:rPr>
        <w:t>6</w:t>
      </w:r>
      <w:r w:rsidR="00E869EE" w:rsidRPr="00E1747F">
        <w:rPr>
          <w:rStyle w:val="11"/>
          <w:color w:val="000000"/>
          <w:sz w:val="26"/>
          <w:szCs w:val="26"/>
        </w:rPr>
        <w:t xml:space="preserve"> г. раскрыто </w:t>
      </w:r>
      <w:r>
        <w:rPr>
          <w:rStyle w:val="11"/>
          <w:color w:val="000000"/>
          <w:sz w:val="26"/>
          <w:szCs w:val="26"/>
        </w:rPr>
        <w:t>18025</w:t>
      </w:r>
      <w:r w:rsidR="00E869EE" w:rsidRPr="00E1747F">
        <w:rPr>
          <w:rStyle w:val="11"/>
          <w:color w:val="000000"/>
          <w:sz w:val="26"/>
          <w:szCs w:val="26"/>
        </w:rPr>
        <w:t xml:space="preserve"> преступлени</w:t>
      </w:r>
      <w:r>
        <w:rPr>
          <w:rStyle w:val="11"/>
          <w:color w:val="000000"/>
          <w:sz w:val="26"/>
          <w:szCs w:val="26"/>
        </w:rPr>
        <w:t>й</w:t>
      </w:r>
      <w:r w:rsidR="00E869EE" w:rsidRPr="00E1747F">
        <w:rPr>
          <w:rStyle w:val="11"/>
          <w:color w:val="000000"/>
          <w:sz w:val="26"/>
          <w:szCs w:val="26"/>
        </w:rPr>
        <w:t xml:space="preserve"> из числа наход</w:t>
      </w:r>
      <w:r w:rsidR="00E869EE">
        <w:rPr>
          <w:rStyle w:val="11"/>
          <w:color w:val="000000"/>
          <w:sz w:val="26"/>
          <w:szCs w:val="26"/>
        </w:rPr>
        <w:t>ив</w:t>
      </w:r>
      <w:r>
        <w:rPr>
          <w:rStyle w:val="11"/>
          <w:color w:val="000000"/>
          <w:sz w:val="26"/>
          <w:szCs w:val="26"/>
        </w:rPr>
        <w:t>шихся в производстве, что на 2</w:t>
      </w:r>
      <w:r w:rsidR="00E869EE">
        <w:rPr>
          <w:rStyle w:val="11"/>
          <w:color w:val="000000"/>
          <w:sz w:val="26"/>
          <w:szCs w:val="26"/>
        </w:rPr>
        <w:t xml:space="preserve"> </w:t>
      </w:r>
      <w:r w:rsidR="00E869EE" w:rsidRPr="00E1747F">
        <w:rPr>
          <w:rStyle w:val="11"/>
          <w:color w:val="000000"/>
          <w:sz w:val="26"/>
          <w:szCs w:val="26"/>
        </w:rPr>
        <w:t xml:space="preserve">% </w:t>
      </w:r>
      <w:r w:rsidR="00E869EE">
        <w:rPr>
          <w:rStyle w:val="11"/>
          <w:color w:val="000000"/>
          <w:sz w:val="26"/>
          <w:szCs w:val="26"/>
        </w:rPr>
        <w:t>больше</w:t>
      </w:r>
      <w:r w:rsidR="00E869EE" w:rsidRPr="00E1747F">
        <w:rPr>
          <w:rStyle w:val="11"/>
          <w:color w:val="000000"/>
          <w:sz w:val="26"/>
          <w:szCs w:val="26"/>
        </w:rPr>
        <w:t>, чем за аналогичный период прошлого года</w:t>
      </w:r>
      <w:r w:rsidR="00E869EE">
        <w:rPr>
          <w:rStyle w:val="11"/>
          <w:color w:val="000000"/>
          <w:sz w:val="26"/>
          <w:szCs w:val="26"/>
        </w:rPr>
        <w:t xml:space="preserve">   </w:t>
      </w:r>
      <w:r w:rsidR="00E869EE" w:rsidRPr="00E1747F">
        <w:rPr>
          <w:rStyle w:val="11"/>
          <w:color w:val="000000"/>
          <w:sz w:val="26"/>
          <w:szCs w:val="26"/>
        </w:rPr>
        <w:t xml:space="preserve"> (</w:t>
      </w:r>
      <w:r>
        <w:rPr>
          <w:rStyle w:val="11"/>
          <w:color w:val="000000"/>
          <w:sz w:val="26"/>
          <w:szCs w:val="26"/>
        </w:rPr>
        <w:t>17674</w:t>
      </w:r>
      <w:r w:rsidR="00E869EE" w:rsidRPr="00E1747F">
        <w:rPr>
          <w:rStyle w:val="11"/>
          <w:color w:val="000000"/>
          <w:sz w:val="26"/>
          <w:szCs w:val="26"/>
        </w:rPr>
        <w:t>).</w:t>
      </w:r>
    </w:p>
    <w:p w:rsidR="00E869EE" w:rsidRPr="00252E41" w:rsidRDefault="00E869EE" w:rsidP="00E869EE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 xml:space="preserve">Не раскрыто </w:t>
      </w:r>
      <w:r w:rsidR="00FF49C5">
        <w:rPr>
          <w:rStyle w:val="11"/>
          <w:color w:val="000000"/>
          <w:sz w:val="26"/>
          <w:szCs w:val="26"/>
        </w:rPr>
        <w:t>11267</w:t>
      </w:r>
      <w:r w:rsidRPr="00E1747F">
        <w:rPr>
          <w:rStyle w:val="11"/>
          <w:color w:val="000000"/>
          <w:sz w:val="26"/>
          <w:szCs w:val="26"/>
        </w:rPr>
        <w:t xml:space="preserve"> преступлени</w:t>
      </w:r>
      <w:r>
        <w:rPr>
          <w:rStyle w:val="11"/>
          <w:color w:val="000000"/>
          <w:sz w:val="26"/>
          <w:szCs w:val="26"/>
        </w:rPr>
        <w:t>я</w:t>
      </w:r>
      <w:r w:rsidRPr="00E1747F">
        <w:rPr>
          <w:rStyle w:val="11"/>
          <w:color w:val="000000"/>
          <w:sz w:val="26"/>
          <w:szCs w:val="26"/>
        </w:rPr>
        <w:t xml:space="preserve">, что на </w:t>
      </w:r>
      <w:r w:rsidR="00FF49C5">
        <w:rPr>
          <w:rStyle w:val="11"/>
          <w:color w:val="000000"/>
          <w:sz w:val="26"/>
          <w:szCs w:val="26"/>
        </w:rPr>
        <w:t>10</w:t>
      </w:r>
      <w:r w:rsidRPr="00E1747F">
        <w:rPr>
          <w:rStyle w:val="11"/>
          <w:color w:val="000000"/>
          <w:sz w:val="26"/>
          <w:szCs w:val="26"/>
        </w:rPr>
        <w:t>,</w:t>
      </w:r>
      <w:r w:rsidR="00FF49C5">
        <w:rPr>
          <w:rStyle w:val="11"/>
          <w:color w:val="000000"/>
          <w:sz w:val="26"/>
          <w:szCs w:val="26"/>
        </w:rPr>
        <w:t>5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</w:t>
      </w:r>
      <w:r>
        <w:rPr>
          <w:rStyle w:val="11"/>
          <w:color w:val="000000"/>
          <w:sz w:val="26"/>
          <w:szCs w:val="26"/>
        </w:rPr>
        <w:t>меньше</w:t>
      </w:r>
      <w:r w:rsidRPr="00E1747F">
        <w:rPr>
          <w:rStyle w:val="11"/>
          <w:color w:val="000000"/>
          <w:sz w:val="26"/>
          <w:szCs w:val="26"/>
        </w:rPr>
        <w:t xml:space="preserve"> аналогичного показате</w:t>
      </w:r>
      <w:r>
        <w:rPr>
          <w:rStyle w:val="11"/>
          <w:color w:val="000000"/>
          <w:sz w:val="26"/>
          <w:szCs w:val="26"/>
        </w:rPr>
        <w:t xml:space="preserve">ля 2015 </w:t>
      </w:r>
      <w:r w:rsidRPr="00E1747F">
        <w:rPr>
          <w:rStyle w:val="11"/>
          <w:color w:val="000000"/>
          <w:sz w:val="26"/>
          <w:szCs w:val="26"/>
        </w:rPr>
        <w:t>г</w:t>
      </w:r>
      <w:r w:rsidR="00FF49C5">
        <w:rPr>
          <w:rStyle w:val="11"/>
          <w:color w:val="000000"/>
          <w:sz w:val="26"/>
          <w:szCs w:val="26"/>
        </w:rPr>
        <w:t>. (12591</w:t>
      </w:r>
      <w:r>
        <w:rPr>
          <w:rStyle w:val="11"/>
          <w:color w:val="000000"/>
          <w:sz w:val="26"/>
          <w:szCs w:val="26"/>
        </w:rPr>
        <w:t xml:space="preserve">). </w:t>
      </w:r>
      <w:r w:rsidRPr="00A0204F">
        <w:rPr>
          <w:rStyle w:val="11"/>
          <w:color w:val="000000"/>
          <w:sz w:val="26"/>
          <w:szCs w:val="26"/>
        </w:rPr>
        <w:t>Число</w:t>
      </w:r>
      <w:r w:rsidRPr="00E017F7">
        <w:rPr>
          <w:rStyle w:val="11"/>
          <w:color w:val="000000"/>
          <w:sz w:val="26"/>
          <w:szCs w:val="26"/>
        </w:rPr>
        <w:t xml:space="preserve"> нераскрытых преступлений</w:t>
      </w:r>
      <w:r>
        <w:rPr>
          <w:rStyle w:val="11"/>
          <w:color w:val="000000"/>
          <w:sz w:val="26"/>
          <w:szCs w:val="26"/>
        </w:rPr>
        <w:t xml:space="preserve"> возросло в                   </w:t>
      </w:r>
      <w:r w:rsidR="00707DFB">
        <w:rPr>
          <w:rStyle w:val="11"/>
          <w:color w:val="000000"/>
          <w:sz w:val="26"/>
          <w:szCs w:val="26"/>
        </w:rPr>
        <w:t>г. Тайге (+76,1 %), Ижморском районе (+52</w:t>
      </w:r>
      <w:r>
        <w:rPr>
          <w:rStyle w:val="11"/>
          <w:color w:val="000000"/>
          <w:sz w:val="26"/>
          <w:szCs w:val="26"/>
        </w:rPr>
        <w:t>,</w:t>
      </w:r>
      <w:r w:rsidR="00707DFB">
        <w:rPr>
          <w:rStyle w:val="11"/>
          <w:color w:val="000000"/>
          <w:sz w:val="26"/>
          <w:szCs w:val="26"/>
        </w:rPr>
        <w:t>6</w:t>
      </w:r>
      <w:r>
        <w:rPr>
          <w:rStyle w:val="11"/>
          <w:color w:val="000000"/>
          <w:sz w:val="26"/>
          <w:szCs w:val="26"/>
        </w:rPr>
        <w:t xml:space="preserve"> %), г. Прокопьевске </w:t>
      </w:r>
      <w:r w:rsidRPr="00E1747F">
        <w:rPr>
          <w:rStyle w:val="11"/>
          <w:color w:val="000000"/>
          <w:sz w:val="26"/>
          <w:szCs w:val="26"/>
        </w:rPr>
        <w:t>(+</w:t>
      </w:r>
      <w:r>
        <w:rPr>
          <w:rStyle w:val="11"/>
          <w:color w:val="000000"/>
          <w:sz w:val="26"/>
          <w:szCs w:val="26"/>
        </w:rPr>
        <w:t>4</w:t>
      </w:r>
      <w:r w:rsidR="00707DFB">
        <w:rPr>
          <w:rStyle w:val="11"/>
          <w:color w:val="000000"/>
          <w:sz w:val="26"/>
          <w:szCs w:val="26"/>
        </w:rPr>
        <w:t>2</w:t>
      </w:r>
      <w:r>
        <w:rPr>
          <w:rStyle w:val="11"/>
          <w:color w:val="000000"/>
          <w:sz w:val="26"/>
          <w:szCs w:val="26"/>
        </w:rPr>
        <w:t>,</w:t>
      </w:r>
      <w:r w:rsidR="00707DFB">
        <w:rPr>
          <w:rStyle w:val="11"/>
          <w:color w:val="000000"/>
          <w:sz w:val="26"/>
          <w:szCs w:val="26"/>
        </w:rPr>
        <w:t>2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%), </w:t>
      </w:r>
      <w:r w:rsidR="00707DFB">
        <w:rPr>
          <w:rStyle w:val="11"/>
          <w:color w:val="000000"/>
          <w:sz w:val="26"/>
          <w:szCs w:val="26"/>
        </w:rPr>
        <w:t>Крапивинском районе (+39</w:t>
      </w:r>
      <w:r>
        <w:rPr>
          <w:rStyle w:val="11"/>
          <w:color w:val="000000"/>
          <w:sz w:val="26"/>
          <w:szCs w:val="26"/>
        </w:rPr>
        <w:t>,</w:t>
      </w:r>
      <w:r w:rsidR="00707DFB">
        <w:rPr>
          <w:rStyle w:val="11"/>
          <w:color w:val="000000"/>
          <w:sz w:val="26"/>
          <w:szCs w:val="26"/>
        </w:rPr>
        <w:t>2</w:t>
      </w:r>
      <w:r>
        <w:rPr>
          <w:rStyle w:val="11"/>
          <w:color w:val="000000"/>
          <w:sz w:val="26"/>
          <w:szCs w:val="26"/>
        </w:rPr>
        <w:t xml:space="preserve"> %), </w:t>
      </w:r>
      <w:r w:rsidR="00707DFB">
        <w:rPr>
          <w:rStyle w:val="11"/>
          <w:color w:val="000000"/>
          <w:sz w:val="26"/>
          <w:szCs w:val="26"/>
        </w:rPr>
        <w:t xml:space="preserve">Яйском районе (+28 %), </w:t>
      </w:r>
      <w:r>
        <w:rPr>
          <w:rStyle w:val="11"/>
          <w:color w:val="000000"/>
          <w:sz w:val="26"/>
          <w:szCs w:val="26"/>
        </w:rPr>
        <w:t>г. Осинниках (</w:t>
      </w:r>
      <w:r w:rsidR="00707DFB">
        <w:rPr>
          <w:rStyle w:val="11"/>
          <w:color w:val="000000"/>
          <w:sz w:val="26"/>
          <w:szCs w:val="26"/>
        </w:rPr>
        <w:t>+26</w:t>
      </w:r>
      <w:r>
        <w:rPr>
          <w:rStyle w:val="11"/>
          <w:color w:val="000000"/>
          <w:sz w:val="26"/>
          <w:szCs w:val="26"/>
        </w:rPr>
        <w:t>,</w:t>
      </w:r>
      <w:r w:rsidR="00707DFB">
        <w:rPr>
          <w:rStyle w:val="11"/>
          <w:color w:val="000000"/>
          <w:sz w:val="26"/>
          <w:szCs w:val="26"/>
        </w:rPr>
        <w:t>2</w:t>
      </w:r>
      <w:r>
        <w:rPr>
          <w:rStyle w:val="11"/>
          <w:color w:val="000000"/>
          <w:sz w:val="26"/>
          <w:szCs w:val="26"/>
        </w:rPr>
        <w:t xml:space="preserve"> %)</w:t>
      </w:r>
      <w:r w:rsidR="00707DFB">
        <w:rPr>
          <w:rStyle w:val="11"/>
          <w:color w:val="000000"/>
          <w:sz w:val="26"/>
          <w:szCs w:val="26"/>
        </w:rPr>
        <w:t>.</w:t>
      </w:r>
    </w:p>
    <w:p w:rsidR="00E869EE" w:rsidRPr="00E1747F" w:rsidRDefault="00E869EE" w:rsidP="00E869EE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F057C">
        <w:rPr>
          <w:rStyle w:val="11"/>
          <w:color w:val="000000"/>
          <w:sz w:val="26"/>
          <w:szCs w:val="26"/>
        </w:rPr>
        <w:lastRenderedPageBreak/>
        <w:t xml:space="preserve">Из общего количества нераскрытых преступлений на тяжкие и особо тяжкие преступления приходится </w:t>
      </w:r>
      <w:r w:rsidR="00CA52FF" w:rsidRPr="00EF057C">
        <w:rPr>
          <w:rStyle w:val="11"/>
          <w:color w:val="000000"/>
          <w:sz w:val="26"/>
          <w:szCs w:val="26"/>
        </w:rPr>
        <w:t>24,8</w:t>
      </w:r>
      <w:r w:rsidR="00C26463" w:rsidRPr="00EF057C">
        <w:rPr>
          <w:rStyle w:val="11"/>
          <w:color w:val="000000"/>
          <w:sz w:val="26"/>
          <w:szCs w:val="26"/>
        </w:rPr>
        <w:t xml:space="preserve"> % (АППГ – 23,3</w:t>
      </w:r>
      <w:r w:rsidRPr="00EF057C">
        <w:rPr>
          <w:rStyle w:val="11"/>
          <w:color w:val="000000"/>
          <w:sz w:val="26"/>
          <w:szCs w:val="26"/>
        </w:rPr>
        <w:t xml:space="preserve"> %). Остали</w:t>
      </w:r>
      <w:r w:rsidR="00C26463" w:rsidRPr="00EF057C">
        <w:rPr>
          <w:rStyle w:val="11"/>
          <w:color w:val="000000"/>
          <w:sz w:val="26"/>
          <w:szCs w:val="26"/>
        </w:rPr>
        <w:t>сь нераскрытыми               19</w:t>
      </w:r>
      <w:r w:rsidRPr="00EF057C">
        <w:rPr>
          <w:rStyle w:val="11"/>
          <w:color w:val="000000"/>
          <w:sz w:val="26"/>
          <w:szCs w:val="26"/>
        </w:rPr>
        <w:t xml:space="preserve"> убийств</w:t>
      </w:r>
      <w:r w:rsidR="00C26463" w:rsidRPr="00EF057C">
        <w:rPr>
          <w:rStyle w:val="11"/>
          <w:color w:val="000000"/>
          <w:sz w:val="26"/>
          <w:szCs w:val="26"/>
        </w:rPr>
        <w:t xml:space="preserve"> (-20,8 %; АППГ - 24</w:t>
      </w:r>
      <w:r w:rsidRPr="00EF057C">
        <w:rPr>
          <w:rStyle w:val="11"/>
          <w:color w:val="000000"/>
          <w:sz w:val="26"/>
          <w:szCs w:val="26"/>
        </w:rPr>
        <w:t xml:space="preserve">), </w:t>
      </w:r>
      <w:r w:rsidR="00C26463" w:rsidRPr="00EF057C">
        <w:rPr>
          <w:rStyle w:val="11"/>
          <w:color w:val="000000"/>
          <w:sz w:val="26"/>
          <w:szCs w:val="26"/>
        </w:rPr>
        <w:t>35</w:t>
      </w:r>
      <w:r w:rsidRPr="00EF057C">
        <w:rPr>
          <w:rStyle w:val="11"/>
          <w:color w:val="000000"/>
          <w:sz w:val="26"/>
          <w:szCs w:val="26"/>
        </w:rPr>
        <w:t xml:space="preserve"> </w:t>
      </w:r>
      <w:r w:rsidR="00C26463" w:rsidRPr="00EF057C">
        <w:rPr>
          <w:rStyle w:val="11"/>
          <w:color w:val="000000"/>
          <w:sz w:val="26"/>
          <w:szCs w:val="26"/>
        </w:rPr>
        <w:t>фактов</w:t>
      </w:r>
      <w:r w:rsidRPr="00EF057C">
        <w:rPr>
          <w:rStyle w:val="11"/>
          <w:color w:val="000000"/>
          <w:sz w:val="26"/>
          <w:szCs w:val="26"/>
        </w:rPr>
        <w:t xml:space="preserve"> умышленного причине</w:t>
      </w:r>
      <w:r w:rsidR="00C26463" w:rsidRPr="00EF057C">
        <w:rPr>
          <w:rStyle w:val="11"/>
          <w:color w:val="000000"/>
          <w:sz w:val="26"/>
          <w:szCs w:val="26"/>
        </w:rPr>
        <w:t>ния тяжкого вреда здоровью  (-46</w:t>
      </w:r>
      <w:r w:rsidRPr="00EF057C">
        <w:rPr>
          <w:rStyle w:val="11"/>
          <w:color w:val="000000"/>
          <w:sz w:val="26"/>
          <w:szCs w:val="26"/>
        </w:rPr>
        <w:t>,</w:t>
      </w:r>
      <w:r w:rsidR="00C26463" w:rsidRPr="00EF057C">
        <w:rPr>
          <w:rStyle w:val="11"/>
          <w:color w:val="000000"/>
          <w:sz w:val="26"/>
          <w:szCs w:val="26"/>
        </w:rPr>
        <w:t>2</w:t>
      </w:r>
      <w:r w:rsidRPr="00EF057C">
        <w:rPr>
          <w:rStyle w:val="11"/>
          <w:color w:val="000000"/>
          <w:sz w:val="26"/>
          <w:szCs w:val="26"/>
        </w:rPr>
        <w:t xml:space="preserve"> %</w:t>
      </w:r>
      <w:r w:rsidR="00EF057C">
        <w:rPr>
          <w:rStyle w:val="11"/>
          <w:color w:val="000000"/>
          <w:sz w:val="26"/>
          <w:szCs w:val="26"/>
        </w:rPr>
        <w:t>; АППГ – 65), 6002 краж (-6,6</w:t>
      </w:r>
      <w:r w:rsidRPr="00EF057C">
        <w:rPr>
          <w:rStyle w:val="11"/>
          <w:color w:val="000000"/>
          <w:sz w:val="26"/>
          <w:szCs w:val="26"/>
        </w:rPr>
        <w:t xml:space="preserve"> %</w:t>
      </w:r>
      <w:r w:rsidR="00C26463" w:rsidRPr="00EF057C">
        <w:rPr>
          <w:rStyle w:val="11"/>
          <w:color w:val="000000"/>
          <w:sz w:val="26"/>
          <w:szCs w:val="26"/>
        </w:rPr>
        <w:t xml:space="preserve">; АППГ – 6429),              326 </w:t>
      </w:r>
      <w:r w:rsidRPr="00EF057C">
        <w:rPr>
          <w:rStyle w:val="11"/>
          <w:color w:val="000000"/>
          <w:sz w:val="26"/>
          <w:szCs w:val="26"/>
        </w:rPr>
        <w:t xml:space="preserve"> грабеж</w:t>
      </w:r>
      <w:r w:rsidR="00C26463" w:rsidRPr="00EF057C">
        <w:rPr>
          <w:rStyle w:val="11"/>
          <w:color w:val="000000"/>
          <w:sz w:val="26"/>
          <w:szCs w:val="26"/>
        </w:rPr>
        <w:t>ей</w:t>
      </w:r>
      <w:r w:rsidRPr="00EF057C">
        <w:rPr>
          <w:rStyle w:val="11"/>
          <w:color w:val="000000"/>
          <w:sz w:val="26"/>
          <w:szCs w:val="26"/>
        </w:rPr>
        <w:t xml:space="preserve"> (-2</w:t>
      </w:r>
      <w:r w:rsidR="00C26463" w:rsidRPr="00EF057C">
        <w:rPr>
          <w:rStyle w:val="11"/>
          <w:color w:val="000000"/>
          <w:sz w:val="26"/>
          <w:szCs w:val="26"/>
        </w:rPr>
        <w:t>5</w:t>
      </w:r>
      <w:r w:rsidRPr="00EF057C">
        <w:rPr>
          <w:rStyle w:val="11"/>
          <w:color w:val="000000"/>
          <w:sz w:val="26"/>
          <w:szCs w:val="26"/>
        </w:rPr>
        <w:t>,</w:t>
      </w:r>
      <w:r w:rsidR="00C26463" w:rsidRPr="00EF057C">
        <w:rPr>
          <w:rStyle w:val="11"/>
          <w:color w:val="000000"/>
          <w:sz w:val="26"/>
          <w:szCs w:val="26"/>
        </w:rPr>
        <w:t>9</w:t>
      </w:r>
      <w:r w:rsidRPr="00EF057C">
        <w:rPr>
          <w:rStyle w:val="11"/>
          <w:color w:val="000000"/>
          <w:sz w:val="26"/>
          <w:szCs w:val="26"/>
        </w:rPr>
        <w:t xml:space="preserve"> %; </w:t>
      </w:r>
      <w:r w:rsidR="00C26463" w:rsidRPr="00EF057C">
        <w:rPr>
          <w:rStyle w:val="11"/>
          <w:color w:val="000000"/>
          <w:sz w:val="26"/>
          <w:szCs w:val="26"/>
        </w:rPr>
        <w:t>АППГ – 440</w:t>
      </w:r>
      <w:r w:rsidRPr="00EF057C">
        <w:rPr>
          <w:rStyle w:val="11"/>
          <w:color w:val="000000"/>
          <w:sz w:val="26"/>
          <w:szCs w:val="26"/>
        </w:rPr>
        <w:t>), 27 разбойных</w:t>
      </w:r>
      <w:r w:rsidR="006203DB" w:rsidRPr="00EF057C">
        <w:rPr>
          <w:rStyle w:val="11"/>
          <w:color w:val="000000"/>
          <w:sz w:val="26"/>
          <w:szCs w:val="26"/>
        </w:rPr>
        <w:t xml:space="preserve"> нападений (-20,6</w:t>
      </w:r>
      <w:r w:rsidRPr="00EF057C">
        <w:rPr>
          <w:rStyle w:val="11"/>
          <w:color w:val="000000"/>
          <w:sz w:val="26"/>
          <w:szCs w:val="26"/>
        </w:rPr>
        <w:t xml:space="preserve"> %; </w:t>
      </w:r>
      <w:r w:rsidR="006203DB" w:rsidRPr="00EF057C">
        <w:rPr>
          <w:rStyle w:val="11"/>
          <w:color w:val="000000"/>
          <w:sz w:val="26"/>
          <w:szCs w:val="26"/>
        </w:rPr>
        <w:t>АППГ – 34</w:t>
      </w:r>
      <w:r w:rsidRPr="00EF057C">
        <w:rPr>
          <w:rStyle w:val="11"/>
          <w:color w:val="000000"/>
          <w:sz w:val="26"/>
          <w:szCs w:val="26"/>
        </w:rPr>
        <w:t>).</w:t>
      </w:r>
    </w:p>
    <w:p w:rsidR="00E869EE" w:rsidRPr="00E1747F" w:rsidRDefault="00E869EE" w:rsidP="00E869EE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 xml:space="preserve">В связи с неустановлением лица, подлежащего привлечению в качестве обвиняемого, не раскрыто </w:t>
      </w:r>
      <w:r w:rsidR="003E09E0">
        <w:rPr>
          <w:rStyle w:val="11"/>
          <w:color w:val="000000"/>
          <w:sz w:val="26"/>
          <w:szCs w:val="26"/>
        </w:rPr>
        <w:t>11077 преступлений (-10,1</w:t>
      </w:r>
      <w:r>
        <w:rPr>
          <w:rStyle w:val="11"/>
          <w:color w:val="000000"/>
          <w:sz w:val="26"/>
          <w:szCs w:val="26"/>
        </w:rPr>
        <w:t xml:space="preserve"> %;</w:t>
      </w:r>
      <w:r w:rsidRPr="00953C53">
        <w:rPr>
          <w:rStyle w:val="11"/>
          <w:color w:val="000000"/>
          <w:sz w:val="26"/>
          <w:szCs w:val="26"/>
        </w:rPr>
        <w:t xml:space="preserve"> </w:t>
      </w:r>
      <w:r w:rsidR="003E09E0">
        <w:rPr>
          <w:rStyle w:val="11"/>
          <w:color w:val="000000"/>
          <w:sz w:val="26"/>
          <w:szCs w:val="26"/>
        </w:rPr>
        <w:t>АППГ – 12321</w:t>
      </w:r>
      <w:r>
        <w:rPr>
          <w:rStyle w:val="11"/>
          <w:color w:val="000000"/>
          <w:sz w:val="26"/>
          <w:szCs w:val="26"/>
        </w:rPr>
        <w:t>), что составило 9</w:t>
      </w:r>
      <w:r w:rsidR="003E09E0">
        <w:rPr>
          <w:rStyle w:val="11"/>
          <w:color w:val="000000"/>
          <w:sz w:val="26"/>
          <w:szCs w:val="26"/>
        </w:rPr>
        <w:t>8</w:t>
      </w:r>
      <w:r w:rsidRPr="00E1747F">
        <w:rPr>
          <w:rStyle w:val="11"/>
          <w:color w:val="000000"/>
          <w:sz w:val="26"/>
          <w:szCs w:val="26"/>
        </w:rPr>
        <w:t>,</w:t>
      </w:r>
      <w:r w:rsidR="003E09E0">
        <w:rPr>
          <w:rStyle w:val="11"/>
          <w:color w:val="000000"/>
          <w:sz w:val="26"/>
          <w:szCs w:val="26"/>
        </w:rPr>
        <w:t>3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 от общего количества нераскрытых преступлений.</w:t>
      </w:r>
    </w:p>
    <w:p w:rsidR="00E869EE" w:rsidRPr="00E1747F" w:rsidRDefault="00E869EE" w:rsidP="00E869EE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>Анализ социально-криминологической характеристики</w:t>
      </w:r>
      <w:r w:rsidR="003E09E0">
        <w:rPr>
          <w:rStyle w:val="11"/>
          <w:color w:val="000000"/>
          <w:sz w:val="26"/>
          <w:szCs w:val="26"/>
        </w:rPr>
        <w:t xml:space="preserve"> преступности за январь-июнь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201</w:t>
      </w:r>
      <w:r>
        <w:rPr>
          <w:rStyle w:val="11"/>
          <w:color w:val="000000"/>
          <w:sz w:val="26"/>
          <w:szCs w:val="26"/>
        </w:rPr>
        <w:t>6</w:t>
      </w:r>
      <w:r w:rsidRPr="00E1747F">
        <w:rPr>
          <w:rStyle w:val="11"/>
          <w:color w:val="000000"/>
          <w:sz w:val="26"/>
          <w:szCs w:val="26"/>
        </w:rPr>
        <w:t xml:space="preserve"> г. показывает, что </w:t>
      </w:r>
      <w:r>
        <w:rPr>
          <w:rStyle w:val="11"/>
          <w:color w:val="000000"/>
          <w:sz w:val="26"/>
          <w:szCs w:val="26"/>
        </w:rPr>
        <w:t>более половины</w:t>
      </w:r>
      <w:r w:rsidRPr="00E1747F">
        <w:rPr>
          <w:rStyle w:val="11"/>
          <w:color w:val="000000"/>
          <w:sz w:val="26"/>
          <w:szCs w:val="26"/>
        </w:rPr>
        <w:t xml:space="preserve"> (</w:t>
      </w:r>
      <w:r w:rsidR="003E09E0">
        <w:rPr>
          <w:rStyle w:val="11"/>
          <w:color w:val="000000"/>
          <w:sz w:val="26"/>
          <w:szCs w:val="26"/>
        </w:rPr>
        <w:t>12262</w:t>
      </w:r>
      <w:r w:rsidRPr="00E1747F">
        <w:rPr>
          <w:rStyle w:val="11"/>
          <w:color w:val="000000"/>
          <w:sz w:val="26"/>
          <w:szCs w:val="26"/>
        </w:rPr>
        <w:t xml:space="preserve">; АППГ – </w:t>
      </w:r>
      <w:r w:rsidR="003E09E0">
        <w:rPr>
          <w:rStyle w:val="11"/>
          <w:color w:val="000000"/>
          <w:sz w:val="26"/>
          <w:szCs w:val="26"/>
        </w:rPr>
        <w:t>12016</w:t>
      </w:r>
      <w:r w:rsidRPr="00E1747F">
        <w:rPr>
          <w:rStyle w:val="11"/>
          <w:color w:val="000000"/>
          <w:sz w:val="26"/>
          <w:szCs w:val="26"/>
        </w:rPr>
        <w:t xml:space="preserve">) преступлений совершено лицами, ранее совершавшими преступления. Их удельный вес составляет </w:t>
      </w:r>
      <w:r w:rsidR="003E09E0">
        <w:rPr>
          <w:rStyle w:val="11"/>
          <w:color w:val="000000"/>
          <w:sz w:val="26"/>
          <w:szCs w:val="26"/>
        </w:rPr>
        <w:t xml:space="preserve">68 </w:t>
      </w:r>
      <w:r w:rsidRPr="00E1747F">
        <w:rPr>
          <w:rStyle w:val="11"/>
          <w:color w:val="000000"/>
          <w:sz w:val="26"/>
          <w:szCs w:val="26"/>
        </w:rPr>
        <w:t xml:space="preserve">% (АППГ – </w:t>
      </w:r>
      <w:r>
        <w:rPr>
          <w:rStyle w:val="11"/>
          <w:color w:val="000000"/>
          <w:sz w:val="26"/>
          <w:szCs w:val="26"/>
        </w:rPr>
        <w:t xml:space="preserve">68 </w:t>
      </w:r>
      <w:r w:rsidRPr="00E1747F">
        <w:rPr>
          <w:rStyle w:val="11"/>
          <w:color w:val="000000"/>
          <w:sz w:val="26"/>
          <w:szCs w:val="26"/>
        </w:rPr>
        <w:t>%) от всех предварительно расследованных преступлений в отчетном периоде.</w:t>
      </w:r>
    </w:p>
    <w:p w:rsidR="00E869EE" w:rsidRPr="00E1747F" w:rsidRDefault="003E09E0" w:rsidP="00E869EE">
      <w:pPr>
        <w:pStyle w:val="a9"/>
        <w:tabs>
          <w:tab w:val="left" w:pos="709"/>
        </w:tabs>
        <w:spacing w:line="360" w:lineRule="auto"/>
        <w:ind w:firstLine="709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46,8</w:t>
      </w:r>
      <w:r w:rsidR="00E869EE">
        <w:rPr>
          <w:rStyle w:val="11"/>
          <w:color w:val="000000"/>
          <w:sz w:val="26"/>
          <w:szCs w:val="26"/>
        </w:rPr>
        <w:t xml:space="preserve"> </w:t>
      </w:r>
      <w:r w:rsidR="00E869EE" w:rsidRPr="00E1747F">
        <w:rPr>
          <w:rStyle w:val="11"/>
          <w:color w:val="000000"/>
          <w:sz w:val="26"/>
          <w:szCs w:val="26"/>
        </w:rPr>
        <w:t>%</w:t>
      </w:r>
      <w:r w:rsidR="00E869EE">
        <w:rPr>
          <w:rStyle w:val="11"/>
          <w:color w:val="000000"/>
          <w:sz w:val="26"/>
          <w:szCs w:val="26"/>
        </w:rPr>
        <w:t xml:space="preserve"> преступлений</w:t>
      </w:r>
      <w:r w:rsidR="00E869EE" w:rsidRPr="00E1747F">
        <w:rPr>
          <w:rStyle w:val="11"/>
          <w:color w:val="000000"/>
          <w:sz w:val="26"/>
          <w:szCs w:val="26"/>
        </w:rPr>
        <w:t xml:space="preserve"> совершено в состоянии а</w:t>
      </w:r>
      <w:r w:rsidR="00E869EE">
        <w:rPr>
          <w:rStyle w:val="11"/>
          <w:color w:val="000000"/>
          <w:sz w:val="26"/>
          <w:szCs w:val="26"/>
        </w:rPr>
        <w:t>лкоголь</w:t>
      </w:r>
      <w:r w:rsidR="00BD2110">
        <w:rPr>
          <w:rStyle w:val="11"/>
          <w:color w:val="000000"/>
          <w:sz w:val="26"/>
          <w:szCs w:val="26"/>
        </w:rPr>
        <w:t>ного опьянения        (АППГ – 45</w:t>
      </w:r>
      <w:r w:rsidR="00E869EE">
        <w:rPr>
          <w:rStyle w:val="11"/>
          <w:color w:val="000000"/>
          <w:sz w:val="26"/>
          <w:szCs w:val="26"/>
        </w:rPr>
        <w:t>,</w:t>
      </w:r>
      <w:r w:rsidR="00BD2110">
        <w:rPr>
          <w:rStyle w:val="11"/>
          <w:color w:val="000000"/>
          <w:sz w:val="26"/>
          <w:szCs w:val="26"/>
        </w:rPr>
        <w:t>9</w:t>
      </w:r>
      <w:r w:rsidR="00E869EE">
        <w:rPr>
          <w:rStyle w:val="11"/>
          <w:color w:val="000000"/>
          <w:sz w:val="26"/>
          <w:szCs w:val="26"/>
        </w:rPr>
        <w:t xml:space="preserve"> %). По сравнению с аналогичным периодом 2015</w:t>
      </w:r>
      <w:r w:rsidR="00E869EE" w:rsidRPr="00E1747F">
        <w:rPr>
          <w:rStyle w:val="11"/>
          <w:color w:val="000000"/>
          <w:sz w:val="26"/>
          <w:szCs w:val="26"/>
        </w:rPr>
        <w:t xml:space="preserve"> г. количество предварительно расследованных преступлений д</w:t>
      </w:r>
      <w:r w:rsidR="00E869EE">
        <w:rPr>
          <w:rStyle w:val="11"/>
          <w:color w:val="000000"/>
          <w:sz w:val="26"/>
          <w:szCs w:val="26"/>
        </w:rPr>
        <w:t>анной категории увеличилось на 3</w:t>
      </w:r>
      <w:r w:rsidR="00E869EE" w:rsidRPr="00E1747F">
        <w:rPr>
          <w:rStyle w:val="11"/>
          <w:color w:val="000000"/>
          <w:sz w:val="26"/>
          <w:szCs w:val="26"/>
        </w:rPr>
        <w:t>,</w:t>
      </w:r>
      <w:r w:rsidR="00E1032D">
        <w:rPr>
          <w:rStyle w:val="11"/>
          <w:color w:val="000000"/>
          <w:sz w:val="26"/>
          <w:szCs w:val="26"/>
        </w:rPr>
        <w:t>9</w:t>
      </w:r>
      <w:r w:rsidR="00E869EE">
        <w:rPr>
          <w:rStyle w:val="11"/>
          <w:color w:val="000000"/>
          <w:sz w:val="26"/>
          <w:szCs w:val="26"/>
        </w:rPr>
        <w:t xml:space="preserve"> </w:t>
      </w:r>
      <w:r w:rsidR="00E869EE" w:rsidRPr="00E1747F">
        <w:rPr>
          <w:rStyle w:val="11"/>
          <w:color w:val="000000"/>
          <w:sz w:val="26"/>
          <w:szCs w:val="26"/>
        </w:rPr>
        <w:t xml:space="preserve">% (с </w:t>
      </w:r>
      <w:r w:rsidR="00E1032D">
        <w:rPr>
          <w:rStyle w:val="11"/>
          <w:color w:val="000000"/>
          <w:sz w:val="26"/>
          <w:szCs w:val="26"/>
        </w:rPr>
        <w:t>8120</w:t>
      </w:r>
      <w:r w:rsidR="00E869EE" w:rsidRPr="00E1747F">
        <w:rPr>
          <w:rStyle w:val="11"/>
          <w:color w:val="000000"/>
          <w:sz w:val="26"/>
          <w:szCs w:val="26"/>
        </w:rPr>
        <w:t xml:space="preserve"> до </w:t>
      </w:r>
      <w:r w:rsidR="00E1032D">
        <w:rPr>
          <w:rStyle w:val="11"/>
          <w:color w:val="000000"/>
          <w:sz w:val="26"/>
          <w:szCs w:val="26"/>
        </w:rPr>
        <w:t>8438</w:t>
      </w:r>
      <w:r w:rsidR="00E869EE" w:rsidRPr="00E1747F">
        <w:rPr>
          <w:rStyle w:val="11"/>
          <w:color w:val="000000"/>
          <w:sz w:val="26"/>
          <w:szCs w:val="26"/>
        </w:rPr>
        <w:t>).</w:t>
      </w:r>
      <w:r w:rsidR="00E869EE">
        <w:rPr>
          <w:rStyle w:val="11"/>
          <w:color w:val="000000"/>
          <w:sz w:val="26"/>
          <w:szCs w:val="26"/>
        </w:rPr>
        <w:t xml:space="preserve"> </w:t>
      </w:r>
      <w:r w:rsidR="00E869EE" w:rsidRPr="002B0EA6">
        <w:rPr>
          <w:sz w:val="26"/>
          <w:szCs w:val="26"/>
        </w:rPr>
        <w:t>Возросло количество преступлений</w:t>
      </w:r>
      <w:r w:rsidR="00E869EE" w:rsidRPr="00231C40">
        <w:rPr>
          <w:rStyle w:val="11"/>
          <w:color w:val="000000"/>
          <w:sz w:val="26"/>
          <w:szCs w:val="26"/>
        </w:rPr>
        <w:t xml:space="preserve"> </w:t>
      </w:r>
      <w:r w:rsidR="00E869EE">
        <w:rPr>
          <w:rStyle w:val="11"/>
          <w:color w:val="000000"/>
          <w:sz w:val="26"/>
          <w:szCs w:val="26"/>
        </w:rPr>
        <w:t>совершенных</w:t>
      </w:r>
      <w:r w:rsidR="00E869EE" w:rsidRPr="00E1747F">
        <w:rPr>
          <w:rStyle w:val="11"/>
          <w:color w:val="000000"/>
          <w:sz w:val="26"/>
          <w:szCs w:val="26"/>
        </w:rPr>
        <w:t xml:space="preserve"> в состоянии а</w:t>
      </w:r>
      <w:r w:rsidR="00E869EE">
        <w:rPr>
          <w:rStyle w:val="11"/>
          <w:color w:val="000000"/>
          <w:sz w:val="26"/>
          <w:szCs w:val="26"/>
        </w:rPr>
        <w:t>лкогольного опьянения</w:t>
      </w:r>
      <w:r w:rsidR="00E869EE">
        <w:rPr>
          <w:sz w:val="26"/>
          <w:szCs w:val="26"/>
        </w:rPr>
        <w:t xml:space="preserve"> на территориях</w:t>
      </w:r>
      <w:r w:rsidR="00F13BE3">
        <w:rPr>
          <w:sz w:val="26"/>
          <w:szCs w:val="26"/>
        </w:rPr>
        <w:t xml:space="preserve"> Чебулинского                    района (+107</w:t>
      </w:r>
      <w:r w:rsidR="00E869EE" w:rsidRPr="00E866A7">
        <w:rPr>
          <w:sz w:val="26"/>
          <w:szCs w:val="26"/>
        </w:rPr>
        <w:t>,</w:t>
      </w:r>
      <w:r w:rsidR="00F13BE3">
        <w:rPr>
          <w:sz w:val="26"/>
          <w:szCs w:val="26"/>
        </w:rPr>
        <w:t>9</w:t>
      </w:r>
      <w:r w:rsidR="00E869EE">
        <w:rPr>
          <w:sz w:val="26"/>
          <w:szCs w:val="26"/>
        </w:rPr>
        <w:t xml:space="preserve"> </w:t>
      </w:r>
      <w:r w:rsidR="00E869EE" w:rsidRPr="00E866A7">
        <w:rPr>
          <w:sz w:val="26"/>
          <w:szCs w:val="26"/>
        </w:rPr>
        <w:t>%),</w:t>
      </w:r>
      <w:r w:rsidR="00F13BE3">
        <w:rPr>
          <w:sz w:val="26"/>
          <w:szCs w:val="26"/>
        </w:rPr>
        <w:t xml:space="preserve"> Тяжинского района (+57</w:t>
      </w:r>
      <w:r w:rsidR="00E869EE">
        <w:rPr>
          <w:sz w:val="26"/>
          <w:szCs w:val="26"/>
        </w:rPr>
        <w:t>,</w:t>
      </w:r>
      <w:r w:rsidR="00F13BE3">
        <w:rPr>
          <w:sz w:val="26"/>
          <w:szCs w:val="26"/>
        </w:rPr>
        <w:t>7</w:t>
      </w:r>
      <w:r w:rsidR="00E869EE" w:rsidRPr="00E866A7">
        <w:rPr>
          <w:sz w:val="26"/>
          <w:szCs w:val="26"/>
        </w:rPr>
        <w:t xml:space="preserve"> %), </w:t>
      </w:r>
      <w:r w:rsidR="00F13BE3">
        <w:rPr>
          <w:sz w:val="26"/>
          <w:szCs w:val="26"/>
        </w:rPr>
        <w:t>Промышленновского          района (+47</w:t>
      </w:r>
      <w:r w:rsidR="00E869EE" w:rsidRPr="00E866A7">
        <w:rPr>
          <w:sz w:val="26"/>
          <w:szCs w:val="26"/>
        </w:rPr>
        <w:t>,</w:t>
      </w:r>
      <w:r w:rsidR="00F13BE3">
        <w:rPr>
          <w:sz w:val="26"/>
          <w:szCs w:val="26"/>
        </w:rPr>
        <w:t>5</w:t>
      </w:r>
      <w:r w:rsidR="00E869EE" w:rsidRPr="00E866A7">
        <w:rPr>
          <w:sz w:val="26"/>
          <w:szCs w:val="26"/>
        </w:rPr>
        <w:t xml:space="preserve"> %), </w:t>
      </w:r>
      <w:r w:rsidR="00F13BE3">
        <w:rPr>
          <w:sz w:val="26"/>
          <w:szCs w:val="26"/>
        </w:rPr>
        <w:t>г. Таштагол</w:t>
      </w:r>
      <w:r w:rsidR="00A01ED4">
        <w:rPr>
          <w:sz w:val="26"/>
          <w:szCs w:val="26"/>
        </w:rPr>
        <w:t>а</w:t>
      </w:r>
      <w:r w:rsidR="00E869EE" w:rsidRPr="00E866A7">
        <w:rPr>
          <w:sz w:val="26"/>
          <w:szCs w:val="26"/>
        </w:rPr>
        <w:t xml:space="preserve"> </w:t>
      </w:r>
      <w:r w:rsidR="00F13BE3">
        <w:rPr>
          <w:sz w:val="26"/>
          <w:szCs w:val="26"/>
        </w:rPr>
        <w:t>(+32</w:t>
      </w:r>
      <w:r w:rsidR="00E869EE">
        <w:rPr>
          <w:sz w:val="26"/>
          <w:szCs w:val="26"/>
        </w:rPr>
        <w:t>,</w:t>
      </w:r>
      <w:r w:rsidR="00F13BE3">
        <w:rPr>
          <w:sz w:val="26"/>
          <w:szCs w:val="26"/>
        </w:rPr>
        <w:t>7</w:t>
      </w:r>
      <w:r w:rsidR="00E869EE">
        <w:rPr>
          <w:sz w:val="26"/>
          <w:szCs w:val="26"/>
        </w:rPr>
        <w:t xml:space="preserve"> %), </w:t>
      </w:r>
      <w:r w:rsidR="00F13BE3">
        <w:rPr>
          <w:sz w:val="26"/>
          <w:szCs w:val="26"/>
        </w:rPr>
        <w:t>г. Мариинска (+32,5</w:t>
      </w:r>
      <w:r w:rsidR="00E869EE">
        <w:rPr>
          <w:sz w:val="26"/>
          <w:szCs w:val="26"/>
        </w:rPr>
        <w:t xml:space="preserve"> %)</w:t>
      </w:r>
      <w:r w:rsidR="00F13BE3">
        <w:rPr>
          <w:sz w:val="26"/>
          <w:szCs w:val="26"/>
        </w:rPr>
        <w:t>, Юргинского района (+26,4 %), Яйского района (+26,3 %)</w:t>
      </w:r>
      <w:r w:rsidR="00E869EE">
        <w:rPr>
          <w:sz w:val="26"/>
          <w:szCs w:val="26"/>
        </w:rPr>
        <w:t xml:space="preserve">. </w:t>
      </w:r>
      <w:r w:rsidR="00E869EE" w:rsidRPr="00E866A7">
        <w:rPr>
          <w:sz w:val="26"/>
          <w:szCs w:val="26"/>
        </w:rPr>
        <w:t>Снижение п</w:t>
      </w:r>
      <w:r w:rsidR="00E869EE">
        <w:rPr>
          <w:sz w:val="26"/>
          <w:szCs w:val="26"/>
        </w:rPr>
        <w:t>роизошло на территориях</w:t>
      </w:r>
      <w:r w:rsidR="00E869EE" w:rsidRPr="00E866A7">
        <w:rPr>
          <w:sz w:val="26"/>
          <w:szCs w:val="26"/>
        </w:rPr>
        <w:t xml:space="preserve"> </w:t>
      </w:r>
      <w:r w:rsidR="00F13BE3">
        <w:rPr>
          <w:sz w:val="26"/>
          <w:szCs w:val="26"/>
        </w:rPr>
        <w:t>Прокопьевского района (-25</w:t>
      </w:r>
      <w:r w:rsidR="00E869EE">
        <w:rPr>
          <w:sz w:val="26"/>
          <w:szCs w:val="26"/>
        </w:rPr>
        <w:t>,</w:t>
      </w:r>
      <w:r w:rsidR="00F13BE3">
        <w:rPr>
          <w:sz w:val="26"/>
          <w:szCs w:val="26"/>
        </w:rPr>
        <w:t>9</w:t>
      </w:r>
      <w:r w:rsidR="00E869EE" w:rsidRPr="00E866A7">
        <w:rPr>
          <w:sz w:val="26"/>
          <w:szCs w:val="26"/>
        </w:rPr>
        <w:t xml:space="preserve"> %)</w:t>
      </w:r>
      <w:r w:rsidR="00F13BE3">
        <w:rPr>
          <w:sz w:val="26"/>
          <w:szCs w:val="26"/>
        </w:rPr>
        <w:t>, Новокузнецкого района (-16</w:t>
      </w:r>
      <w:r w:rsidR="00E869EE">
        <w:rPr>
          <w:sz w:val="26"/>
          <w:szCs w:val="26"/>
        </w:rPr>
        <w:t>,</w:t>
      </w:r>
      <w:r w:rsidR="00F13BE3">
        <w:rPr>
          <w:sz w:val="26"/>
          <w:szCs w:val="26"/>
        </w:rPr>
        <w:t>9</w:t>
      </w:r>
      <w:r w:rsidR="00E869EE">
        <w:rPr>
          <w:sz w:val="26"/>
          <w:szCs w:val="26"/>
        </w:rPr>
        <w:t xml:space="preserve"> %), Гурьевского района (-14</w:t>
      </w:r>
      <w:r w:rsidR="00E869EE" w:rsidRPr="00E866A7">
        <w:rPr>
          <w:sz w:val="26"/>
          <w:szCs w:val="26"/>
        </w:rPr>
        <w:t>,</w:t>
      </w:r>
      <w:r w:rsidR="00F13BE3">
        <w:rPr>
          <w:sz w:val="26"/>
          <w:szCs w:val="26"/>
        </w:rPr>
        <w:t>9</w:t>
      </w:r>
      <w:r w:rsidR="00E869EE">
        <w:rPr>
          <w:sz w:val="26"/>
          <w:szCs w:val="26"/>
        </w:rPr>
        <w:t xml:space="preserve"> %), г. </w:t>
      </w:r>
      <w:r w:rsidR="003E1E75">
        <w:rPr>
          <w:sz w:val="26"/>
          <w:szCs w:val="26"/>
        </w:rPr>
        <w:t>Новокузнецка</w:t>
      </w:r>
      <w:r w:rsidR="00E869EE">
        <w:rPr>
          <w:sz w:val="26"/>
          <w:szCs w:val="26"/>
        </w:rPr>
        <w:t xml:space="preserve"> (-</w:t>
      </w:r>
      <w:r w:rsidR="003E1E75">
        <w:rPr>
          <w:sz w:val="26"/>
          <w:szCs w:val="26"/>
        </w:rPr>
        <w:t>8</w:t>
      </w:r>
      <w:r w:rsidR="00E869EE">
        <w:rPr>
          <w:sz w:val="26"/>
          <w:szCs w:val="26"/>
        </w:rPr>
        <w:t>,8 %),</w:t>
      </w:r>
      <w:r w:rsidR="00F13BE3" w:rsidRPr="00F13BE3">
        <w:rPr>
          <w:sz w:val="26"/>
          <w:szCs w:val="26"/>
        </w:rPr>
        <w:t xml:space="preserve"> </w:t>
      </w:r>
      <w:r w:rsidR="003E1E75">
        <w:rPr>
          <w:sz w:val="26"/>
          <w:szCs w:val="26"/>
        </w:rPr>
        <w:t>г. Прокопьевска (-7</w:t>
      </w:r>
      <w:r w:rsidR="00F13BE3">
        <w:rPr>
          <w:sz w:val="26"/>
          <w:szCs w:val="26"/>
        </w:rPr>
        <w:t>,</w:t>
      </w:r>
      <w:r w:rsidR="003E1E75">
        <w:rPr>
          <w:sz w:val="26"/>
          <w:szCs w:val="26"/>
        </w:rPr>
        <w:t>2</w:t>
      </w:r>
      <w:r w:rsidR="00F13BE3">
        <w:rPr>
          <w:sz w:val="26"/>
          <w:szCs w:val="26"/>
        </w:rPr>
        <w:t xml:space="preserve"> %), </w:t>
      </w:r>
      <w:r w:rsidR="00E869EE">
        <w:rPr>
          <w:sz w:val="26"/>
          <w:szCs w:val="26"/>
        </w:rPr>
        <w:t xml:space="preserve"> </w:t>
      </w:r>
      <w:r w:rsidR="003E1E75">
        <w:rPr>
          <w:sz w:val="26"/>
          <w:szCs w:val="26"/>
        </w:rPr>
        <w:t>Ленинск-Кузнецкого района (-7</w:t>
      </w:r>
      <w:r w:rsidR="00E869EE" w:rsidRPr="007F580C">
        <w:rPr>
          <w:sz w:val="26"/>
          <w:szCs w:val="26"/>
        </w:rPr>
        <w:t>,</w:t>
      </w:r>
      <w:r w:rsidR="003E1E75">
        <w:rPr>
          <w:sz w:val="26"/>
          <w:szCs w:val="26"/>
        </w:rPr>
        <w:t>1</w:t>
      </w:r>
      <w:r w:rsidR="00E869EE" w:rsidRPr="007F580C">
        <w:rPr>
          <w:sz w:val="26"/>
          <w:szCs w:val="26"/>
        </w:rPr>
        <w:t xml:space="preserve"> %)</w:t>
      </w:r>
      <w:r w:rsidR="003E1E75">
        <w:rPr>
          <w:sz w:val="26"/>
          <w:szCs w:val="26"/>
        </w:rPr>
        <w:t>, г. Топки (-7,1 %)</w:t>
      </w:r>
      <w:r w:rsidR="00E869EE" w:rsidRPr="007F580C">
        <w:rPr>
          <w:sz w:val="26"/>
          <w:szCs w:val="26"/>
        </w:rPr>
        <w:t>.</w:t>
      </w:r>
    </w:p>
    <w:p w:rsidR="00E869EE" w:rsidRPr="00E1747F" w:rsidRDefault="00E869EE" w:rsidP="00E869EE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 xml:space="preserve">Организованными группами или преступными сообществами совершено </w:t>
      </w:r>
      <w:r w:rsidR="003E1E75">
        <w:rPr>
          <w:rStyle w:val="11"/>
          <w:color w:val="000000"/>
          <w:sz w:val="26"/>
          <w:szCs w:val="26"/>
        </w:rPr>
        <w:t>43</w:t>
      </w:r>
      <w:r w:rsidRPr="00E1747F">
        <w:rPr>
          <w:rStyle w:val="11"/>
          <w:color w:val="000000"/>
          <w:sz w:val="26"/>
          <w:szCs w:val="26"/>
        </w:rPr>
        <w:t xml:space="preserve"> (АППГ – </w:t>
      </w:r>
      <w:r w:rsidR="003E1E75">
        <w:rPr>
          <w:rStyle w:val="11"/>
          <w:color w:val="000000"/>
          <w:sz w:val="26"/>
          <w:szCs w:val="26"/>
        </w:rPr>
        <w:t>50</w:t>
      </w:r>
      <w:r w:rsidRPr="00E1747F">
        <w:rPr>
          <w:rStyle w:val="11"/>
          <w:color w:val="000000"/>
          <w:sz w:val="26"/>
          <w:szCs w:val="26"/>
        </w:rPr>
        <w:t xml:space="preserve">) </w:t>
      </w:r>
      <w:r>
        <w:rPr>
          <w:rStyle w:val="11"/>
          <w:color w:val="000000"/>
          <w:sz w:val="26"/>
          <w:szCs w:val="26"/>
        </w:rPr>
        <w:t>тя</w:t>
      </w:r>
      <w:r w:rsidR="000C0B83">
        <w:rPr>
          <w:rStyle w:val="11"/>
          <w:color w:val="000000"/>
          <w:sz w:val="26"/>
          <w:szCs w:val="26"/>
        </w:rPr>
        <w:t>жких и особо тяжких преступлений</w:t>
      </w:r>
      <w:r>
        <w:rPr>
          <w:rStyle w:val="11"/>
          <w:color w:val="000000"/>
          <w:sz w:val="26"/>
          <w:szCs w:val="26"/>
        </w:rPr>
        <w:t xml:space="preserve">, </w:t>
      </w:r>
      <w:r w:rsidRPr="00E1747F">
        <w:rPr>
          <w:rStyle w:val="11"/>
          <w:color w:val="000000"/>
          <w:sz w:val="26"/>
          <w:szCs w:val="26"/>
        </w:rPr>
        <w:t>их удельный вес в общем числе расследованных преступлений</w:t>
      </w:r>
      <w:r>
        <w:rPr>
          <w:rStyle w:val="11"/>
          <w:color w:val="000000"/>
          <w:sz w:val="26"/>
          <w:szCs w:val="26"/>
        </w:rPr>
        <w:t xml:space="preserve"> данной категории </w:t>
      </w:r>
      <w:r w:rsidR="003E1E75">
        <w:rPr>
          <w:rStyle w:val="11"/>
          <w:color w:val="000000"/>
          <w:sz w:val="26"/>
          <w:szCs w:val="26"/>
        </w:rPr>
        <w:t>снизился</w:t>
      </w:r>
      <w:r>
        <w:rPr>
          <w:rStyle w:val="11"/>
          <w:color w:val="000000"/>
          <w:sz w:val="26"/>
          <w:szCs w:val="26"/>
        </w:rPr>
        <w:t xml:space="preserve"> с 1</w:t>
      </w:r>
      <w:r w:rsidR="003E1E75">
        <w:rPr>
          <w:rStyle w:val="11"/>
          <w:color w:val="000000"/>
          <w:sz w:val="26"/>
          <w:szCs w:val="26"/>
        </w:rPr>
        <w:t>,5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до </w:t>
      </w:r>
      <w:r>
        <w:rPr>
          <w:rStyle w:val="11"/>
          <w:color w:val="000000"/>
          <w:sz w:val="26"/>
          <w:szCs w:val="26"/>
        </w:rPr>
        <w:t>1</w:t>
      </w:r>
      <w:r w:rsidRPr="00E1747F">
        <w:rPr>
          <w:rStyle w:val="11"/>
          <w:color w:val="000000"/>
          <w:sz w:val="26"/>
          <w:szCs w:val="26"/>
        </w:rPr>
        <w:t>,</w:t>
      </w:r>
      <w:r w:rsidR="003E1E75">
        <w:rPr>
          <w:rStyle w:val="11"/>
          <w:color w:val="000000"/>
          <w:sz w:val="26"/>
          <w:szCs w:val="26"/>
        </w:rPr>
        <w:t>4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%.</w:t>
      </w:r>
    </w:p>
    <w:p w:rsidR="00E869EE" w:rsidRPr="00E1747F" w:rsidRDefault="00E869EE" w:rsidP="00E869EE">
      <w:pPr>
        <w:pStyle w:val="a9"/>
        <w:tabs>
          <w:tab w:val="left" w:pos="709"/>
        </w:tabs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 xml:space="preserve">На </w:t>
      </w:r>
      <w:r w:rsidR="007022A3">
        <w:rPr>
          <w:rStyle w:val="11"/>
          <w:color w:val="000000"/>
          <w:sz w:val="26"/>
          <w:szCs w:val="26"/>
        </w:rPr>
        <w:t>1</w:t>
      </w:r>
      <w:r w:rsidRPr="00E1747F">
        <w:rPr>
          <w:rStyle w:val="11"/>
          <w:color w:val="000000"/>
          <w:sz w:val="26"/>
          <w:szCs w:val="26"/>
        </w:rPr>
        <w:t>,</w:t>
      </w:r>
      <w:r w:rsidR="007022A3">
        <w:rPr>
          <w:rStyle w:val="11"/>
          <w:color w:val="000000"/>
          <w:sz w:val="26"/>
          <w:szCs w:val="26"/>
        </w:rPr>
        <w:t>2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</w:t>
      </w:r>
      <w:r w:rsidR="007022A3">
        <w:rPr>
          <w:rStyle w:val="11"/>
          <w:color w:val="000000"/>
          <w:sz w:val="26"/>
          <w:szCs w:val="26"/>
        </w:rPr>
        <w:t>снизилась</w:t>
      </w:r>
      <w:r w:rsidRPr="00E1747F">
        <w:rPr>
          <w:rStyle w:val="11"/>
          <w:color w:val="000000"/>
          <w:sz w:val="26"/>
          <w:szCs w:val="26"/>
        </w:rPr>
        <w:t xml:space="preserve"> преступность среди несовершеннолетних (с </w:t>
      </w:r>
      <w:r w:rsidR="007022A3">
        <w:rPr>
          <w:rStyle w:val="11"/>
          <w:color w:val="000000"/>
          <w:sz w:val="26"/>
          <w:szCs w:val="26"/>
        </w:rPr>
        <w:t>847</w:t>
      </w:r>
      <w:r w:rsidRPr="00E1747F">
        <w:rPr>
          <w:rStyle w:val="11"/>
          <w:color w:val="000000"/>
          <w:sz w:val="26"/>
          <w:szCs w:val="26"/>
        </w:rPr>
        <w:t xml:space="preserve"> до </w:t>
      </w:r>
      <w:r w:rsidR="007022A3">
        <w:rPr>
          <w:rStyle w:val="11"/>
          <w:color w:val="000000"/>
          <w:sz w:val="26"/>
          <w:szCs w:val="26"/>
        </w:rPr>
        <w:t>837</w:t>
      </w:r>
      <w:r w:rsidRPr="00E1747F">
        <w:rPr>
          <w:rStyle w:val="11"/>
          <w:color w:val="000000"/>
          <w:sz w:val="26"/>
          <w:szCs w:val="26"/>
        </w:rPr>
        <w:t xml:space="preserve">). </w:t>
      </w:r>
      <w:r w:rsidR="007022A3">
        <w:rPr>
          <w:rStyle w:val="11"/>
          <w:color w:val="000000"/>
          <w:sz w:val="26"/>
          <w:szCs w:val="26"/>
        </w:rPr>
        <w:t xml:space="preserve"> При этом у</w:t>
      </w:r>
      <w:r w:rsidRPr="00E1747F">
        <w:rPr>
          <w:rStyle w:val="11"/>
          <w:color w:val="000000"/>
          <w:sz w:val="26"/>
          <w:szCs w:val="26"/>
        </w:rPr>
        <w:t>дельный вес преступлений, совершенных несовершеннолетними или при их</w:t>
      </w:r>
      <w:r>
        <w:rPr>
          <w:rStyle w:val="11"/>
          <w:color w:val="000000"/>
          <w:sz w:val="26"/>
          <w:szCs w:val="26"/>
        </w:rPr>
        <w:t xml:space="preserve"> соучастии, </w:t>
      </w:r>
      <w:r w:rsidR="007022A3">
        <w:rPr>
          <w:rStyle w:val="11"/>
          <w:color w:val="000000"/>
          <w:sz w:val="26"/>
          <w:szCs w:val="26"/>
        </w:rPr>
        <w:t>снизился с 4,8 до</w:t>
      </w:r>
      <w:r>
        <w:rPr>
          <w:rStyle w:val="11"/>
          <w:color w:val="000000"/>
          <w:sz w:val="26"/>
          <w:szCs w:val="26"/>
        </w:rPr>
        <w:t xml:space="preserve"> 4</w:t>
      </w:r>
      <w:r w:rsidRPr="00E1747F">
        <w:rPr>
          <w:rStyle w:val="11"/>
          <w:color w:val="000000"/>
          <w:sz w:val="26"/>
          <w:szCs w:val="26"/>
        </w:rPr>
        <w:t>,</w:t>
      </w:r>
      <w:r>
        <w:rPr>
          <w:rStyle w:val="11"/>
          <w:color w:val="000000"/>
          <w:sz w:val="26"/>
          <w:szCs w:val="26"/>
        </w:rPr>
        <w:t xml:space="preserve">6 % </w:t>
      </w:r>
      <w:r w:rsidRPr="00E1747F">
        <w:rPr>
          <w:rStyle w:val="11"/>
          <w:color w:val="000000"/>
          <w:sz w:val="26"/>
          <w:szCs w:val="26"/>
        </w:rPr>
        <w:t>от  всех  предварительно  расследованных преступлений</w:t>
      </w:r>
      <w:r>
        <w:rPr>
          <w:rStyle w:val="11"/>
          <w:color w:val="000000"/>
          <w:sz w:val="26"/>
          <w:szCs w:val="26"/>
        </w:rPr>
        <w:t>.</w:t>
      </w:r>
    </w:p>
    <w:p w:rsidR="00E869EE" w:rsidRDefault="007022A3" w:rsidP="00E869EE">
      <w:pPr>
        <w:pStyle w:val="a9"/>
        <w:tabs>
          <w:tab w:val="left" w:pos="709"/>
        </w:tabs>
        <w:spacing w:line="360" w:lineRule="auto"/>
        <w:ind w:firstLine="709"/>
        <w:rPr>
          <w:sz w:val="26"/>
          <w:szCs w:val="26"/>
        </w:rPr>
      </w:pPr>
      <w:r>
        <w:rPr>
          <w:rStyle w:val="11"/>
          <w:color w:val="000000"/>
          <w:sz w:val="26"/>
          <w:szCs w:val="26"/>
        </w:rPr>
        <w:lastRenderedPageBreak/>
        <w:t>На 12</w:t>
      </w:r>
      <w:r w:rsidR="00E869EE">
        <w:rPr>
          <w:rStyle w:val="11"/>
          <w:color w:val="000000"/>
          <w:sz w:val="26"/>
          <w:szCs w:val="26"/>
        </w:rPr>
        <w:t xml:space="preserve">,7 </w:t>
      </w:r>
      <w:r w:rsidR="00E869EE" w:rsidRPr="00E1747F">
        <w:rPr>
          <w:rStyle w:val="11"/>
          <w:color w:val="000000"/>
          <w:sz w:val="26"/>
          <w:szCs w:val="26"/>
        </w:rPr>
        <w:t xml:space="preserve">% (с </w:t>
      </w:r>
      <w:r>
        <w:rPr>
          <w:rStyle w:val="11"/>
          <w:color w:val="000000"/>
          <w:sz w:val="26"/>
          <w:szCs w:val="26"/>
        </w:rPr>
        <w:t>5966</w:t>
      </w:r>
      <w:r w:rsidR="00E869EE">
        <w:rPr>
          <w:rStyle w:val="11"/>
          <w:color w:val="000000"/>
          <w:sz w:val="26"/>
          <w:szCs w:val="26"/>
        </w:rPr>
        <w:t xml:space="preserve"> </w:t>
      </w:r>
      <w:r w:rsidR="00E869EE" w:rsidRPr="00E1747F">
        <w:rPr>
          <w:rStyle w:val="11"/>
          <w:color w:val="000000"/>
          <w:sz w:val="26"/>
          <w:szCs w:val="26"/>
        </w:rPr>
        <w:t xml:space="preserve">до </w:t>
      </w:r>
      <w:r>
        <w:rPr>
          <w:rStyle w:val="11"/>
          <w:color w:val="000000"/>
          <w:sz w:val="26"/>
          <w:szCs w:val="26"/>
        </w:rPr>
        <w:t>6722</w:t>
      </w:r>
      <w:r w:rsidR="00E869EE" w:rsidRPr="00E1747F">
        <w:rPr>
          <w:rStyle w:val="11"/>
          <w:color w:val="000000"/>
          <w:sz w:val="26"/>
          <w:szCs w:val="26"/>
        </w:rPr>
        <w:t xml:space="preserve">) </w:t>
      </w:r>
      <w:r w:rsidR="00E869EE">
        <w:rPr>
          <w:rStyle w:val="11"/>
          <w:color w:val="000000"/>
          <w:sz w:val="26"/>
          <w:szCs w:val="26"/>
        </w:rPr>
        <w:t>возросло</w:t>
      </w:r>
      <w:r w:rsidR="00E869EE" w:rsidRPr="00E1747F">
        <w:rPr>
          <w:rStyle w:val="11"/>
          <w:color w:val="000000"/>
          <w:sz w:val="26"/>
          <w:szCs w:val="26"/>
        </w:rPr>
        <w:t xml:space="preserve">  число зарегистрированных преступлений, которые совершены на улицах, площадях, в парках, скверах. Их удельный вес в общем числе зарегистрирован</w:t>
      </w:r>
      <w:r>
        <w:rPr>
          <w:rStyle w:val="11"/>
          <w:color w:val="000000"/>
          <w:sz w:val="26"/>
          <w:szCs w:val="26"/>
        </w:rPr>
        <w:t>ных преступлений составляет 21,4 % (АППГ–19</w:t>
      </w:r>
      <w:r w:rsidR="00E869EE">
        <w:rPr>
          <w:rStyle w:val="11"/>
          <w:color w:val="000000"/>
          <w:sz w:val="26"/>
          <w:szCs w:val="26"/>
        </w:rPr>
        <w:t>,</w:t>
      </w:r>
      <w:r w:rsidR="000C0B83">
        <w:rPr>
          <w:rStyle w:val="11"/>
          <w:color w:val="000000"/>
          <w:sz w:val="26"/>
          <w:szCs w:val="26"/>
        </w:rPr>
        <w:t xml:space="preserve">3 </w:t>
      </w:r>
      <w:r w:rsidR="00E869EE">
        <w:rPr>
          <w:rStyle w:val="11"/>
          <w:color w:val="000000"/>
          <w:sz w:val="26"/>
          <w:szCs w:val="26"/>
        </w:rPr>
        <w:t xml:space="preserve">%). </w:t>
      </w:r>
      <w:r w:rsidR="00E869EE" w:rsidRPr="00E1747F">
        <w:rPr>
          <w:rStyle w:val="11"/>
          <w:color w:val="000000"/>
          <w:sz w:val="26"/>
          <w:szCs w:val="26"/>
        </w:rPr>
        <w:t xml:space="preserve">Количество предварительно расследованных </w:t>
      </w:r>
      <w:r w:rsidR="00E869EE">
        <w:rPr>
          <w:rStyle w:val="11"/>
          <w:color w:val="000000"/>
          <w:sz w:val="26"/>
          <w:szCs w:val="26"/>
        </w:rPr>
        <w:t xml:space="preserve">уличных </w:t>
      </w:r>
      <w:r w:rsidR="00E869EE" w:rsidRPr="00E1747F">
        <w:rPr>
          <w:rStyle w:val="11"/>
          <w:color w:val="000000"/>
          <w:sz w:val="26"/>
          <w:szCs w:val="26"/>
        </w:rPr>
        <w:t xml:space="preserve">преступлений в отчетном периоде составляет </w:t>
      </w:r>
      <w:r>
        <w:rPr>
          <w:rStyle w:val="11"/>
          <w:color w:val="000000"/>
          <w:sz w:val="26"/>
          <w:szCs w:val="26"/>
        </w:rPr>
        <w:t>3479</w:t>
      </w:r>
      <w:r w:rsidR="00E869EE">
        <w:rPr>
          <w:rStyle w:val="11"/>
          <w:color w:val="000000"/>
          <w:sz w:val="26"/>
          <w:szCs w:val="26"/>
        </w:rPr>
        <w:t xml:space="preserve"> (АППГ - 2</w:t>
      </w:r>
      <w:r>
        <w:rPr>
          <w:rStyle w:val="11"/>
          <w:color w:val="000000"/>
          <w:sz w:val="26"/>
          <w:szCs w:val="26"/>
        </w:rPr>
        <w:t>663</w:t>
      </w:r>
      <w:r w:rsidR="00E869EE">
        <w:rPr>
          <w:rStyle w:val="11"/>
          <w:color w:val="000000"/>
          <w:sz w:val="26"/>
          <w:szCs w:val="26"/>
        </w:rPr>
        <w:t>)</w:t>
      </w:r>
      <w:r w:rsidR="00E869EE" w:rsidRPr="00E1747F">
        <w:rPr>
          <w:rStyle w:val="11"/>
          <w:color w:val="000000"/>
          <w:sz w:val="26"/>
          <w:szCs w:val="26"/>
        </w:rPr>
        <w:t>.</w:t>
      </w:r>
      <w:r w:rsidR="00E869EE">
        <w:rPr>
          <w:rStyle w:val="11"/>
          <w:color w:val="000000"/>
          <w:sz w:val="26"/>
          <w:szCs w:val="26"/>
        </w:rPr>
        <w:t xml:space="preserve"> </w:t>
      </w:r>
    </w:p>
    <w:p w:rsidR="00E869EE" w:rsidRDefault="00E869EE" w:rsidP="00E869EE">
      <w:pPr>
        <w:pStyle w:val="a9"/>
        <w:tabs>
          <w:tab w:val="left" w:pos="709"/>
        </w:tabs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 xml:space="preserve">Иностранными гражданами и лицами без гражданства на территории </w:t>
      </w:r>
      <w:r w:rsidR="00AB69F6">
        <w:rPr>
          <w:rStyle w:val="11"/>
          <w:color w:val="000000"/>
          <w:sz w:val="26"/>
          <w:szCs w:val="26"/>
        </w:rPr>
        <w:t>области совершено 151</w:t>
      </w:r>
      <w:r w:rsidR="000C0B83">
        <w:rPr>
          <w:rStyle w:val="11"/>
          <w:color w:val="000000"/>
          <w:sz w:val="26"/>
          <w:szCs w:val="26"/>
        </w:rPr>
        <w:t xml:space="preserve"> преступление</w:t>
      </w:r>
      <w:r w:rsidRPr="00E1747F">
        <w:rPr>
          <w:rStyle w:val="11"/>
          <w:color w:val="000000"/>
          <w:sz w:val="26"/>
          <w:szCs w:val="26"/>
        </w:rPr>
        <w:t xml:space="preserve">, что на </w:t>
      </w:r>
      <w:r w:rsidR="00AB69F6">
        <w:rPr>
          <w:rStyle w:val="11"/>
          <w:color w:val="000000"/>
          <w:sz w:val="26"/>
          <w:szCs w:val="26"/>
        </w:rPr>
        <w:t>6,8</w:t>
      </w:r>
      <w:r>
        <w:rPr>
          <w:rStyle w:val="11"/>
          <w:color w:val="000000"/>
          <w:sz w:val="26"/>
          <w:szCs w:val="26"/>
        </w:rPr>
        <w:t xml:space="preserve"> </w:t>
      </w:r>
      <w:r w:rsidRPr="002A7CB2">
        <w:rPr>
          <w:rStyle w:val="11"/>
          <w:color w:val="000000"/>
          <w:sz w:val="26"/>
          <w:szCs w:val="26"/>
        </w:rPr>
        <w:t xml:space="preserve">% </w:t>
      </w:r>
      <w:r>
        <w:rPr>
          <w:rStyle w:val="11"/>
          <w:color w:val="000000"/>
          <w:sz w:val="26"/>
          <w:szCs w:val="26"/>
        </w:rPr>
        <w:t>меньше</w:t>
      </w:r>
      <w:r w:rsidRPr="00E1747F">
        <w:rPr>
          <w:rStyle w:val="11"/>
          <w:color w:val="000000"/>
          <w:sz w:val="26"/>
          <w:szCs w:val="26"/>
        </w:rPr>
        <w:t>, чем за аналогичный п</w:t>
      </w:r>
      <w:r w:rsidR="00AB69F6">
        <w:rPr>
          <w:rStyle w:val="11"/>
          <w:color w:val="000000"/>
          <w:sz w:val="26"/>
          <w:szCs w:val="26"/>
        </w:rPr>
        <w:t>ериод прошлого года (АППГ – 162). При этом 116</w:t>
      </w:r>
      <w:r w:rsidR="000C0B83">
        <w:rPr>
          <w:rStyle w:val="11"/>
          <w:color w:val="000000"/>
          <w:sz w:val="26"/>
          <w:szCs w:val="26"/>
        </w:rPr>
        <w:t xml:space="preserve"> преступлений</w:t>
      </w:r>
      <w:r w:rsidRPr="00E1747F">
        <w:rPr>
          <w:rStyle w:val="11"/>
          <w:color w:val="000000"/>
          <w:sz w:val="26"/>
          <w:szCs w:val="26"/>
        </w:rPr>
        <w:t xml:space="preserve"> из них совершен</w:t>
      </w:r>
      <w:r>
        <w:rPr>
          <w:rStyle w:val="11"/>
          <w:color w:val="000000"/>
          <w:sz w:val="26"/>
          <w:szCs w:val="26"/>
        </w:rPr>
        <w:t>ы</w:t>
      </w:r>
      <w:r w:rsidRPr="00E1747F">
        <w:rPr>
          <w:rStyle w:val="11"/>
          <w:color w:val="000000"/>
          <w:sz w:val="26"/>
          <w:szCs w:val="26"/>
        </w:rPr>
        <w:t xml:space="preserve"> гражданами государств-участников СНГ </w:t>
      </w:r>
      <w:r w:rsidR="00AB69F6">
        <w:rPr>
          <w:rStyle w:val="11"/>
          <w:color w:val="000000"/>
          <w:sz w:val="26"/>
          <w:szCs w:val="26"/>
        </w:rPr>
        <w:t>(-11</w:t>
      </w:r>
      <w:r w:rsidRPr="00CC1352">
        <w:rPr>
          <w:rStyle w:val="11"/>
          <w:color w:val="000000"/>
          <w:sz w:val="26"/>
          <w:szCs w:val="26"/>
        </w:rPr>
        <w:t>,</w:t>
      </w:r>
      <w:r w:rsidR="00AB69F6">
        <w:rPr>
          <w:rStyle w:val="11"/>
          <w:color w:val="000000"/>
          <w:sz w:val="26"/>
          <w:szCs w:val="26"/>
        </w:rPr>
        <w:t>5 %, АППГ - 131), что составило 76</w:t>
      </w:r>
      <w:r w:rsidRPr="00E1747F">
        <w:rPr>
          <w:rStyle w:val="11"/>
          <w:color w:val="000000"/>
          <w:sz w:val="26"/>
          <w:szCs w:val="26"/>
        </w:rPr>
        <w:t>,</w:t>
      </w:r>
      <w:r w:rsidR="00AB69F6">
        <w:rPr>
          <w:rStyle w:val="11"/>
          <w:color w:val="000000"/>
          <w:sz w:val="26"/>
          <w:szCs w:val="26"/>
        </w:rPr>
        <w:t>8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 от всех преступлений, совершенных не гражданами России. Количество преступлений, совершенных в отношении иностранных граждан  и  лиц  без  гражданства, за анализируемый период</w:t>
      </w:r>
      <w:r>
        <w:rPr>
          <w:rStyle w:val="11"/>
          <w:color w:val="000000"/>
          <w:sz w:val="26"/>
          <w:szCs w:val="26"/>
        </w:rPr>
        <w:t xml:space="preserve"> снизилось</w:t>
      </w:r>
      <w:r w:rsidRPr="00E1747F">
        <w:rPr>
          <w:rStyle w:val="11"/>
          <w:color w:val="000000"/>
          <w:sz w:val="26"/>
          <w:szCs w:val="26"/>
        </w:rPr>
        <w:t xml:space="preserve"> на </w:t>
      </w:r>
      <w:r w:rsidR="00AB69F6">
        <w:rPr>
          <w:rStyle w:val="11"/>
          <w:color w:val="000000"/>
          <w:sz w:val="26"/>
          <w:szCs w:val="26"/>
        </w:rPr>
        <w:t>33</w:t>
      </w:r>
      <w:r>
        <w:rPr>
          <w:rStyle w:val="11"/>
          <w:color w:val="000000"/>
          <w:sz w:val="26"/>
          <w:szCs w:val="26"/>
        </w:rPr>
        <w:t>,</w:t>
      </w:r>
      <w:r w:rsidR="00AB69F6">
        <w:rPr>
          <w:rStyle w:val="11"/>
          <w:color w:val="000000"/>
          <w:sz w:val="26"/>
          <w:szCs w:val="26"/>
        </w:rPr>
        <w:t>7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и составило </w:t>
      </w:r>
      <w:r w:rsidR="00AB69F6">
        <w:rPr>
          <w:rStyle w:val="11"/>
          <w:color w:val="000000"/>
          <w:sz w:val="26"/>
          <w:szCs w:val="26"/>
        </w:rPr>
        <w:t>57</w:t>
      </w:r>
      <w:r>
        <w:rPr>
          <w:rStyle w:val="11"/>
          <w:color w:val="000000"/>
          <w:sz w:val="26"/>
          <w:szCs w:val="26"/>
        </w:rPr>
        <w:t xml:space="preserve"> преступлений (АППГ – </w:t>
      </w:r>
      <w:r w:rsidR="00AB69F6">
        <w:rPr>
          <w:rStyle w:val="11"/>
          <w:color w:val="000000"/>
          <w:sz w:val="26"/>
          <w:szCs w:val="26"/>
        </w:rPr>
        <w:t>86</w:t>
      </w:r>
      <w:r>
        <w:rPr>
          <w:rStyle w:val="11"/>
          <w:color w:val="000000"/>
          <w:sz w:val="26"/>
          <w:szCs w:val="26"/>
        </w:rPr>
        <w:t>)</w:t>
      </w:r>
      <w:r w:rsidRPr="00E1747F">
        <w:rPr>
          <w:rStyle w:val="11"/>
          <w:color w:val="000000"/>
          <w:sz w:val="26"/>
          <w:szCs w:val="26"/>
        </w:rPr>
        <w:t>.</w:t>
      </w:r>
    </w:p>
    <w:p w:rsidR="00E869EE" w:rsidRDefault="00E869EE" w:rsidP="00E869EE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Управление правовой статистики</w:t>
      </w:r>
    </w:p>
    <w:p w:rsidR="00E869EE" w:rsidRDefault="00E869EE" w:rsidP="00E869EE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прокуратуры Кемеровской области</w:t>
      </w:r>
    </w:p>
    <w:p w:rsidR="00E869EE" w:rsidRDefault="00E869EE" w:rsidP="00E869EE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rPr>
          <w:rStyle w:val="11"/>
          <w:color w:val="000000"/>
          <w:sz w:val="26"/>
          <w:szCs w:val="26"/>
        </w:rPr>
      </w:pPr>
      <w:r w:rsidRPr="003E3352">
        <w:rPr>
          <w:rStyle w:val="11"/>
          <w:color w:val="000000"/>
          <w:sz w:val="26"/>
          <w:szCs w:val="26"/>
        </w:rPr>
        <w:t xml:space="preserve">  </w:t>
      </w:r>
    </w:p>
    <w:p w:rsidR="00E869EE" w:rsidRDefault="00E869EE" w:rsidP="00E869E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869EE" w:rsidRDefault="00E869EE" w:rsidP="00E869E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869EE" w:rsidRDefault="00E869EE" w:rsidP="00E869E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EE" w:rsidRDefault="00E869EE" w:rsidP="00E869E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869EE" w:rsidRDefault="00E869EE" w:rsidP="00E869E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869EE" w:rsidRDefault="00E869EE" w:rsidP="00E869E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869EE" w:rsidRDefault="00E869EE" w:rsidP="00E869E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869EE" w:rsidRPr="00EC5826" w:rsidRDefault="00E869EE" w:rsidP="00E869E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547D23" w:rsidRDefault="00547D23" w:rsidP="00547D23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</w:p>
    <w:p w:rsidR="00547D23" w:rsidRPr="003E3352" w:rsidRDefault="00547D23" w:rsidP="00547D23">
      <w:pPr>
        <w:pStyle w:val="a9"/>
        <w:shd w:val="clear" w:color="auto" w:fill="auto"/>
        <w:tabs>
          <w:tab w:val="left" w:pos="709"/>
        </w:tabs>
        <w:spacing w:after="240" w:line="360" w:lineRule="auto"/>
        <w:rPr>
          <w:rStyle w:val="11"/>
          <w:color w:val="000000"/>
          <w:sz w:val="26"/>
          <w:szCs w:val="26"/>
        </w:rPr>
      </w:pPr>
      <w:r w:rsidRPr="003E3352">
        <w:rPr>
          <w:rStyle w:val="11"/>
          <w:color w:val="000000"/>
          <w:sz w:val="26"/>
          <w:szCs w:val="26"/>
        </w:rPr>
        <w:t xml:space="preserve">  </w:t>
      </w: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Default="00547D23" w:rsidP="00547D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47D23" w:rsidRPr="00EC5826" w:rsidRDefault="00547D23" w:rsidP="00547D2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547D23" w:rsidRDefault="00547D23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51D4" w:rsidRDefault="00ED693D" w:rsidP="00E869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93D">
        <w:rPr>
          <w:rFonts w:ascii="Times New Roman" w:hAnsi="Times New Roman" w:cs="Times New Roman"/>
          <w:b/>
          <w:bCs/>
          <w:sz w:val="28"/>
          <w:szCs w:val="28"/>
        </w:rPr>
        <w:t xml:space="preserve">ГРАФИЧЕСКОЕ ПРЕДСТАВЛЕНИЕ ДАННЫХ О СОСТОЯНИИ ПРЕСТУПНОСТИ В </w:t>
      </w:r>
      <w:r>
        <w:rPr>
          <w:rFonts w:ascii="Times New Roman" w:hAnsi="Times New Roman" w:cs="Times New Roman"/>
          <w:b/>
          <w:bCs/>
          <w:sz w:val="28"/>
          <w:szCs w:val="28"/>
        </w:rPr>
        <w:t>КЕМЕРОВСКОЙ ОБЛАСТИ</w:t>
      </w:r>
    </w:p>
    <w:p w:rsidR="00ED693D" w:rsidRDefault="00ED693D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6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838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88" w:rsidRDefault="008B4688" w:rsidP="00ED69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8B4688" w:rsidSect="00E651D4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1E82" w:rsidRDefault="00ED1E82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712EA" w:rsidRDefault="008712EA" w:rsidP="008712E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EA">
        <w:rPr>
          <w:rFonts w:ascii="Times New Roman" w:hAnsi="Times New Roman" w:cs="Times New Roman"/>
          <w:b/>
          <w:sz w:val="28"/>
          <w:szCs w:val="28"/>
        </w:rPr>
        <w:t>ЗАРЕГИСТРИРОВАННЫЕ ПРЕСТУПЛЕНИЯ</w:t>
      </w:r>
    </w:p>
    <w:p w:rsidR="008D34ED" w:rsidRPr="008712EA" w:rsidRDefault="008D34ED" w:rsidP="008712E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688" w:rsidRDefault="008D34ED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4400550"/>
            <wp:effectExtent l="19050" t="0" r="19050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8D34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0075" cy="4400550"/>
            <wp:effectExtent l="19050" t="0" r="9525" b="0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44A9A" w:rsidRDefault="00744A9A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744A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096292" cy="5796501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44A9A" w:rsidRDefault="00744A9A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744A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05125" cy="5883966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34CE" w:rsidRDefault="00744A9A" w:rsidP="001D63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9A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ПРЕДВАРИТЕЛЬНО РАССЛЕДОВАННЫЕ ПРЕСТУПЛЕНИЯ</w:t>
      </w:r>
    </w:p>
    <w:p w:rsidR="00D734CE" w:rsidRDefault="008D1637" w:rsidP="001D63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276E6" w:rsidRDefault="001D633D" w:rsidP="001D63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3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05300" cy="4791075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8D163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27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4FC" w:rsidRPr="006034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62400" cy="4876800"/>
            <wp:effectExtent l="19050" t="0" r="19050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D633D" w:rsidRDefault="001D633D" w:rsidP="001D63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33D" w:rsidRDefault="001D633D" w:rsidP="001D63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33D" w:rsidRDefault="001D633D" w:rsidP="001D633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637" w:rsidRDefault="00744A9A" w:rsidP="008D163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9A">
        <w:rPr>
          <w:rFonts w:ascii="Times New Roman" w:hAnsi="Times New Roman" w:cs="Times New Roman"/>
          <w:b/>
          <w:sz w:val="28"/>
          <w:szCs w:val="28"/>
        </w:rPr>
        <w:lastRenderedPageBreak/>
        <w:t>ВЫЯВЛЕНО ЛИЦ, СОВЕРШИВШИХ ПРЕСТУПЛЕНИЯ</w:t>
      </w:r>
    </w:p>
    <w:p w:rsidR="008D1637" w:rsidRPr="00744A9A" w:rsidRDefault="008D1637" w:rsidP="008D1637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57760" w:rsidRDefault="008D1637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757760" w:rsidSect="008B46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8D16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3900" cy="5372100"/>
            <wp:effectExtent l="19050" t="0" r="19050" b="0"/>
            <wp:docPr id="4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734CE">
        <w:rPr>
          <w:rFonts w:ascii="Times New Roman" w:hAnsi="Times New Roman" w:cs="Times New Roman"/>
          <w:sz w:val="28"/>
          <w:szCs w:val="28"/>
        </w:rPr>
        <w:t xml:space="preserve"> </w:t>
      </w:r>
      <w:r w:rsidR="00767005" w:rsidRPr="007670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5372100"/>
            <wp:effectExtent l="19050" t="0" r="9525" b="0"/>
            <wp:docPr id="2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57760" w:rsidRDefault="00E90272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9027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1675" cy="41148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57760" w:rsidRDefault="00757760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B4D4C" w:rsidRDefault="00FB4D4C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52030" w:rsidRDefault="00E90272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752030" w:rsidSect="007577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02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431482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44A9A" w:rsidRPr="00752030" w:rsidRDefault="00752030" w:rsidP="0075203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30">
        <w:rPr>
          <w:rFonts w:ascii="Times New Roman" w:hAnsi="Times New Roman" w:cs="Times New Roman"/>
          <w:b/>
          <w:sz w:val="28"/>
          <w:szCs w:val="28"/>
        </w:rPr>
        <w:lastRenderedPageBreak/>
        <w:t>ПРЕСТУПЛЕНИЯ, СОВЕРШЕННЫЕ В СОСТОЯНИИ АЛКОГОЛЬНОГО ОПЬЯНЕНИЯ</w:t>
      </w:r>
    </w:p>
    <w:p w:rsidR="009E64EF" w:rsidRDefault="009E64EF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878A1" w:rsidRDefault="00B878A1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B878A1" w:rsidSect="0075203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878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2400" cy="4772025"/>
            <wp:effectExtent l="19050" t="0" r="19050" b="0"/>
            <wp:docPr id="48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EE1B84" w:rsidRPr="00EE1B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4772025"/>
            <wp:effectExtent l="19050" t="0" r="9525" b="0"/>
            <wp:docPr id="2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B4D4C" w:rsidRDefault="009E64EF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E64E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48350" cy="429577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E64EF" w:rsidRDefault="009E64EF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52030" w:rsidRDefault="00752030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E64EF" w:rsidRDefault="009E64EF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9E64EF" w:rsidSect="009E6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E64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439102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90272" w:rsidRDefault="009E64EF" w:rsidP="009E64E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4EF">
        <w:rPr>
          <w:rFonts w:ascii="Times New Roman" w:hAnsi="Times New Roman" w:cs="Times New Roman"/>
          <w:b/>
          <w:sz w:val="28"/>
          <w:szCs w:val="28"/>
        </w:rPr>
        <w:lastRenderedPageBreak/>
        <w:t>ПРЕСТУПЛЕНИЯ, СОВЕРШЕННЫЕ ЛИЦАМИ, РАНЕЕ СОВЕРШАВШИМИ ПРЕСТУПЛЕНИЯ</w:t>
      </w:r>
    </w:p>
    <w:p w:rsidR="009A4B89" w:rsidRPr="009E64EF" w:rsidRDefault="009A4B89" w:rsidP="009E64E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4F3" w:rsidRDefault="00A474F3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A474F3" w:rsidSect="009E64E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A474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4724400"/>
            <wp:effectExtent l="19050" t="0" r="19050" b="0"/>
            <wp:docPr id="50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9A4B89" w:rsidRPr="009A4B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4705350"/>
            <wp:effectExtent l="19050" t="0" r="19050" b="0"/>
            <wp:docPr id="2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E64EF" w:rsidRDefault="009E64EF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E3201" w:rsidRDefault="007F0B27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9E3201" w:rsidSect="004E4C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F0B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89154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E3201" w:rsidRDefault="009E3201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E320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91625" cy="57531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E3201" w:rsidRDefault="00F22CB2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22C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810625" cy="5657850"/>
            <wp:effectExtent l="19050" t="0" r="9525" b="0"/>
            <wp:docPr id="52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E3201" w:rsidRDefault="009E3201" w:rsidP="008B46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E320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91625" cy="59817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57A6F" w:rsidRDefault="00EC5826" w:rsidP="00257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26">
        <w:rPr>
          <w:rFonts w:ascii="Times New Roman" w:hAnsi="Times New Roman" w:cs="Times New Roman"/>
          <w:b/>
          <w:sz w:val="28"/>
          <w:szCs w:val="28"/>
        </w:rPr>
        <w:lastRenderedPageBreak/>
        <w:t>ПРЕСТУПЛЕНИЯ, СОВЕРШЕННЫЕ В ОБЩЕСТВЕННЫХ МЕСТАХ</w:t>
      </w:r>
      <w:r w:rsidR="00F22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A6F" w:rsidRDefault="00F22CB2" w:rsidP="00257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C5826" w:rsidRDefault="00F22CB2" w:rsidP="00257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EC5826" w:rsidSect="009E320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57A6F" w:rsidRPr="00257A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76700" cy="4810125"/>
            <wp:effectExtent l="19050" t="0" r="1905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408F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57A6F" w:rsidRPr="00257A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24300" cy="4810125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C5826" w:rsidRDefault="00EC5826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26">
        <w:rPr>
          <w:rFonts w:ascii="Times New Roman" w:hAnsi="Times New Roman" w:cs="Times New Roman"/>
          <w:b/>
          <w:sz w:val="28"/>
          <w:szCs w:val="28"/>
        </w:rPr>
        <w:lastRenderedPageBreak/>
        <w:t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преступлений, %</w:t>
      </w:r>
    </w:p>
    <w:p w:rsidR="00EC5826" w:rsidRDefault="00EC5826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6" w:rsidRDefault="00EC5826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5826" w:rsidRDefault="002273F8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  <w:sectPr w:rsidR="00EC5826" w:rsidSect="0018269B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  <w:r w:rsidRPr="002273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277225" cy="4876800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C5826" w:rsidRDefault="00EC5826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Удельный вес преступлений коррупционной направленности, зарегистрированных </w:t>
      </w:r>
      <w:r w:rsidR="00210180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Pr="00EC5826">
        <w:rPr>
          <w:rFonts w:ascii="Times New Roman" w:hAnsi="Times New Roman" w:cs="Times New Roman"/>
          <w:b/>
          <w:sz w:val="28"/>
          <w:szCs w:val="28"/>
        </w:rPr>
        <w:t xml:space="preserve">, от общего количества </w:t>
      </w:r>
      <w:r w:rsidR="00210180">
        <w:rPr>
          <w:rFonts w:ascii="Times New Roman" w:hAnsi="Times New Roman" w:cs="Times New Roman"/>
          <w:b/>
          <w:sz w:val="28"/>
          <w:szCs w:val="28"/>
        </w:rPr>
        <w:t>по области</w:t>
      </w:r>
      <w:r w:rsidRPr="00EC5826">
        <w:rPr>
          <w:rFonts w:ascii="Times New Roman" w:hAnsi="Times New Roman" w:cs="Times New Roman"/>
          <w:b/>
          <w:sz w:val="28"/>
          <w:szCs w:val="28"/>
        </w:rPr>
        <w:t>, %</w:t>
      </w:r>
    </w:p>
    <w:p w:rsidR="000408F7" w:rsidRDefault="000408F7" w:rsidP="00EC582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6" w:rsidRDefault="0085157D" w:rsidP="000408F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5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172575" cy="5238750"/>
            <wp:effectExtent l="19050" t="0" r="9525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EC5826" w:rsidRDefault="0053768A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71A0B" w:rsidRPr="00571A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86275" cy="5067300"/>
            <wp:effectExtent l="19050" t="0" r="9525" b="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7E2C" w:rsidRPr="00947E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19600" cy="5067300"/>
            <wp:effectExtent l="19050" t="0" r="19050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CB54C2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B54C2" w:rsidRDefault="0053768A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A3A57" w:rsidRPr="003A3A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38600" cy="5420360"/>
            <wp:effectExtent l="19050" t="0" r="19050" b="889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E134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3A57" w:rsidRPr="003A3A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14800" cy="5429250"/>
            <wp:effectExtent l="19050" t="0" r="19050" b="0"/>
            <wp:docPr id="3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EC5826" w:rsidRDefault="001E4F7D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E4F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43400" cy="56959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 w:rsidR="009C52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134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E5564" w:rsidRPr="00EE55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95775" cy="5695950"/>
            <wp:effectExtent l="19050" t="0" r="9525" b="0"/>
            <wp:docPr id="2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EC5826" w:rsidRPr="00EC5826" w:rsidRDefault="007E134E" w:rsidP="00EC582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9C5246" w:rsidRPr="009C52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29125" cy="5695950"/>
            <wp:effectExtent l="19050" t="0" r="9525" b="0"/>
            <wp:docPr id="3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C5246" w:rsidRPr="009C52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38625" cy="5695950"/>
            <wp:effectExtent l="19050" t="0" r="9525" b="0"/>
            <wp:docPr id="3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sectPr w:rsidR="00EC5826" w:rsidRPr="00EC5826" w:rsidSect="00EC58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1D" w:rsidRDefault="00C9371D" w:rsidP="00744A9A">
      <w:r>
        <w:separator/>
      </w:r>
    </w:p>
  </w:endnote>
  <w:endnote w:type="continuationSeparator" w:id="0">
    <w:p w:rsidR="00C9371D" w:rsidRDefault="00C9371D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1D" w:rsidRDefault="00C9371D" w:rsidP="00744A9A">
      <w:r>
        <w:separator/>
      </w:r>
    </w:p>
  </w:footnote>
  <w:footnote w:type="continuationSeparator" w:id="0">
    <w:p w:rsidR="00C9371D" w:rsidRDefault="00C9371D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EE" w:rsidRDefault="00E869EE" w:rsidP="005919C7">
    <w:pPr>
      <w:pStyle w:val="a5"/>
      <w:jc w:val="center"/>
    </w:pPr>
    <w:r>
      <w:t>-</w:t>
    </w:r>
    <w:fldSimple w:instr=" PAGE   \* MERGEFORMAT ">
      <w:r w:rsidR="000C00E4">
        <w:rPr>
          <w:noProof/>
        </w:rPr>
        <w:t>2</w:t>
      </w:r>
    </w:fldSimple>
    <w:r>
      <w:t>-</w:t>
    </w:r>
  </w:p>
  <w:p w:rsidR="00E869EE" w:rsidRDefault="00E869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4E" w:rsidRDefault="00F85646" w:rsidP="007E134E">
    <w:pPr>
      <w:pStyle w:val="a5"/>
      <w:jc w:val="center"/>
    </w:pPr>
    <w:r w:rsidRPr="007D59C8">
      <w:rPr>
        <w:sz w:val="28"/>
        <w:szCs w:val="28"/>
      </w:rPr>
      <w:fldChar w:fldCharType="begin"/>
    </w:r>
    <w:r w:rsidR="003955E2" w:rsidRPr="007D59C8">
      <w:rPr>
        <w:sz w:val="28"/>
        <w:szCs w:val="28"/>
      </w:rPr>
      <w:instrText xml:space="preserve"> PAGE   \* MERGEFORMAT </w:instrText>
    </w:r>
    <w:r w:rsidRPr="007D59C8">
      <w:rPr>
        <w:sz w:val="28"/>
        <w:szCs w:val="28"/>
      </w:rPr>
      <w:fldChar w:fldCharType="separate"/>
    </w:r>
    <w:r w:rsidR="00C2092B">
      <w:rPr>
        <w:noProof/>
        <w:sz w:val="28"/>
        <w:szCs w:val="28"/>
      </w:rPr>
      <w:t>28</w:t>
    </w:r>
    <w:r w:rsidRPr="007D59C8">
      <w:rPr>
        <w:sz w:val="28"/>
        <w:szCs w:val="28"/>
      </w:rPr>
      <w:fldChar w:fldCharType="end"/>
    </w:r>
  </w:p>
  <w:p w:rsidR="007E134E" w:rsidRDefault="007E134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10A01"/>
    <w:rsid w:val="00024F0B"/>
    <w:rsid w:val="000408F7"/>
    <w:rsid w:val="0008093B"/>
    <w:rsid w:val="00093C3A"/>
    <w:rsid w:val="0009590F"/>
    <w:rsid w:val="000A14FB"/>
    <w:rsid w:val="000A436C"/>
    <w:rsid w:val="000B078C"/>
    <w:rsid w:val="000B4464"/>
    <w:rsid w:val="000B4C0D"/>
    <w:rsid w:val="000C00E4"/>
    <w:rsid w:val="000C0B83"/>
    <w:rsid w:val="000D1A82"/>
    <w:rsid w:val="000D3BFE"/>
    <w:rsid w:val="000E5B7E"/>
    <w:rsid w:val="00105609"/>
    <w:rsid w:val="001233CD"/>
    <w:rsid w:val="00126E9F"/>
    <w:rsid w:val="00135E92"/>
    <w:rsid w:val="00136AC4"/>
    <w:rsid w:val="00137E61"/>
    <w:rsid w:val="00141C4C"/>
    <w:rsid w:val="001425EB"/>
    <w:rsid w:val="00144D74"/>
    <w:rsid w:val="00170A4A"/>
    <w:rsid w:val="001723E6"/>
    <w:rsid w:val="00182289"/>
    <w:rsid w:val="0018269B"/>
    <w:rsid w:val="00187AE9"/>
    <w:rsid w:val="00195EA6"/>
    <w:rsid w:val="00196FF5"/>
    <w:rsid w:val="001A001C"/>
    <w:rsid w:val="001A753B"/>
    <w:rsid w:val="001C2591"/>
    <w:rsid w:val="001D633D"/>
    <w:rsid w:val="001D7448"/>
    <w:rsid w:val="001E3A37"/>
    <w:rsid w:val="001E4F7D"/>
    <w:rsid w:val="001E50C8"/>
    <w:rsid w:val="001F0FF7"/>
    <w:rsid w:val="00210180"/>
    <w:rsid w:val="00224CFD"/>
    <w:rsid w:val="002273F8"/>
    <w:rsid w:val="00234CE6"/>
    <w:rsid w:val="0025761F"/>
    <w:rsid w:val="00257A6F"/>
    <w:rsid w:val="002653C5"/>
    <w:rsid w:val="00280C5B"/>
    <w:rsid w:val="00283921"/>
    <w:rsid w:val="00286B3D"/>
    <w:rsid w:val="0029322E"/>
    <w:rsid w:val="002951ED"/>
    <w:rsid w:val="002B0F87"/>
    <w:rsid w:val="002B2959"/>
    <w:rsid w:val="002B527E"/>
    <w:rsid w:val="002C12A5"/>
    <w:rsid w:val="002D2C41"/>
    <w:rsid w:val="002D4EAA"/>
    <w:rsid w:val="002D6208"/>
    <w:rsid w:val="002E0EEC"/>
    <w:rsid w:val="002E52D4"/>
    <w:rsid w:val="002E5400"/>
    <w:rsid w:val="002F47BF"/>
    <w:rsid w:val="00314A65"/>
    <w:rsid w:val="00316302"/>
    <w:rsid w:val="003507D1"/>
    <w:rsid w:val="00364D99"/>
    <w:rsid w:val="00365339"/>
    <w:rsid w:val="003658D5"/>
    <w:rsid w:val="0036641E"/>
    <w:rsid w:val="0037006A"/>
    <w:rsid w:val="00373B4A"/>
    <w:rsid w:val="00393E2C"/>
    <w:rsid w:val="003955E2"/>
    <w:rsid w:val="003A2992"/>
    <w:rsid w:val="003A30A2"/>
    <w:rsid w:val="003A3A57"/>
    <w:rsid w:val="003A5A5D"/>
    <w:rsid w:val="003B3C9F"/>
    <w:rsid w:val="003B6CC0"/>
    <w:rsid w:val="003C0C8B"/>
    <w:rsid w:val="003C7133"/>
    <w:rsid w:val="003D2633"/>
    <w:rsid w:val="003D50F8"/>
    <w:rsid w:val="003E09E0"/>
    <w:rsid w:val="003E1E75"/>
    <w:rsid w:val="003E3F29"/>
    <w:rsid w:val="00403FCD"/>
    <w:rsid w:val="00404C8A"/>
    <w:rsid w:val="00410658"/>
    <w:rsid w:val="00410A2F"/>
    <w:rsid w:val="00415C34"/>
    <w:rsid w:val="00426DEC"/>
    <w:rsid w:val="00431DC3"/>
    <w:rsid w:val="00432D02"/>
    <w:rsid w:val="00434516"/>
    <w:rsid w:val="00437A42"/>
    <w:rsid w:val="00437AA2"/>
    <w:rsid w:val="00441924"/>
    <w:rsid w:val="00456405"/>
    <w:rsid w:val="00463BF6"/>
    <w:rsid w:val="00464D27"/>
    <w:rsid w:val="004755A9"/>
    <w:rsid w:val="00475FA9"/>
    <w:rsid w:val="004814FF"/>
    <w:rsid w:val="004B1515"/>
    <w:rsid w:val="004B5D7D"/>
    <w:rsid w:val="004B6ADD"/>
    <w:rsid w:val="004B7F21"/>
    <w:rsid w:val="004C1C99"/>
    <w:rsid w:val="004C20C8"/>
    <w:rsid w:val="004E0777"/>
    <w:rsid w:val="004E4C76"/>
    <w:rsid w:val="004F75B0"/>
    <w:rsid w:val="00501BC4"/>
    <w:rsid w:val="00510CF8"/>
    <w:rsid w:val="0053768A"/>
    <w:rsid w:val="00547D23"/>
    <w:rsid w:val="0055582F"/>
    <w:rsid w:val="005558D2"/>
    <w:rsid w:val="00565693"/>
    <w:rsid w:val="00571A0B"/>
    <w:rsid w:val="00572746"/>
    <w:rsid w:val="00582020"/>
    <w:rsid w:val="00586A5D"/>
    <w:rsid w:val="005A59DA"/>
    <w:rsid w:val="005B0957"/>
    <w:rsid w:val="005C28CB"/>
    <w:rsid w:val="005C2BF4"/>
    <w:rsid w:val="005F00C2"/>
    <w:rsid w:val="005F5FAB"/>
    <w:rsid w:val="00601066"/>
    <w:rsid w:val="00602CC3"/>
    <w:rsid w:val="006034FC"/>
    <w:rsid w:val="0060388A"/>
    <w:rsid w:val="00613DC7"/>
    <w:rsid w:val="006203DB"/>
    <w:rsid w:val="00621855"/>
    <w:rsid w:val="00621A9C"/>
    <w:rsid w:val="00624E47"/>
    <w:rsid w:val="006256FE"/>
    <w:rsid w:val="00630B6C"/>
    <w:rsid w:val="00631351"/>
    <w:rsid w:val="0067493F"/>
    <w:rsid w:val="00676641"/>
    <w:rsid w:val="006947CA"/>
    <w:rsid w:val="006A19FF"/>
    <w:rsid w:val="006C7534"/>
    <w:rsid w:val="006E445C"/>
    <w:rsid w:val="006F08D0"/>
    <w:rsid w:val="006F367D"/>
    <w:rsid w:val="006F4257"/>
    <w:rsid w:val="006F4C45"/>
    <w:rsid w:val="006F5A88"/>
    <w:rsid w:val="00701CD5"/>
    <w:rsid w:val="007022A3"/>
    <w:rsid w:val="007030DE"/>
    <w:rsid w:val="00707DFB"/>
    <w:rsid w:val="00714018"/>
    <w:rsid w:val="007257E5"/>
    <w:rsid w:val="00744A9A"/>
    <w:rsid w:val="00746510"/>
    <w:rsid w:val="00752030"/>
    <w:rsid w:val="00756B0E"/>
    <w:rsid w:val="00757760"/>
    <w:rsid w:val="00763EFE"/>
    <w:rsid w:val="00767005"/>
    <w:rsid w:val="00775C5B"/>
    <w:rsid w:val="007A4D25"/>
    <w:rsid w:val="007C14FE"/>
    <w:rsid w:val="007D1BB7"/>
    <w:rsid w:val="007D59C8"/>
    <w:rsid w:val="007D6B61"/>
    <w:rsid w:val="007E134E"/>
    <w:rsid w:val="007F0B27"/>
    <w:rsid w:val="007F63A9"/>
    <w:rsid w:val="0080459B"/>
    <w:rsid w:val="00804B3C"/>
    <w:rsid w:val="00812D15"/>
    <w:rsid w:val="00813771"/>
    <w:rsid w:val="0083230A"/>
    <w:rsid w:val="0085157D"/>
    <w:rsid w:val="00851FB9"/>
    <w:rsid w:val="0085436D"/>
    <w:rsid w:val="00857F1F"/>
    <w:rsid w:val="00866307"/>
    <w:rsid w:val="00870EAB"/>
    <w:rsid w:val="008712EA"/>
    <w:rsid w:val="00881952"/>
    <w:rsid w:val="00883250"/>
    <w:rsid w:val="00887B94"/>
    <w:rsid w:val="008938AA"/>
    <w:rsid w:val="0089676B"/>
    <w:rsid w:val="008B41C9"/>
    <w:rsid w:val="008B4688"/>
    <w:rsid w:val="008B5608"/>
    <w:rsid w:val="008B5FA7"/>
    <w:rsid w:val="008C063D"/>
    <w:rsid w:val="008C3AF9"/>
    <w:rsid w:val="008D1637"/>
    <w:rsid w:val="008D34ED"/>
    <w:rsid w:val="008D6DDA"/>
    <w:rsid w:val="008E07AC"/>
    <w:rsid w:val="008E19ED"/>
    <w:rsid w:val="008F0AA7"/>
    <w:rsid w:val="008F241B"/>
    <w:rsid w:val="008F701B"/>
    <w:rsid w:val="00905C96"/>
    <w:rsid w:val="00910A1A"/>
    <w:rsid w:val="00913467"/>
    <w:rsid w:val="009214C1"/>
    <w:rsid w:val="00937288"/>
    <w:rsid w:val="00947BDB"/>
    <w:rsid w:val="00947E2C"/>
    <w:rsid w:val="009509F2"/>
    <w:rsid w:val="00962A6C"/>
    <w:rsid w:val="00962C40"/>
    <w:rsid w:val="0098455B"/>
    <w:rsid w:val="00985F8D"/>
    <w:rsid w:val="00993C4E"/>
    <w:rsid w:val="00994AA5"/>
    <w:rsid w:val="00995D90"/>
    <w:rsid w:val="00995DF0"/>
    <w:rsid w:val="009A0E10"/>
    <w:rsid w:val="009A1896"/>
    <w:rsid w:val="009A284B"/>
    <w:rsid w:val="009A3C34"/>
    <w:rsid w:val="009A4768"/>
    <w:rsid w:val="009A4B89"/>
    <w:rsid w:val="009B4CCC"/>
    <w:rsid w:val="009C1B93"/>
    <w:rsid w:val="009C5246"/>
    <w:rsid w:val="009E3201"/>
    <w:rsid w:val="009E430C"/>
    <w:rsid w:val="009E64EF"/>
    <w:rsid w:val="009F1C2E"/>
    <w:rsid w:val="009F3FE8"/>
    <w:rsid w:val="009F466E"/>
    <w:rsid w:val="009F46BD"/>
    <w:rsid w:val="00A01ED4"/>
    <w:rsid w:val="00A02945"/>
    <w:rsid w:val="00A0786D"/>
    <w:rsid w:val="00A2313E"/>
    <w:rsid w:val="00A23D18"/>
    <w:rsid w:val="00A368E6"/>
    <w:rsid w:val="00A474F3"/>
    <w:rsid w:val="00A52A9C"/>
    <w:rsid w:val="00A566DF"/>
    <w:rsid w:val="00A70347"/>
    <w:rsid w:val="00A70C1F"/>
    <w:rsid w:val="00A90F9F"/>
    <w:rsid w:val="00AA5329"/>
    <w:rsid w:val="00AA5B49"/>
    <w:rsid w:val="00AB2F43"/>
    <w:rsid w:val="00AB69F6"/>
    <w:rsid w:val="00AC5016"/>
    <w:rsid w:val="00AD164A"/>
    <w:rsid w:val="00AD34D9"/>
    <w:rsid w:val="00AD4171"/>
    <w:rsid w:val="00AE2349"/>
    <w:rsid w:val="00AF43A8"/>
    <w:rsid w:val="00B04425"/>
    <w:rsid w:val="00B10402"/>
    <w:rsid w:val="00B20A71"/>
    <w:rsid w:val="00B266B3"/>
    <w:rsid w:val="00B276E6"/>
    <w:rsid w:val="00B37B21"/>
    <w:rsid w:val="00B51903"/>
    <w:rsid w:val="00B56892"/>
    <w:rsid w:val="00B723EA"/>
    <w:rsid w:val="00B878A1"/>
    <w:rsid w:val="00B97369"/>
    <w:rsid w:val="00BA042B"/>
    <w:rsid w:val="00BA295D"/>
    <w:rsid w:val="00BA6057"/>
    <w:rsid w:val="00BC5066"/>
    <w:rsid w:val="00BD0846"/>
    <w:rsid w:val="00BD14D8"/>
    <w:rsid w:val="00BD2110"/>
    <w:rsid w:val="00BD5A8B"/>
    <w:rsid w:val="00BD6D5E"/>
    <w:rsid w:val="00BE6BFB"/>
    <w:rsid w:val="00BF3184"/>
    <w:rsid w:val="00C10E37"/>
    <w:rsid w:val="00C11F70"/>
    <w:rsid w:val="00C2092B"/>
    <w:rsid w:val="00C24D25"/>
    <w:rsid w:val="00C26463"/>
    <w:rsid w:val="00C423D2"/>
    <w:rsid w:val="00C51DEA"/>
    <w:rsid w:val="00C71B54"/>
    <w:rsid w:val="00C77FCC"/>
    <w:rsid w:val="00C80E10"/>
    <w:rsid w:val="00C84CC2"/>
    <w:rsid w:val="00C90C22"/>
    <w:rsid w:val="00C9371D"/>
    <w:rsid w:val="00CA52FF"/>
    <w:rsid w:val="00CA7133"/>
    <w:rsid w:val="00CB54C2"/>
    <w:rsid w:val="00CB7DA7"/>
    <w:rsid w:val="00CE107C"/>
    <w:rsid w:val="00CE3879"/>
    <w:rsid w:val="00CE4A96"/>
    <w:rsid w:val="00CF793E"/>
    <w:rsid w:val="00D024B1"/>
    <w:rsid w:val="00D0384F"/>
    <w:rsid w:val="00D04EAA"/>
    <w:rsid w:val="00D155C3"/>
    <w:rsid w:val="00D430C7"/>
    <w:rsid w:val="00D51576"/>
    <w:rsid w:val="00D5556D"/>
    <w:rsid w:val="00D565F7"/>
    <w:rsid w:val="00D734CE"/>
    <w:rsid w:val="00D85A83"/>
    <w:rsid w:val="00D85CFD"/>
    <w:rsid w:val="00D96A2D"/>
    <w:rsid w:val="00DA3575"/>
    <w:rsid w:val="00DA68F9"/>
    <w:rsid w:val="00DB37E5"/>
    <w:rsid w:val="00DB40B6"/>
    <w:rsid w:val="00DC04D4"/>
    <w:rsid w:val="00DD3619"/>
    <w:rsid w:val="00DD46BF"/>
    <w:rsid w:val="00DD66E4"/>
    <w:rsid w:val="00DF0701"/>
    <w:rsid w:val="00DF7616"/>
    <w:rsid w:val="00E007AA"/>
    <w:rsid w:val="00E1032D"/>
    <w:rsid w:val="00E27CAC"/>
    <w:rsid w:val="00E651D4"/>
    <w:rsid w:val="00E667A2"/>
    <w:rsid w:val="00E869EE"/>
    <w:rsid w:val="00E90272"/>
    <w:rsid w:val="00E91B39"/>
    <w:rsid w:val="00E93F26"/>
    <w:rsid w:val="00EB166E"/>
    <w:rsid w:val="00EB7674"/>
    <w:rsid w:val="00EC5826"/>
    <w:rsid w:val="00ED029D"/>
    <w:rsid w:val="00ED1E82"/>
    <w:rsid w:val="00ED693D"/>
    <w:rsid w:val="00EE1B84"/>
    <w:rsid w:val="00EE1D68"/>
    <w:rsid w:val="00EE5564"/>
    <w:rsid w:val="00EE5F41"/>
    <w:rsid w:val="00EE6129"/>
    <w:rsid w:val="00EF057C"/>
    <w:rsid w:val="00EF098E"/>
    <w:rsid w:val="00EF30CE"/>
    <w:rsid w:val="00EF442E"/>
    <w:rsid w:val="00EF7525"/>
    <w:rsid w:val="00F032BB"/>
    <w:rsid w:val="00F123E2"/>
    <w:rsid w:val="00F13730"/>
    <w:rsid w:val="00F13BE3"/>
    <w:rsid w:val="00F22CB2"/>
    <w:rsid w:val="00F30852"/>
    <w:rsid w:val="00F53BE1"/>
    <w:rsid w:val="00F54925"/>
    <w:rsid w:val="00F66A9B"/>
    <w:rsid w:val="00F76D5C"/>
    <w:rsid w:val="00F85646"/>
    <w:rsid w:val="00F85E93"/>
    <w:rsid w:val="00FA47D7"/>
    <w:rsid w:val="00FB06B2"/>
    <w:rsid w:val="00FB4D4C"/>
    <w:rsid w:val="00FC13B1"/>
    <w:rsid w:val="00FC4C3C"/>
    <w:rsid w:val="00FE15E9"/>
    <w:rsid w:val="00FE3CB9"/>
    <w:rsid w:val="00FE527A"/>
    <w:rsid w:val="00FF2666"/>
    <w:rsid w:val="00FF365E"/>
    <w:rsid w:val="00FF49C5"/>
    <w:rsid w:val="00FF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openxmlformats.org/officeDocument/2006/relationships/settings" Target="setting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header" Target="header2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47.5.13\&#1084;&#1072;&#1096;&#1073;&#1102;&#1088;&#1086;\17.%20&#1059;&#1087;&#1088;&#1072;&#1074;&#1083;&#1077;&#1085;&#1080;&#1077;%20&#1060;&#1080;&#1083;&#1080;&#1095;&#1077;&#1074;&#1072;%20&#1052;.&#1070;\&#1043;&#1083;&#1091;&#1073;&#1086;&#1082;&#1080;&#1093;%20&#1044;.&#1052;\&#1043;&#1088;&#1072;&#1092;&#1080;&#1082;\A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ПРЕСТУПНОСТИ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'1'!$B$2</c:f>
              <c:strCache>
                <c:ptCount val="1"/>
                <c:pt idx="0">
                  <c:v>Всего зарегистрировано</c:v>
                </c:pt>
              </c:strCache>
            </c:strRef>
          </c:tx>
          <c:dLbls>
            <c:showVal val="1"/>
          </c:dLbls>
          <c:cat>
            <c:strRef>
              <c:f>'1'!$A$3:$A$8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6 месяцев 2015</c:v>
                </c:pt>
                <c:pt idx="5">
                  <c:v>6 месяцев 2016</c:v>
                </c:pt>
              </c:strCache>
            </c:strRef>
          </c:cat>
          <c:val>
            <c:numRef>
              <c:f>'1'!$B$3:$B$8</c:f>
              <c:numCache>
                <c:formatCode>General</c:formatCode>
                <c:ptCount val="6"/>
                <c:pt idx="0">
                  <c:v>65530</c:v>
                </c:pt>
                <c:pt idx="1">
                  <c:v>63198</c:v>
                </c:pt>
                <c:pt idx="2">
                  <c:v>61990</c:v>
                </c:pt>
                <c:pt idx="3">
                  <c:v>62686</c:v>
                </c:pt>
                <c:pt idx="4">
                  <c:v>31445</c:v>
                </c:pt>
                <c:pt idx="5">
                  <c:v>30849</c:v>
                </c:pt>
              </c:numCache>
            </c:numRef>
          </c:val>
        </c:ser>
        <c:axId val="41958016"/>
        <c:axId val="41977344"/>
      </c:barChart>
      <c:catAx>
        <c:axId val="41958016"/>
        <c:scaling>
          <c:orientation val="minMax"/>
        </c:scaling>
        <c:axPos val="b"/>
        <c:tickLblPos val="nextTo"/>
        <c:crossAx val="41977344"/>
        <c:crosses val="autoZero"/>
        <c:auto val="1"/>
        <c:lblAlgn val="ctr"/>
        <c:lblOffset val="100"/>
      </c:catAx>
      <c:valAx>
        <c:axId val="41977344"/>
        <c:scaling>
          <c:orientation val="minMax"/>
        </c:scaling>
        <c:delete val="1"/>
        <c:axPos val="l"/>
        <c:numFmt formatCode="General" sourceLinked="1"/>
        <c:tickLblPos val="none"/>
        <c:crossAx val="419580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1080149855262472E-2"/>
          <c:y val="0.87425479073180368"/>
          <c:w val="0.90805101727034065"/>
          <c:h val="0.10423983292411029"/>
        </c:manualLayout>
      </c:layout>
    </c:legend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'7'!$A$1:$E$1</c:f>
              <c:strCache>
                <c:ptCount val="1"/>
                <c:pt idx="0">
                  <c:v>ЗАРЕГИСТРИРОВАНО ПРЕСТУПЛЕНИЙ, СОВЕРШЕННЫХ В СОСТОЯНИИ АЛКОГОЛЬНОГО ОПЬЯНЕНИЯ</c:v>
                </c:pt>
              </c:strCache>
            </c:strRef>
          </c:tx>
          <c:dLbls>
            <c:showVal val="1"/>
          </c:dLbls>
          <c:cat>
            <c:strRef>
              <c:f>'7'!$A$3:$A$7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6 месяцев 2015</c:v>
                </c:pt>
                <c:pt idx="4">
                  <c:v>6 месяцев 2016</c:v>
                </c:pt>
              </c:strCache>
            </c:strRef>
          </c:cat>
          <c:val>
            <c:numRef>
              <c:f>'7'!$B$3:$B$7</c:f>
              <c:numCache>
                <c:formatCode>General</c:formatCode>
                <c:ptCount val="5"/>
                <c:pt idx="0">
                  <c:v>14392</c:v>
                </c:pt>
                <c:pt idx="1">
                  <c:v>15387</c:v>
                </c:pt>
                <c:pt idx="2">
                  <c:v>15904</c:v>
                </c:pt>
                <c:pt idx="3">
                  <c:v>8120</c:v>
                </c:pt>
                <c:pt idx="4">
                  <c:v>8438</c:v>
                </c:pt>
              </c:numCache>
            </c:numRef>
          </c:val>
        </c:ser>
        <c:axId val="64536960"/>
        <c:axId val="64538496"/>
      </c:barChart>
      <c:catAx>
        <c:axId val="64536960"/>
        <c:scaling>
          <c:orientation val="minMax"/>
        </c:scaling>
        <c:axPos val="b"/>
        <c:tickLblPos val="nextTo"/>
        <c:crossAx val="64538496"/>
        <c:crosses val="autoZero"/>
        <c:auto val="1"/>
        <c:lblAlgn val="ctr"/>
        <c:lblOffset val="100"/>
      </c:catAx>
      <c:valAx>
        <c:axId val="64538496"/>
        <c:scaling>
          <c:orientation val="minMax"/>
        </c:scaling>
        <c:delete val="1"/>
        <c:axPos val="l"/>
        <c:numFmt formatCode="General" sourceLinked="1"/>
        <c:tickLblPos val="none"/>
        <c:crossAx val="64536960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440"/>
              <a:t>ЗАРЕГИСТРИРОВАНО ПРЕСТУПЛЕНИЙ, СОВЕРШЕННЫХ В СОСТОЯНИИ НАРКОТИЧЕСКОГО ОПЬЯНЕНИЯ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'7'!$J$1:$N$1</c:f>
              <c:strCache>
                <c:ptCount val="1"/>
                <c:pt idx="0">
                  <c:v>ЗАРЕГИСТРИРОВАНО ПРЕСТУПЛЕНИЙ, СОВЕРШЕННЫХ В СОСТОЯНИИ НАРКОТИЧЕСКОГО ОПЬЯНЕНИЯ</c:v>
                </c:pt>
              </c:strCache>
            </c:strRef>
          </c:tx>
          <c:dLbls>
            <c:showVal val="1"/>
          </c:dLbls>
          <c:cat>
            <c:strRef>
              <c:f>'7'!$J$3:$J$7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6 месяцев 2015</c:v>
                </c:pt>
                <c:pt idx="4">
                  <c:v>   6 месяцев 2016</c:v>
                </c:pt>
              </c:strCache>
            </c:strRef>
          </c:cat>
          <c:val>
            <c:numRef>
              <c:f>'7'!$K$3:$K$7</c:f>
              <c:numCache>
                <c:formatCode>General</c:formatCode>
                <c:ptCount val="5"/>
                <c:pt idx="0">
                  <c:v>242</c:v>
                </c:pt>
                <c:pt idx="1">
                  <c:v>382</c:v>
                </c:pt>
                <c:pt idx="2">
                  <c:v>372</c:v>
                </c:pt>
                <c:pt idx="3">
                  <c:v>197</c:v>
                </c:pt>
                <c:pt idx="4">
                  <c:v>172</c:v>
                </c:pt>
              </c:numCache>
            </c:numRef>
          </c:val>
        </c:ser>
        <c:axId val="64562688"/>
        <c:axId val="64564224"/>
      </c:barChart>
      <c:catAx>
        <c:axId val="64562688"/>
        <c:scaling>
          <c:orientation val="minMax"/>
        </c:scaling>
        <c:axPos val="b"/>
        <c:tickLblPos val="nextTo"/>
        <c:crossAx val="64564224"/>
        <c:crosses val="autoZero"/>
        <c:auto val="1"/>
        <c:lblAlgn val="ctr"/>
        <c:lblOffset val="100"/>
      </c:catAx>
      <c:valAx>
        <c:axId val="64564224"/>
        <c:scaling>
          <c:orientation val="minMax"/>
        </c:scaling>
        <c:delete val="1"/>
        <c:axPos val="l"/>
        <c:numFmt formatCode="General" sourceLinked="1"/>
        <c:tickLblPos val="none"/>
        <c:crossAx val="64562688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2205729068555425"/>
          <c:y val="1.9500304692261043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'8'!$A$2</c:f>
              <c:strCache>
                <c:ptCount val="1"/>
                <c:pt idx="0">
                  <c:v>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'8'!$A$6:$A$10</c:f>
              <c:strCache>
                <c:ptCount val="5"/>
                <c:pt idx="0">
                  <c:v>г. Кемерово</c:v>
                </c:pt>
                <c:pt idx="1">
                  <c:v>Юргинский р-он</c:v>
                </c:pt>
                <c:pt idx="2">
                  <c:v>Промышленновский р-он</c:v>
                </c:pt>
                <c:pt idx="3">
                  <c:v>г.Таштагол</c:v>
                </c:pt>
                <c:pt idx="4">
                  <c:v>г. Мариинск</c:v>
                </c:pt>
              </c:strCache>
            </c:strRef>
          </c:cat>
          <c:val>
            <c:numRef>
              <c:f>'8'!$B$6:$B$10</c:f>
              <c:numCache>
                <c:formatCode>General</c:formatCode>
                <c:ptCount val="5"/>
                <c:pt idx="0">
                  <c:v>74</c:v>
                </c:pt>
                <c:pt idx="1">
                  <c:v>65</c:v>
                </c:pt>
                <c:pt idx="2">
                  <c:v>56</c:v>
                </c:pt>
                <c:pt idx="3">
                  <c:v>54</c:v>
                </c:pt>
                <c:pt idx="4">
                  <c:v>53</c:v>
                </c:pt>
              </c:numCache>
            </c:numRef>
          </c:val>
        </c:ser>
        <c:axId val="64584320"/>
        <c:axId val="64598400"/>
      </c:barChart>
      <c:catAx>
        <c:axId val="64584320"/>
        <c:scaling>
          <c:orientation val="maxMin"/>
        </c:scaling>
        <c:axPos val="l"/>
        <c:tickLblPos val="nextTo"/>
        <c:crossAx val="64598400"/>
        <c:crosses val="autoZero"/>
        <c:auto val="1"/>
        <c:lblAlgn val="ctr"/>
        <c:lblOffset val="100"/>
      </c:catAx>
      <c:valAx>
        <c:axId val="64598400"/>
        <c:scaling>
          <c:orientation val="minMax"/>
        </c:scaling>
        <c:axPos val="t"/>
        <c:numFmt formatCode="General" sourceLinked="1"/>
        <c:tickLblPos val="nextTo"/>
        <c:crossAx val="64584320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3848970251716441"/>
          <c:y val="1.7062766605728221E-2"/>
        </c:manualLayout>
      </c:layout>
    </c:title>
    <c:plotArea>
      <c:layout>
        <c:manualLayout>
          <c:layoutTarget val="inner"/>
          <c:xMode val="edge"/>
          <c:yMode val="edge"/>
          <c:x val="6.7124332570556819E-2"/>
          <c:y val="0.14164533820840949"/>
          <c:w val="0.565766590389016"/>
          <c:h val="0.78520414381474657"/>
        </c:manualLayout>
      </c:layout>
      <c:barChart>
        <c:barDir val="bar"/>
        <c:grouping val="clustered"/>
        <c:ser>
          <c:idx val="0"/>
          <c:order val="0"/>
          <c:tx>
            <c:strRef>
              <c:f>'8'!$K$2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'8'!$K$6:$K$10</c:f>
              <c:strCache>
                <c:ptCount val="5"/>
                <c:pt idx="0">
                  <c:v>г. Новокузнецк</c:v>
                </c:pt>
                <c:pt idx="1">
                  <c:v>Прокопьевский р-он</c:v>
                </c:pt>
                <c:pt idx="2">
                  <c:v>г. Прокопьевск</c:v>
                </c:pt>
                <c:pt idx="3">
                  <c:v>Новокузнецкий р-он</c:v>
                </c:pt>
                <c:pt idx="4">
                  <c:v>Гурьевский р-он</c:v>
                </c:pt>
              </c:strCache>
            </c:strRef>
          </c:cat>
          <c:val>
            <c:numRef>
              <c:f>'8'!$L$6:$L$10</c:f>
              <c:numCache>
                <c:formatCode>General</c:formatCode>
                <c:ptCount val="5"/>
                <c:pt idx="0">
                  <c:v>140</c:v>
                </c:pt>
                <c:pt idx="1">
                  <c:v>42</c:v>
                </c:pt>
                <c:pt idx="2">
                  <c:v>39</c:v>
                </c:pt>
                <c:pt idx="3">
                  <c:v>32</c:v>
                </c:pt>
                <c:pt idx="4">
                  <c:v>22</c:v>
                </c:pt>
              </c:numCache>
            </c:numRef>
          </c:val>
        </c:ser>
        <c:axId val="64610304"/>
        <c:axId val="64611840"/>
      </c:barChart>
      <c:catAx>
        <c:axId val="64610304"/>
        <c:scaling>
          <c:orientation val="minMax"/>
        </c:scaling>
        <c:axPos val="r"/>
        <c:tickLblPos val="nextTo"/>
        <c:crossAx val="64611840"/>
        <c:crosses val="autoZero"/>
        <c:auto val="1"/>
        <c:lblAlgn val="ctr"/>
        <c:lblOffset val="100"/>
      </c:catAx>
      <c:valAx>
        <c:axId val="64611840"/>
        <c:scaling>
          <c:orientation val="maxMin"/>
        </c:scaling>
        <c:axPos val="b"/>
        <c:numFmt formatCode="General" sourceLinked="1"/>
        <c:tickLblPos val="nextTo"/>
        <c:crossAx val="64610304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'9'!$A$1:$G$1</c:f>
              <c:strCache>
                <c:ptCount val="1"/>
                <c:pt idx="0">
                  <c:v>ЗАРЕГИСТРИРОВАНО ПРЕСТУПЛЕНИЙ, СОВЕРШЕННЫХ ЛИЦАМИ,
РАНЕЕ СОВЕРШАВШИМИ ПРЕСТУПЛЕНИЯ</c:v>
                </c:pt>
              </c:strCache>
            </c:strRef>
          </c:tx>
          <c:dLbls>
            <c:showVal val="1"/>
          </c:dLbls>
          <c:cat>
            <c:strRef>
              <c:f>'9'!$A$3:$A$7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6 месяцев 2015</c:v>
                </c:pt>
                <c:pt idx="4">
                  <c:v> 6 месяцев 2016</c:v>
                </c:pt>
              </c:strCache>
            </c:strRef>
          </c:cat>
          <c:val>
            <c:numRef>
              <c:f>'9'!$B$3:$B$7</c:f>
              <c:numCache>
                <c:formatCode>General</c:formatCode>
                <c:ptCount val="5"/>
                <c:pt idx="0">
                  <c:v>23114</c:v>
                </c:pt>
                <c:pt idx="1">
                  <c:v>23365</c:v>
                </c:pt>
                <c:pt idx="2">
                  <c:v>24431</c:v>
                </c:pt>
                <c:pt idx="3">
                  <c:v>12016</c:v>
                </c:pt>
                <c:pt idx="4">
                  <c:v>12262</c:v>
                </c:pt>
              </c:numCache>
            </c:numRef>
          </c:val>
        </c:ser>
        <c:axId val="64627840"/>
        <c:axId val="64629376"/>
      </c:barChart>
      <c:catAx>
        <c:axId val="64627840"/>
        <c:scaling>
          <c:orientation val="minMax"/>
        </c:scaling>
        <c:axPos val="b"/>
        <c:tickLblPos val="nextTo"/>
        <c:crossAx val="64629376"/>
        <c:crosses val="autoZero"/>
        <c:auto val="1"/>
        <c:lblAlgn val="ctr"/>
        <c:lblOffset val="100"/>
      </c:catAx>
      <c:valAx>
        <c:axId val="64629376"/>
        <c:scaling>
          <c:orientation val="minMax"/>
        </c:scaling>
        <c:delete val="1"/>
        <c:axPos val="l"/>
        <c:numFmt formatCode="General" sourceLinked="1"/>
        <c:tickLblPos val="none"/>
        <c:crossAx val="64627840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'10'!$A$1:$H$1</c:f>
              <c:strCache>
                <c:ptCount val="1"/>
                <c:pt idx="0">
                  <c:v>ЗАРЕГИСТРИРОВАНО ПРЕСТУПЛЕНИЙ, СОВЕРШЕННЫХ ОРГАНИЗОВАННОЙ ГРУППОЙ ИЛИ ПРЕСТУПНЫМ СООБЩЕСТВОМ</c:v>
                </c:pt>
              </c:strCache>
            </c:strRef>
          </c:tx>
          <c:dLbls>
            <c:showVal val="1"/>
          </c:dLbls>
          <c:cat>
            <c:strRef>
              <c:f>'10'!$A$3:$A$7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6 месяцев 2015</c:v>
                </c:pt>
                <c:pt idx="4">
                  <c:v>6 месяцев 2016</c:v>
                </c:pt>
              </c:strCache>
            </c:strRef>
          </c:cat>
          <c:val>
            <c:numRef>
              <c:f>'10'!$B$3:$B$7</c:f>
              <c:numCache>
                <c:formatCode>General</c:formatCode>
                <c:ptCount val="5"/>
                <c:pt idx="0">
                  <c:v>353</c:v>
                </c:pt>
                <c:pt idx="1">
                  <c:v>128</c:v>
                </c:pt>
                <c:pt idx="2">
                  <c:v>167</c:v>
                </c:pt>
                <c:pt idx="3">
                  <c:v>50</c:v>
                </c:pt>
                <c:pt idx="4">
                  <c:v>43</c:v>
                </c:pt>
              </c:numCache>
            </c:numRef>
          </c:val>
        </c:ser>
        <c:axId val="64674048"/>
        <c:axId val="64675840"/>
      </c:barChart>
      <c:catAx>
        <c:axId val="64674048"/>
        <c:scaling>
          <c:orientation val="minMax"/>
        </c:scaling>
        <c:axPos val="b"/>
        <c:tickLblPos val="nextTo"/>
        <c:crossAx val="64675840"/>
        <c:crosses val="autoZero"/>
        <c:auto val="1"/>
        <c:lblAlgn val="ctr"/>
        <c:lblOffset val="100"/>
      </c:catAx>
      <c:valAx>
        <c:axId val="64675840"/>
        <c:scaling>
          <c:orientation val="minMax"/>
        </c:scaling>
        <c:delete val="1"/>
        <c:axPos val="l"/>
        <c:numFmt formatCode="General" sourceLinked="1"/>
        <c:tickLblPos val="none"/>
        <c:crossAx val="64674048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'11'!$A$2</c:f>
              <c:strCache>
                <c:ptCount val="1"/>
                <c:pt idx="0">
                  <c:v>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'11'!$A$4:$A$9</c:f>
              <c:strCache>
                <c:ptCount val="6"/>
                <c:pt idx="0">
                  <c:v>г. Кемерово</c:v>
                </c:pt>
                <c:pt idx="1">
                  <c:v>Юргинский р-он</c:v>
                </c:pt>
                <c:pt idx="2">
                  <c:v>г. Мариинск</c:v>
                </c:pt>
                <c:pt idx="3">
                  <c:v>г. Осинники</c:v>
                </c:pt>
                <c:pt idx="4">
                  <c:v>г. Междуреченск</c:v>
                </c:pt>
                <c:pt idx="5">
                  <c:v>Тяжинский р-он</c:v>
                </c:pt>
              </c:strCache>
            </c:strRef>
          </c:cat>
          <c:val>
            <c:numRef>
              <c:f>'11'!$B$4:$B$9</c:f>
              <c:numCache>
                <c:formatCode>General</c:formatCode>
                <c:ptCount val="6"/>
                <c:pt idx="0">
                  <c:v>145</c:v>
                </c:pt>
                <c:pt idx="1">
                  <c:v>72</c:v>
                </c:pt>
                <c:pt idx="2">
                  <c:v>67</c:v>
                </c:pt>
                <c:pt idx="3">
                  <c:v>65</c:v>
                </c:pt>
                <c:pt idx="4">
                  <c:v>57</c:v>
                </c:pt>
                <c:pt idx="5">
                  <c:v>55</c:v>
                </c:pt>
              </c:numCache>
            </c:numRef>
          </c:val>
        </c:ser>
        <c:axId val="70389120"/>
        <c:axId val="70395008"/>
      </c:barChart>
      <c:catAx>
        <c:axId val="70389120"/>
        <c:scaling>
          <c:orientation val="maxMin"/>
        </c:scaling>
        <c:axPos val="l"/>
        <c:tickLblPos val="nextTo"/>
        <c:crossAx val="70395008"/>
        <c:crosses val="autoZero"/>
        <c:auto val="1"/>
        <c:lblAlgn val="ctr"/>
        <c:lblOffset val="100"/>
      </c:catAx>
      <c:valAx>
        <c:axId val="70395008"/>
        <c:scaling>
          <c:orientation val="minMax"/>
          <c:max val="160"/>
          <c:min val="0"/>
        </c:scaling>
        <c:axPos val="t"/>
        <c:numFmt formatCode="General" sourceLinked="1"/>
        <c:tickLblPos val="nextTo"/>
        <c:crossAx val="70389120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'11'!$K$2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'11'!$K$4:$K$9</c:f>
              <c:strCache>
                <c:ptCount val="6"/>
                <c:pt idx="0">
                  <c:v>г. Прокопьевск</c:v>
                </c:pt>
                <c:pt idx="1">
                  <c:v>г. Белово</c:v>
                </c:pt>
                <c:pt idx="2">
                  <c:v>Прокопьевский р-он</c:v>
                </c:pt>
                <c:pt idx="3">
                  <c:v>г. Киселевск</c:v>
                </c:pt>
                <c:pt idx="4">
                  <c:v>Крапивинский р-он</c:v>
                </c:pt>
                <c:pt idx="5">
                  <c:v>г. Топки</c:v>
                </c:pt>
              </c:strCache>
            </c:strRef>
          </c:cat>
          <c:val>
            <c:numRef>
              <c:f>'11'!$L$4:$L$9</c:f>
              <c:numCache>
                <c:formatCode>General</c:formatCode>
                <c:ptCount val="6"/>
                <c:pt idx="0">
                  <c:v>105</c:v>
                </c:pt>
                <c:pt idx="1">
                  <c:v>58</c:v>
                </c:pt>
                <c:pt idx="2">
                  <c:v>42</c:v>
                </c:pt>
                <c:pt idx="3">
                  <c:v>42</c:v>
                </c:pt>
                <c:pt idx="4">
                  <c:v>27</c:v>
                </c:pt>
                <c:pt idx="5">
                  <c:v>22</c:v>
                </c:pt>
              </c:numCache>
            </c:numRef>
          </c:val>
        </c:ser>
        <c:axId val="70411008"/>
        <c:axId val="70412544"/>
      </c:barChart>
      <c:catAx>
        <c:axId val="70411008"/>
        <c:scaling>
          <c:orientation val="minMax"/>
        </c:scaling>
        <c:axPos val="r"/>
        <c:tickLblPos val="nextTo"/>
        <c:crossAx val="70412544"/>
        <c:crosses val="autoZero"/>
        <c:auto val="1"/>
        <c:lblAlgn val="ctr"/>
        <c:lblOffset val="100"/>
      </c:catAx>
      <c:valAx>
        <c:axId val="70412544"/>
        <c:scaling>
          <c:orientation val="maxMin"/>
        </c:scaling>
        <c:axPos val="b"/>
        <c:numFmt formatCode="General" sourceLinked="1"/>
        <c:tickLblPos val="nextTo"/>
        <c:crossAx val="70411008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0.15722980012113999"/>
          <c:y val="0.15886596072042863"/>
          <c:w val="0.73718097354395162"/>
          <c:h val="0.55823692770110711"/>
        </c:manualLayout>
      </c:layout>
      <c:pieChart>
        <c:varyColors val="1"/>
        <c:ser>
          <c:idx val="0"/>
          <c:order val="0"/>
          <c:tx>
            <c:strRef>
              <c:f>'12'!$A$1</c:f>
              <c:strCache>
                <c:ptCount val="1"/>
                <c:pt idx="0">
                  <c:v>СТРУКТУРА ПРЕСТУПНОСТИ (в %)</c:v>
                </c:pt>
              </c:strCache>
            </c:strRef>
          </c:tx>
          <c:dLbls>
            <c:dLbl>
              <c:idx val="0"/>
              <c:layout>
                <c:manualLayout>
                  <c:x val="0.18924979469590994"/>
                  <c:y val="8.3696854966300843E-3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1.9089093924609116E-2"/>
                  <c:y val="-0.1781877265341832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0.15229699048355191"/>
                  <c:y val="-2.7083390891928214E-2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0.13065054092907882"/>
                  <c:y val="0.11023670821635172"/>
                </c:manualLayout>
              </c:layout>
              <c:dLblPos val="bestFit"/>
              <c:showCatName val="1"/>
              <c:showPercent val="1"/>
            </c:dLbl>
            <c:dLbl>
              <c:idx val="4"/>
              <c:layout>
                <c:manualLayout>
                  <c:x val="-1.0798077553081195E-2"/>
                  <c:y val="0.10523550409857359"/>
                </c:manualLayout>
              </c:layout>
              <c:dLblPos val="bestFit"/>
              <c:showCatName val="1"/>
              <c:showPercent val="1"/>
            </c:dLbl>
            <c:dLbl>
              <c:idx val="5"/>
              <c:layout>
                <c:manualLayout>
                  <c:x val="-0.14630961878663845"/>
                  <c:y val="8.406997905749676E-2"/>
                </c:manualLayout>
              </c:layout>
              <c:dLblPos val="bestFit"/>
              <c:showCatName val="1"/>
              <c:showPercent val="1"/>
            </c:dLbl>
            <c:dLbl>
              <c:idx val="6"/>
              <c:layout>
                <c:manualLayout>
                  <c:x val="9.7834847567131247E-3"/>
                  <c:y val="8.1325394670494267E-2"/>
                </c:manualLayout>
              </c:layout>
              <c:dLblPos val="bestFit"/>
              <c:showCatName val="1"/>
              <c:showPercent val="1"/>
            </c:dLbl>
            <c:dLbl>
              <c:idx val="7"/>
              <c:layout>
                <c:manualLayout>
                  <c:x val="4.9469168776810388E-2"/>
                  <c:y val="-0.12934761203630041"/>
                </c:manualLayout>
              </c:layout>
              <c:dLblPos val="bestFit"/>
              <c:showCatName val="1"/>
              <c:showPercent val="1"/>
            </c:dLbl>
            <c:numFmt formatCode="0.00%" sourceLinked="0"/>
            <c:dLblPos val="bestFit"/>
            <c:showCatName val="1"/>
            <c:showPercent val="1"/>
            <c:showLeaderLines val="1"/>
          </c:dLbls>
          <c:cat>
            <c:strRef>
              <c:f>'12'!$A$3:$A$10</c:f>
              <c:strCache>
                <c:ptCount val="8"/>
                <c:pt idx="0">
                  <c:v>убийство, ТВЗ, изнасилование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грабеж, разбой</c:v>
                </c:pt>
                <c:pt idx="4">
                  <c:v>присвоение или растрата</c:v>
                </c:pt>
                <c:pt idx="5">
                  <c:v>наркотики</c:v>
                </c:pt>
                <c:pt idx="6">
                  <c:v>угроза убийством</c:v>
                </c:pt>
                <c:pt idx="7">
                  <c:v>прочие</c:v>
                </c:pt>
              </c:strCache>
            </c:strRef>
          </c:cat>
          <c:val>
            <c:numRef>
              <c:f>'12'!$B$3:$B$10</c:f>
              <c:numCache>
                <c:formatCode>General</c:formatCode>
                <c:ptCount val="8"/>
                <c:pt idx="0">
                  <c:v>835</c:v>
                </c:pt>
                <c:pt idx="1">
                  <c:v>12140</c:v>
                </c:pt>
                <c:pt idx="2">
                  <c:v>1735</c:v>
                </c:pt>
                <c:pt idx="3">
                  <c:v>1332</c:v>
                </c:pt>
                <c:pt idx="4">
                  <c:v>247</c:v>
                </c:pt>
                <c:pt idx="5">
                  <c:v>3438</c:v>
                </c:pt>
                <c:pt idx="6">
                  <c:v>1981</c:v>
                </c:pt>
                <c:pt idx="7">
                  <c:v>9737</c:v>
                </c:pt>
              </c:numCache>
            </c:numRef>
          </c:val>
        </c:ser>
        <c:firstSliceAng val="0"/>
      </c:pieChart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'13'!$A$1:$M$1</c:f>
              <c:strCache>
                <c:ptCount val="1"/>
                <c:pt idx="0">
                  <c:v>УДЕЛЬНЫЙ ВЕС ОТДЕЛЬНЫХ ВИДОВ ПРЕСТУПЛЕНИЙ ОТ ОБЩЕГО ЧИСЛА ЗАРЕГИСТРИРОВАННЫХ ПРЕСТУПЛЕНИЙ, %</c:v>
                </c:pt>
              </c:strCache>
            </c:strRef>
          </c:tx>
          <c:dLbls>
            <c:numFmt formatCode="#,##0.00" sourceLinked="0"/>
            <c:showVal val="1"/>
          </c:dLbls>
          <c:cat>
            <c:strRef>
              <c:f>'13'!$A$3:$A$8</c:f>
              <c:strCache>
                <c:ptCount val="6"/>
                <c:pt idx="0">
                  <c:v>Экономической направленности</c:v>
                </c:pt>
                <c:pt idx="1">
                  <c:v>Связанные с незаконным оборотом наркотиков</c:v>
                </c:pt>
                <c:pt idx="2">
                  <c:v>Связанные с незаконным оборотом оружия</c:v>
                </c:pt>
                <c:pt idx="3">
                  <c:v>Убийство и покушение на убийство</c:v>
                </c:pt>
                <c:pt idx="4">
                  <c:v>Умышленное причинение тяжкого вреда здоровью</c:v>
                </c:pt>
                <c:pt idx="5">
                  <c:v>Взяточничество</c:v>
                </c:pt>
              </c:strCache>
            </c:strRef>
          </c:cat>
          <c:val>
            <c:numRef>
              <c:f>'13'!$B$3:$B$8</c:f>
              <c:numCache>
                <c:formatCode>0.0</c:formatCode>
                <c:ptCount val="6"/>
                <c:pt idx="0">
                  <c:v>2.4932421688662743</c:v>
                </c:pt>
                <c:pt idx="1">
                  <c:v>10.933375735411033</c:v>
                </c:pt>
                <c:pt idx="2">
                  <c:v>1.0812529813960887</c:v>
                </c:pt>
                <c:pt idx="3">
                  <c:v>0.58196851645730641</c:v>
                </c:pt>
                <c:pt idx="4">
                  <c:v>1.9716966131340432</c:v>
                </c:pt>
                <c:pt idx="5" formatCode="#,##0.0">
                  <c:v>0.36571792017808868</c:v>
                </c:pt>
              </c:numCache>
            </c:numRef>
          </c:val>
        </c:ser>
        <c:axId val="70479872"/>
        <c:axId val="70481408"/>
      </c:barChart>
      <c:catAx>
        <c:axId val="70479872"/>
        <c:scaling>
          <c:orientation val="minMax"/>
        </c:scaling>
        <c:axPos val="b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70481408"/>
        <c:crosses val="autoZero"/>
        <c:auto val="1"/>
        <c:lblAlgn val="ctr"/>
        <c:lblOffset val="100"/>
      </c:catAx>
      <c:valAx>
        <c:axId val="70481408"/>
        <c:scaling>
          <c:orientation val="minMax"/>
        </c:scaling>
        <c:delete val="1"/>
        <c:axPos val="l"/>
        <c:numFmt formatCode="0.0" sourceLinked="1"/>
        <c:tickLblPos val="none"/>
        <c:crossAx val="70479872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'2'!$A$2</c:f>
              <c:strCache>
                <c:ptCount val="1"/>
                <c:pt idx="0">
                  <c:v> 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'2'!$A$4:$A$8</c:f>
              <c:strCache>
                <c:ptCount val="5"/>
                <c:pt idx="0">
                  <c:v>г. Новокузнецк</c:v>
                </c:pt>
                <c:pt idx="1">
                  <c:v>г. Прокопьевск</c:v>
                </c:pt>
                <c:pt idx="2">
                  <c:v>г. Осинники</c:v>
                </c:pt>
                <c:pt idx="3">
                  <c:v>г. Ленинск-Кузнецк</c:v>
                </c:pt>
                <c:pt idx="4">
                  <c:v>г. Белово</c:v>
                </c:pt>
              </c:strCache>
            </c:strRef>
          </c:cat>
          <c:val>
            <c:numRef>
              <c:f>'2'!$B$4:$B$8</c:f>
              <c:numCache>
                <c:formatCode>General</c:formatCode>
                <c:ptCount val="5"/>
                <c:pt idx="0">
                  <c:v>307</c:v>
                </c:pt>
                <c:pt idx="1">
                  <c:v>228</c:v>
                </c:pt>
                <c:pt idx="2">
                  <c:v>206</c:v>
                </c:pt>
                <c:pt idx="3">
                  <c:v>168</c:v>
                </c:pt>
                <c:pt idx="4">
                  <c:v>114</c:v>
                </c:pt>
              </c:numCache>
            </c:numRef>
          </c:val>
        </c:ser>
        <c:axId val="42284544"/>
        <c:axId val="42299392"/>
      </c:barChart>
      <c:catAx>
        <c:axId val="42284544"/>
        <c:scaling>
          <c:orientation val="maxMin"/>
        </c:scaling>
        <c:axPos val="l"/>
        <c:tickLblPos val="nextTo"/>
        <c:crossAx val="42299392"/>
        <c:crosses val="autoZero"/>
        <c:auto val="1"/>
        <c:lblAlgn val="ctr"/>
        <c:lblOffset val="100"/>
      </c:catAx>
      <c:valAx>
        <c:axId val="42299392"/>
        <c:scaling>
          <c:orientation val="minMax"/>
        </c:scaling>
        <c:axPos val="t"/>
        <c:numFmt formatCode="General" sourceLinked="1"/>
        <c:tickLblPos val="nextTo"/>
        <c:crossAx val="42284544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'14'!$A$1:$F$1</c:f>
              <c:strCache>
                <c:ptCount val="1"/>
                <c:pt idx="0">
                  <c:v>ДИНАМИКА ОТДЕЛЬНЫХ ВИДОВ ПРЕСТУПЛЕНИЙ</c:v>
                </c:pt>
              </c:strCache>
            </c:strRef>
          </c:tx>
          <c:dLbls>
            <c:showVal val="1"/>
          </c:dLbls>
          <c:cat>
            <c:strRef>
              <c:f>'14'!$A$3:$A$14</c:f>
              <c:strCache>
                <c:ptCount val="12"/>
                <c:pt idx="0">
                  <c:v>Всего зарегистрировано преступлений</c:v>
                </c:pt>
                <c:pt idx="1">
                  <c:v>Экономической направленности</c:v>
                </c:pt>
                <c:pt idx="2">
                  <c:v>Коррупционной направленности</c:v>
                </c:pt>
                <c:pt idx="3">
                  <c:v>Экстремистской направленности</c:v>
                </c:pt>
                <c:pt idx="4">
                  <c:v>Террористического характера</c:v>
                </c:pt>
                <c:pt idx="5">
                  <c:v>Связанные с незаконным оборотом наркотиков</c:v>
                </c:pt>
                <c:pt idx="6">
                  <c:v>Убийство и покушение на убийство</c:v>
                </c:pt>
                <c:pt idx="7">
                  <c:v>Взяточничество</c:v>
                </c:pt>
                <c:pt idx="8">
                  <c:v>С использованием огнестрельного оружия</c:v>
                </c:pt>
                <c:pt idx="9">
                  <c:v>Умышленное причинение тяжкого вреда здоровью</c:v>
                </c:pt>
                <c:pt idx="10">
                  <c:v>Мошенничество</c:v>
                </c:pt>
                <c:pt idx="11">
                  <c:v>Грабежи</c:v>
                </c:pt>
              </c:strCache>
            </c:strRef>
          </c:cat>
          <c:val>
            <c:numRef>
              <c:f>'14'!$B$3:$B$14</c:f>
              <c:numCache>
                <c:formatCode>General</c:formatCode>
                <c:ptCount val="12"/>
                <c:pt idx="0">
                  <c:v>1.9000000000000001</c:v>
                </c:pt>
                <c:pt idx="1">
                  <c:v>-6.9</c:v>
                </c:pt>
                <c:pt idx="2">
                  <c:v>18.2</c:v>
                </c:pt>
                <c:pt idx="3">
                  <c:v>123.1</c:v>
                </c:pt>
                <c:pt idx="4" formatCode="0.0">
                  <c:v>350</c:v>
                </c:pt>
                <c:pt idx="5">
                  <c:v>15.8</c:v>
                </c:pt>
                <c:pt idx="6">
                  <c:v>-11.6</c:v>
                </c:pt>
                <c:pt idx="7">
                  <c:v>-31.1</c:v>
                </c:pt>
                <c:pt idx="8">
                  <c:v>-4.5</c:v>
                </c:pt>
                <c:pt idx="9">
                  <c:v>-18.2</c:v>
                </c:pt>
                <c:pt idx="10">
                  <c:v>-19.8</c:v>
                </c:pt>
                <c:pt idx="11">
                  <c:v>-11.6</c:v>
                </c:pt>
              </c:numCache>
            </c:numRef>
          </c:val>
        </c:ser>
        <c:axId val="70497408"/>
        <c:axId val="70498944"/>
      </c:barChart>
      <c:catAx>
        <c:axId val="70497408"/>
        <c:scaling>
          <c:orientation val="minMax"/>
        </c:scaling>
        <c:axPos val="l"/>
        <c:tickLblPos val="low"/>
        <c:crossAx val="70498944"/>
        <c:crosses val="autoZero"/>
        <c:auto val="1"/>
        <c:lblAlgn val="ctr"/>
        <c:lblOffset val="100"/>
      </c:catAx>
      <c:valAx>
        <c:axId val="70498944"/>
        <c:scaling>
          <c:orientation val="minMax"/>
        </c:scaling>
        <c:axPos val="b"/>
        <c:numFmt formatCode="General" sourceLinked="1"/>
        <c:tickLblPos val="nextTo"/>
        <c:crossAx val="70497408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УДЕЛЬНЫЙ ВЕС ПРЕСТУПЛЕНИЙ, СОВЕРШЕННЫХ НА УЛИЦАХ, ПЛОЩАДЯХ, В ПАРКАХ, СКВЕРАХ, ОТ КОЛИЧЕСТВА ПРЕСТУПЛЕНИЙ ДАННОГО ВИДА, %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'15'!$A$1</c:f>
              <c:strCache>
                <c:ptCount val="1"/>
                <c:pt idx="0">
                  <c:v>УДЕЛЬНЫЙ ВЕС ПРЕСТУПЛЕНИЙ, СОВЕРШЕННЫХ НА УЛИЦАХ, ПЛОЩАДЯХ, В ПАРКАХ,
СКВЕРАХ, ОТ КОЛИЧЕСТВА ПРЕСТУПЛЕНИЙ ДАННОГО ВИДА, %</c:v>
                </c:pt>
              </c:strCache>
            </c:strRef>
          </c:tx>
          <c:dLbls>
            <c:dLbl>
              <c:idx val="0"/>
              <c:layout>
                <c:manualLayout>
                  <c:x val="1.1299435028248589E-2"/>
                  <c:y val="-2.7397260273972612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2913640032284098E-2"/>
                  <c:y val="-3.0441400304414216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4527845036319625E-2"/>
                  <c:y val="-9.1324200913242767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1.4527845036319625E-2"/>
                  <c:y val="-1.8264840182648401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4527845036319625E-2"/>
                  <c:y val="-1.5220700152207021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1.1299435028248589E-2"/>
                  <c:y val="-1.8264840182648415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2913640032284098E-2"/>
                  <c:y val="-1.8264840182648401E-2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1.1299435028248589E-2"/>
                  <c:y val="-1.2176560121765599E-2"/>
                </c:manualLayout>
              </c:layout>
              <c:dLblPos val="outEnd"/>
              <c:showVal val="1"/>
            </c:dLbl>
            <c:showVal val="1"/>
          </c:dLbls>
          <c:cat>
            <c:strRef>
              <c:f>'15'!$A$2:$A$9</c:f>
              <c:strCache>
                <c:ptCount val="8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причинения тяжкого вреда</c:v>
                </c:pt>
                <c:pt idx="3">
                  <c:v>разбой</c:v>
                </c:pt>
                <c:pt idx="4">
                  <c:v>грабеж</c:v>
                </c:pt>
                <c:pt idx="5">
                  <c:v>кража</c:v>
                </c:pt>
                <c:pt idx="6">
                  <c:v>хулиганство</c:v>
                </c:pt>
                <c:pt idx="7">
                  <c:v>связанные с незаконным оборотом наркотиков</c:v>
                </c:pt>
              </c:strCache>
            </c:strRef>
          </c:cat>
          <c:val>
            <c:numRef>
              <c:f>'15'!$B$2:$B$9</c:f>
              <c:numCache>
                <c:formatCode>0.0%</c:formatCode>
                <c:ptCount val="8"/>
                <c:pt idx="0">
                  <c:v>0.22900000000000001</c:v>
                </c:pt>
                <c:pt idx="1">
                  <c:v>5.5000000000000014E-2</c:v>
                </c:pt>
                <c:pt idx="2">
                  <c:v>0.17100000000000001</c:v>
                </c:pt>
                <c:pt idx="3">
                  <c:v>0.252</c:v>
                </c:pt>
                <c:pt idx="4">
                  <c:v>0.44800000000000001</c:v>
                </c:pt>
                <c:pt idx="5">
                  <c:v>0.13800000000000001</c:v>
                </c:pt>
                <c:pt idx="6">
                  <c:v>0.71400000000000063</c:v>
                </c:pt>
                <c:pt idx="7">
                  <c:v>0.32400000000000045</c:v>
                </c:pt>
              </c:numCache>
            </c:numRef>
          </c:val>
        </c:ser>
        <c:axId val="70600960"/>
        <c:axId val="70623232"/>
      </c:barChart>
      <c:catAx>
        <c:axId val="70600960"/>
        <c:scaling>
          <c:orientation val="minMax"/>
        </c:scaling>
        <c:axPos val="b"/>
        <c:numFmt formatCode="General" sourceLinked="1"/>
        <c:tickLblPos val="nextTo"/>
        <c:crossAx val="70623232"/>
        <c:crosses val="autoZero"/>
        <c:auto val="1"/>
        <c:lblAlgn val="ctr"/>
        <c:lblOffset val="100"/>
      </c:catAx>
      <c:valAx>
        <c:axId val="70623232"/>
        <c:scaling>
          <c:orientation val="minMax"/>
        </c:scaling>
        <c:delete val="1"/>
        <c:axPos val="l"/>
        <c:numFmt formatCode="0.0%" sourceLinked="1"/>
        <c:tickLblPos val="none"/>
        <c:crossAx val="7060096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'16'!$A$2</c:f>
              <c:strCache>
                <c:ptCount val="1"/>
                <c:pt idx="0">
                  <c:v>ТЕРРИТОРИИ С НАИБОЛЬШИМ УДЕЛЬНЫМ ВЕСОМ</c:v>
                </c:pt>
              </c:strCache>
            </c:strRef>
          </c:tx>
          <c:dLbls>
            <c:showVal val="1"/>
          </c:dLbls>
          <c:cat>
            <c:strRef>
              <c:f>'16'!$A$3:$A$8</c:f>
              <c:strCache>
                <c:ptCount val="6"/>
                <c:pt idx="0">
                  <c:v>г. Кемерово</c:v>
                </c:pt>
                <c:pt idx="1">
                  <c:v>г.  Новокузнецк</c:v>
                </c:pt>
                <c:pt idx="2">
                  <c:v>г.  Междуреченск</c:v>
                </c:pt>
                <c:pt idx="3">
                  <c:v>г. Прокопьевск</c:v>
                </c:pt>
                <c:pt idx="4">
                  <c:v>г. Березовский</c:v>
                </c:pt>
                <c:pt idx="5">
                  <c:v>г. Мариинск</c:v>
                </c:pt>
              </c:strCache>
            </c:strRef>
          </c:cat>
          <c:val>
            <c:numRef>
              <c:f>'16'!$B$3:$B$8</c:f>
              <c:numCache>
                <c:formatCode>0.0</c:formatCode>
                <c:ptCount val="6"/>
                <c:pt idx="0">
                  <c:v>45.9</c:v>
                </c:pt>
                <c:pt idx="1">
                  <c:v>42.8</c:v>
                </c:pt>
                <c:pt idx="2">
                  <c:v>42.4</c:v>
                </c:pt>
                <c:pt idx="3">
                  <c:v>41.9</c:v>
                </c:pt>
                <c:pt idx="4">
                  <c:v>41.3</c:v>
                </c:pt>
                <c:pt idx="5">
                  <c:v>41.2</c:v>
                </c:pt>
              </c:numCache>
            </c:numRef>
          </c:val>
        </c:ser>
        <c:axId val="70630784"/>
        <c:axId val="70640768"/>
      </c:barChart>
      <c:catAx>
        <c:axId val="70630784"/>
        <c:scaling>
          <c:orientation val="maxMin"/>
        </c:scaling>
        <c:axPos val="l"/>
        <c:numFmt formatCode="General" sourceLinked="1"/>
        <c:tickLblPos val="nextTo"/>
        <c:crossAx val="70640768"/>
        <c:crossesAt val="35"/>
        <c:auto val="1"/>
        <c:lblAlgn val="ctr"/>
        <c:lblOffset val="100"/>
      </c:catAx>
      <c:valAx>
        <c:axId val="70640768"/>
        <c:scaling>
          <c:orientation val="minMax"/>
          <c:min val="35"/>
        </c:scaling>
        <c:axPos val="t"/>
        <c:numFmt formatCode="0;[Red]0" sourceLinked="0"/>
        <c:majorTickMark val="cross"/>
        <c:tickLblPos val="nextTo"/>
        <c:crossAx val="70630784"/>
        <c:crosses val="autoZero"/>
        <c:crossBetween val="between"/>
        <c:majorUnit val="3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5.5829228243021424E-2"/>
          <c:y val="0.17956707658733853"/>
          <c:w val="0.50456486042692428"/>
          <c:h val="0.74574301807780252"/>
        </c:manualLayout>
      </c:layout>
      <c:barChart>
        <c:barDir val="bar"/>
        <c:grouping val="clustered"/>
        <c:ser>
          <c:idx val="0"/>
          <c:order val="0"/>
          <c:tx>
            <c:strRef>
              <c:f>'16'!$C$2</c:f>
              <c:strCache>
                <c:ptCount val="1"/>
                <c:pt idx="0">
                  <c:v>ТЕРРИТОРИИ С НАИМЕНЬШИМ УДЕЛЬНЫМ ВЕСОМ</c:v>
                </c:pt>
              </c:strCache>
            </c:strRef>
          </c:tx>
          <c:dLbls>
            <c:dLblPos val="outEnd"/>
            <c:showVal val="1"/>
          </c:dLbls>
          <c:cat>
            <c:strRef>
              <c:f>'16'!$C$3:$C$8</c:f>
              <c:strCache>
                <c:ptCount val="6"/>
                <c:pt idx="0">
                  <c:v>Беловский р-он</c:v>
                </c:pt>
                <c:pt idx="1">
                  <c:v>Ленинск-Кузнецкий  р-он</c:v>
                </c:pt>
                <c:pt idx="2">
                  <c:v>Чебулинский р-он</c:v>
                </c:pt>
                <c:pt idx="3">
                  <c:v>Крапивинский р-он</c:v>
                </c:pt>
                <c:pt idx="4">
                  <c:v>Прокопьевский р-он</c:v>
                </c:pt>
                <c:pt idx="5">
                  <c:v>Новокузнецкий р-он</c:v>
                </c:pt>
              </c:strCache>
            </c:strRef>
          </c:cat>
          <c:val>
            <c:numRef>
              <c:f>'16'!$D$3:$D$8</c:f>
              <c:numCache>
                <c:formatCode>0.0</c:formatCode>
                <c:ptCount val="6"/>
                <c:pt idx="0">
                  <c:v>8.5</c:v>
                </c:pt>
                <c:pt idx="1">
                  <c:v>9.2000000000000011</c:v>
                </c:pt>
                <c:pt idx="2">
                  <c:v>9.9</c:v>
                </c:pt>
                <c:pt idx="3">
                  <c:v>11.3</c:v>
                </c:pt>
                <c:pt idx="4">
                  <c:v>12.3</c:v>
                </c:pt>
                <c:pt idx="5">
                  <c:v>13</c:v>
                </c:pt>
              </c:numCache>
            </c:numRef>
          </c:val>
        </c:ser>
        <c:axId val="70673152"/>
        <c:axId val="70674688"/>
      </c:barChart>
      <c:catAx>
        <c:axId val="70673152"/>
        <c:scaling>
          <c:orientation val="minMax"/>
        </c:scaling>
        <c:axPos val="r"/>
        <c:numFmt formatCode="General" sourceLinked="1"/>
        <c:tickLblPos val="nextTo"/>
        <c:crossAx val="70674688"/>
        <c:crosses val="autoZero"/>
        <c:auto val="1"/>
        <c:lblAlgn val="ctr"/>
        <c:lblOffset val="100"/>
      </c:catAx>
      <c:valAx>
        <c:axId val="70674688"/>
        <c:scaling>
          <c:orientation val="maxMin"/>
          <c:max val="45"/>
        </c:scaling>
        <c:axPos val="b"/>
        <c:numFmt formatCode="0" sourceLinked="0"/>
        <c:tickLblPos val="nextTo"/>
        <c:crossAx val="706731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'17'!$B$2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cat>
            <c:strRef>
              <c:f>'17'!$A$3:$A$5</c:f>
              <c:strCache>
                <c:ptCount val="3"/>
                <c:pt idx="0">
                  <c:v>Всего</c:v>
                </c:pt>
                <c:pt idx="1">
                  <c:v>Получение взятки ст. 290 УК РФ</c:v>
                </c:pt>
                <c:pt idx="2">
                  <c:v>Дача взятки ст. 291 УК РФ</c:v>
                </c:pt>
              </c:strCache>
            </c:strRef>
          </c:cat>
          <c:val>
            <c:numRef>
              <c:f>'17'!$B$3:$B$5</c:f>
              <c:numCache>
                <c:formatCode>General</c:formatCode>
                <c:ptCount val="3"/>
                <c:pt idx="0">
                  <c:v>266</c:v>
                </c:pt>
                <c:pt idx="1">
                  <c:v>42</c:v>
                </c:pt>
                <c:pt idx="2">
                  <c:v>67</c:v>
                </c:pt>
              </c:numCache>
            </c:numRef>
          </c:val>
        </c:ser>
        <c:ser>
          <c:idx val="2"/>
          <c:order val="2"/>
          <c:tx>
            <c:strRef>
              <c:f>'17'!$C$2</c:f>
              <c:strCache>
                <c:ptCount val="1"/>
                <c:pt idx="0">
                  <c:v>уголовные дела о которых прекращены по нереабилитирующим основаниям в отчетном периоде</c:v>
                </c:pt>
              </c:strCache>
            </c:strRef>
          </c:tx>
          <c:spPr>
            <a:solidFill>
              <a:schemeClr val="accent2"/>
            </a:solidFill>
          </c:spPr>
          <c:cat>
            <c:strRef>
              <c:f>'17'!$A$3:$A$5</c:f>
              <c:strCache>
                <c:ptCount val="3"/>
                <c:pt idx="0">
                  <c:v>Всего</c:v>
                </c:pt>
                <c:pt idx="1">
                  <c:v>Получение взятки ст. 290 УК РФ</c:v>
                </c:pt>
                <c:pt idx="2">
                  <c:v>Дача взятки ст. 291 УК РФ</c:v>
                </c:pt>
              </c:strCache>
            </c:strRef>
          </c:cat>
          <c:val>
            <c:numRef>
              <c:f>'17'!$C$3:$C$5</c:f>
              <c:numCache>
                <c:formatCode>General</c:formatCode>
                <c:ptCount val="3"/>
                <c:pt idx="0">
                  <c:v>9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</c:ser>
        <c:overlap val="100"/>
        <c:axId val="70730880"/>
        <c:axId val="70732416"/>
      </c:barChart>
      <c:lineChart>
        <c:grouping val="standard"/>
        <c:ser>
          <c:idx val="1"/>
          <c:order val="1"/>
          <c:tx>
            <c:strRef>
              <c:f>'17'!$E$2</c:f>
              <c:strCache>
                <c:ptCount val="1"/>
              </c:strCache>
            </c:strRef>
          </c:tx>
          <c:spPr>
            <a:ln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6.6458740771837846E-2"/>
                  <c:y val="-0.24438482925483368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6.3098205052066814E-2"/>
                  <c:y val="-5.390835579514825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6.2204383099706939E-2"/>
                  <c:y val="-4.6720575022461817E-2"/>
                </c:manualLayout>
              </c:layout>
              <c:dLblPos val="r"/>
              <c:showVal val="1"/>
            </c:dLbl>
            <c:numFmt formatCode="0.00%" sourceLinked="0"/>
            <c:showVal val="1"/>
          </c:dLbls>
          <c:cat>
            <c:strRef>
              <c:f>'17'!$A$3:$A$5</c:f>
              <c:strCache>
                <c:ptCount val="3"/>
                <c:pt idx="0">
                  <c:v>Всего</c:v>
                </c:pt>
                <c:pt idx="1">
                  <c:v>Получение взятки ст. 290 УК РФ</c:v>
                </c:pt>
                <c:pt idx="2">
                  <c:v>Дача взятки ст. 291 УК РФ</c:v>
                </c:pt>
              </c:strCache>
            </c:strRef>
          </c:cat>
          <c:val>
            <c:numRef>
              <c:f>'17'!$E$3:$E$5</c:f>
              <c:numCache>
                <c:formatCode>0.00</c:formatCode>
                <c:ptCount val="3"/>
                <c:pt idx="0">
                  <c:v>0.96727272727272728</c:v>
                </c:pt>
                <c:pt idx="1">
                  <c:v>1</c:v>
                </c:pt>
                <c:pt idx="2">
                  <c:v>0.91780821917808353</c:v>
                </c:pt>
              </c:numCache>
            </c:numRef>
          </c:val>
        </c:ser>
        <c:ser>
          <c:idx val="3"/>
          <c:order val="3"/>
          <c:tx>
            <c:strRef>
              <c:f>'17'!$D$2</c:f>
              <c:strCache>
                <c:ptCount val="1"/>
                <c:pt idx="0">
                  <c:v>Итого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dLbls>
            <c:dLblPos val="t"/>
            <c:showVal val="1"/>
          </c:dLbls>
          <c:cat>
            <c:strRef>
              <c:f>'17'!$A$3:$A$5</c:f>
              <c:strCache>
                <c:ptCount val="3"/>
                <c:pt idx="0">
                  <c:v>Всего</c:v>
                </c:pt>
                <c:pt idx="1">
                  <c:v>Получение взятки ст. 290 УК РФ</c:v>
                </c:pt>
                <c:pt idx="2">
                  <c:v>Дача взятки ст. 291 УК РФ</c:v>
                </c:pt>
              </c:strCache>
            </c:strRef>
          </c:cat>
          <c:val>
            <c:numRef>
              <c:f>'17'!$D$3:$D$5</c:f>
              <c:numCache>
                <c:formatCode>0</c:formatCode>
                <c:ptCount val="3"/>
                <c:pt idx="0">
                  <c:v>275</c:v>
                </c:pt>
                <c:pt idx="1">
                  <c:v>42</c:v>
                </c:pt>
                <c:pt idx="2">
                  <c:v>73</c:v>
                </c:pt>
              </c:numCache>
            </c:numRef>
          </c:val>
        </c:ser>
        <c:marker val="1"/>
        <c:axId val="70730880"/>
        <c:axId val="70732416"/>
      </c:lineChart>
      <c:catAx>
        <c:axId val="70730880"/>
        <c:scaling>
          <c:orientation val="minMax"/>
        </c:scaling>
        <c:axPos val="b"/>
        <c:numFmt formatCode="General" sourceLinked="1"/>
        <c:tickLblPos val="nextTo"/>
        <c:crossAx val="70732416"/>
        <c:crosses val="autoZero"/>
        <c:auto val="1"/>
        <c:lblAlgn val="ctr"/>
        <c:lblOffset val="100"/>
      </c:catAx>
      <c:valAx>
        <c:axId val="70732416"/>
        <c:scaling>
          <c:orientation val="minMax"/>
        </c:scaling>
        <c:axPos val="l"/>
        <c:numFmt formatCode="General" sourceLinked="1"/>
        <c:tickLblPos val="nextTo"/>
        <c:crossAx val="70730880"/>
        <c:crosses val="autoZero"/>
        <c:crossBetween val="between"/>
      </c:valAx>
    </c:plotArea>
    <c:legend>
      <c:legendPos val="b"/>
      <c:legendEntry>
        <c:idx val="3"/>
        <c:delete val="1"/>
      </c:legendEntry>
    </c:legend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'18'!$A$1</c:f>
              <c:strCache>
                <c:ptCount val="1"/>
                <c:pt idx="0">
                  <c:v>Удельный вес преступлений коррупционной направленности, зарегистрированных на территории, от общего количества по области, %</c:v>
                </c:pt>
              </c:strCache>
            </c:strRef>
          </c:tx>
          <c:dLbls>
            <c:dLbl>
              <c:idx val="0"/>
              <c:layout>
                <c:manualLayout>
                  <c:x val="4.053638155043713E-2"/>
                  <c:y val="0.1147487473156765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"/>
              <c:layout>
                <c:manualLayout>
                  <c:x val="-5.0592336394087813E-2"/>
                  <c:y val="-2.36052493438320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2"/>
              <c:layout>
                <c:manualLayout>
                  <c:x val="-3.3473261325200405E-2"/>
                  <c:y val="2.4239942734430978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3"/>
              <c:layout>
                <c:manualLayout>
                  <c:x val="-2.8637650823242111E-2"/>
                  <c:y val="2.310513004056314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4"/>
              <c:layout>
                <c:manualLayout>
                  <c:x val="-3.0333030801056416E-2"/>
                  <c:y val="3.168542114053924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5"/>
              <c:layout>
                <c:manualLayout>
                  <c:x val="-3.6962357898409112E-2"/>
                  <c:y val="1.8267716535433091E-4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6"/>
              <c:layout>
                <c:manualLayout>
                  <c:x val="-5.6634696363889077E-2"/>
                  <c:y val="2.559198282032936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7"/>
              <c:layout>
                <c:manualLayout>
                  <c:x val="-6.2335276626247361E-2"/>
                  <c:y val="1.090374612264374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8"/>
              <c:layout>
                <c:manualLayout>
                  <c:x val="-6.7309343341428124E-3"/>
                  <c:y val="5.0172273920305833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9"/>
              <c:layout>
                <c:manualLayout>
                  <c:x val="-2.2337893121615479E-2"/>
                  <c:y val="4.3922691481747196E-4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0"/>
              <c:layout>
                <c:manualLayout>
                  <c:x val="-3.1436428701864041E-2"/>
                  <c:y val="-3.6115485564304612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1"/>
              <c:layout>
                <c:manualLayout>
                  <c:x val="-2.4490178603064065E-2"/>
                  <c:y val="-1.4581722739203083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2"/>
              <c:layout>
                <c:manualLayout>
                  <c:x val="-4.6576670128072012E-2"/>
                  <c:y val="8.6776425674063736E-4"/>
                </c:manualLayout>
              </c:layout>
              <c:showVal val="1"/>
              <c:showCatName val="1"/>
            </c:dLbl>
            <c:dLbl>
              <c:idx val="13"/>
              <c:layout>
                <c:manualLayout>
                  <c:x val="-4.5977274647522708E-3"/>
                  <c:y val="-2.6505177761870759E-2"/>
                </c:manualLayout>
              </c:layout>
              <c:showVal val="1"/>
              <c:showCatName val="1"/>
            </c:dLbl>
            <c:dLbl>
              <c:idx val="14"/>
              <c:layout>
                <c:manualLayout>
                  <c:x val="-3.4262243699288375E-2"/>
                  <c:y val="-5.2868527797661734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5"/>
              <c:layout>
                <c:manualLayout>
                  <c:x val="8.1953431833481832E-2"/>
                  <c:y val="-3.1604867573371852E-2"/>
                </c:manualLayout>
              </c:layout>
              <c:showVal val="1"/>
              <c:showCatName val="1"/>
            </c:dLbl>
            <c:dLbl>
              <c:idx val="16"/>
              <c:layout>
                <c:manualLayout>
                  <c:x val="0.14853010196155386"/>
                  <c:y val="-1.8227057981388697E-2"/>
                </c:manualLayout>
              </c:layout>
              <c:showVal val="1"/>
              <c:showCatName val="1"/>
            </c:dLbl>
            <c:dLbl>
              <c:idx val="19"/>
              <c:layout>
                <c:manualLayout>
                  <c:x val="-0.13557000786294121"/>
                  <c:y val="-2.3963124012483513E-2"/>
                </c:manualLayout>
              </c:layout>
              <c:showVal val="1"/>
              <c:showCatName val="1"/>
            </c:dLbl>
            <c:dLbl>
              <c:idx val="20"/>
              <c:layout>
                <c:manualLayout>
                  <c:x val="-1.3552153203071841E-2"/>
                  <c:y val="-5.8969569779975056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26"/>
              <c:layout>
                <c:manualLayout>
                  <c:x val="0.12018061631184992"/>
                  <c:y val="1.534271205939605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numFmt formatCode="0.0%" sourceLinked="0"/>
            <c:showVal val="1"/>
            <c:showCatName val="1"/>
            <c:showLeaderLines val="1"/>
          </c:dLbls>
          <c:cat>
            <c:strRef>
              <c:f>'18'!$A$2:$A$16</c:f>
              <c:strCache>
                <c:ptCount val="15"/>
                <c:pt idx="0">
                  <c:v>г. Новокузнецк</c:v>
                </c:pt>
                <c:pt idx="1">
                  <c:v>г. Кемерово</c:v>
                </c:pt>
                <c:pt idx="2">
                  <c:v>г. Прокопьевск</c:v>
                </c:pt>
                <c:pt idx="3">
                  <c:v>г. Белово</c:v>
                </c:pt>
                <c:pt idx="4">
                  <c:v>г. Ленинск-Кузнецк</c:v>
                </c:pt>
                <c:pt idx="5">
                  <c:v>Юргинский р-он</c:v>
                </c:pt>
                <c:pt idx="6">
                  <c:v>г. Осинники</c:v>
                </c:pt>
                <c:pt idx="7">
                  <c:v>г. Киселевск</c:v>
                </c:pt>
                <c:pt idx="8">
                  <c:v>г. Таштагол</c:v>
                </c:pt>
                <c:pt idx="9">
                  <c:v>Новокузнецкий  р-он</c:v>
                </c:pt>
                <c:pt idx="10">
                  <c:v>Кемеровский р-он</c:v>
                </c:pt>
                <c:pt idx="11">
                  <c:v>г. Анжеро-Судженск</c:v>
                </c:pt>
                <c:pt idx="12">
                  <c:v>г.Мыски</c:v>
                </c:pt>
                <c:pt idx="13">
                  <c:v>Яшкинский р-он</c:v>
                </c:pt>
                <c:pt idx="14">
                  <c:v>Прочие</c:v>
                </c:pt>
              </c:strCache>
            </c:strRef>
          </c:cat>
          <c:val>
            <c:numRef>
              <c:f>'18'!$C$2:$C$16</c:f>
              <c:numCache>
                <c:formatCode>0.00</c:formatCode>
                <c:ptCount val="15"/>
                <c:pt idx="0">
                  <c:v>0.47252747252747301</c:v>
                </c:pt>
                <c:pt idx="1">
                  <c:v>0.1501831501831502</c:v>
                </c:pt>
                <c:pt idx="2">
                  <c:v>1.831501831501834E-2</c:v>
                </c:pt>
                <c:pt idx="3">
                  <c:v>8.4249084249084213E-2</c:v>
                </c:pt>
                <c:pt idx="4">
                  <c:v>1.4652014652014652E-2</c:v>
                </c:pt>
                <c:pt idx="5">
                  <c:v>1.4652014652014652E-2</c:v>
                </c:pt>
                <c:pt idx="6">
                  <c:v>2.5641025641025692E-2</c:v>
                </c:pt>
                <c:pt idx="7">
                  <c:v>2.197802197802199E-2</c:v>
                </c:pt>
                <c:pt idx="8">
                  <c:v>1.831501831501834E-2</c:v>
                </c:pt>
                <c:pt idx="9">
                  <c:v>2.197802197802199E-2</c:v>
                </c:pt>
                <c:pt idx="10">
                  <c:v>1.0989010989010993E-2</c:v>
                </c:pt>
                <c:pt idx="11">
                  <c:v>4.3956043956044029E-2</c:v>
                </c:pt>
                <c:pt idx="12">
                  <c:v>2.9304029304029304E-2</c:v>
                </c:pt>
                <c:pt idx="13">
                  <c:v>1.831501831501834E-2</c:v>
                </c:pt>
                <c:pt idx="14">
                  <c:v>5.4945054945054944E-2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'19'!$A$1</c:f>
              <c:strCache>
                <c:ptCount val="1"/>
                <c:pt idx="0">
                  <c:v>ТЕРРИТОРИИ С НАИБОЛЬШИМ УДЕЛЬНЫМ ВЕСОМ ПРЕСТУПЛЕНИЙ (ОТ ЧИСЛА РАССЛЕДОВАННЫХ), СОВЕРШЕННЫХ НЕСОВЕРШЕННОЛЕТНИМИ ИЛИ ПРИ ИХ СОУЧАСТИИ</c:v>
                </c:pt>
              </c:strCache>
            </c:strRef>
          </c:tx>
          <c:dLbls>
            <c:showVal val="1"/>
          </c:dLbls>
          <c:cat>
            <c:strRef>
              <c:f>'19'!$A$2:$A$6</c:f>
              <c:strCache>
                <c:ptCount val="5"/>
                <c:pt idx="0">
                  <c:v>Чебулинский р-он</c:v>
                </c:pt>
                <c:pt idx="1">
                  <c:v>Кемеровский р-он</c:v>
                </c:pt>
                <c:pt idx="2">
                  <c:v>г. Топки</c:v>
                </c:pt>
                <c:pt idx="3">
                  <c:v>Тяжинский р-он</c:v>
                </c:pt>
                <c:pt idx="4">
                  <c:v>г. Прокопьевск</c:v>
                </c:pt>
              </c:strCache>
            </c:strRef>
          </c:cat>
          <c:val>
            <c:numRef>
              <c:f>'19'!$B$2:$B$6</c:f>
              <c:numCache>
                <c:formatCode>0.0</c:formatCode>
                <c:ptCount val="5"/>
                <c:pt idx="0">
                  <c:v>10.6</c:v>
                </c:pt>
                <c:pt idx="1">
                  <c:v>7.7</c:v>
                </c:pt>
                <c:pt idx="2">
                  <c:v>7.3</c:v>
                </c:pt>
                <c:pt idx="3">
                  <c:v>7.3</c:v>
                </c:pt>
                <c:pt idx="4">
                  <c:v>7.2</c:v>
                </c:pt>
              </c:numCache>
            </c:numRef>
          </c:val>
        </c:ser>
        <c:axId val="70895872"/>
        <c:axId val="70905856"/>
      </c:barChart>
      <c:catAx>
        <c:axId val="70895872"/>
        <c:scaling>
          <c:orientation val="maxMin"/>
        </c:scaling>
        <c:axPos val="l"/>
        <c:numFmt formatCode="General" sourceLinked="1"/>
        <c:tickLblPos val="nextTo"/>
        <c:crossAx val="70905856"/>
        <c:crosses val="autoZero"/>
        <c:auto val="1"/>
        <c:lblAlgn val="ctr"/>
        <c:lblOffset val="100"/>
      </c:catAx>
      <c:valAx>
        <c:axId val="70905856"/>
        <c:scaling>
          <c:orientation val="minMax"/>
          <c:min val="5"/>
        </c:scaling>
        <c:axPos val="t"/>
        <c:numFmt formatCode="0" sourceLinked="0"/>
        <c:tickLblPos val="nextTo"/>
        <c:crossAx val="70895872"/>
        <c:crosses val="autoZero"/>
        <c:crossBetween val="between"/>
        <c:majorUnit val="1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'19'!$C$1</c:f>
              <c:strCache>
                <c:ptCount val="1"/>
                <c:pt idx="0">
                  <c:v>ТЕРРИТОРИИ С НАИБОЛЬШИМ УДЕЛЬНЫМ ВЕСОМ ПРЕСТУПЛЕНИЙ (ОТ ЧИСЛА РАССЛЕДОВАННЫХ), СОВЕРШЕННЫХ ЛИЦАМИ, РАНЕЕ СОВЕРШАВШИМИ ПРЕСТУПЛЕНИЯ</c:v>
                </c:pt>
              </c:strCache>
            </c:strRef>
          </c:tx>
          <c:dLbls>
            <c:showVal val="1"/>
          </c:dLbls>
          <c:cat>
            <c:strRef>
              <c:f>'19'!$C$2:$C$6</c:f>
              <c:strCache>
                <c:ptCount val="5"/>
                <c:pt idx="0">
                  <c:v>Ижморский р-он</c:v>
                </c:pt>
                <c:pt idx="1">
                  <c:v>Тисульский р-он</c:v>
                </c:pt>
                <c:pt idx="2">
                  <c:v>Ленинск - Кузнецкий р-он</c:v>
                </c:pt>
                <c:pt idx="3">
                  <c:v>г. Анжеро-Судженск</c:v>
                </c:pt>
                <c:pt idx="4">
                  <c:v>г. Мариинск</c:v>
                </c:pt>
              </c:strCache>
            </c:strRef>
          </c:cat>
          <c:val>
            <c:numRef>
              <c:f>'19'!$D$2:$D$6</c:f>
              <c:numCache>
                <c:formatCode>0.0</c:formatCode>
                <c:ptCount val="5"/>
                <c:pt idx="0">
                  <c:v>77</c:v>
                </c:pt>
                <c:pt idx="1">
                  <c:v>76.900000000000006</c:v>
                </c:pt>
                <c:pt idx="2">
                  <c:v>76.8</c:v>
                </c:pt>
                <c:pt idx="3">
                  <c:v>75.400000000000006</c:v>
                </c:pt>
                <c:pt idx="4">
                  <c:v>74.8</c:v>
                </c:pt>
              </c:numCache>
            </c:numRef>
          </c:val>
        </c:ser>
        <c:axId val="70913408"/>
        <c:axId val="70923392"/>
      </c:barChart>
      <c:catAx>
        <c:axId val="70913408"/>
        <c:scaling>
          <c:orientation val="maxMin"/>
        </c:scaling>
        <c:axPos val="l"/>
        <c:numFmt formatCode="General" sourceLinked="1"/>
        <c:tickLblPos val="nextTo"/>
        <c:crossAx val="70923392"/>
        <c:crosses val="autoZero"/>
        <c:auto val="1"/>
        <c:lblAlgn val="ctr"/>
        <c:lblOffset val="100"/>
      </c:catAx>
      <c:valAx>
        <c:axId val="70923392"/>
        <c:scaling>
          <c:orientation val="minMax"/>
          <c:min val="70"/>
        </c:scaling>
        <c:axPos val="t"/>
        <c:numFmt formatCode="0" sourceLinked="0"/>
        <c:tickLblPos val="nextTo"/>
        <c:crossAx val="70913408"/>
        <c:crosses val="autoZero"/>
        <c:crossBetween val="between"/>
        <c:majorUnit val="2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ТЕРРИТОРИИ С НАИБОЛЬШИМ УДЕЛЬНЫМ ВЕСОМ ПРЕСТУПЛЕНИЙ (ОТ ЧИСЛА РАССЛЕДОВАННЫХ), СОВЕРШЕННЫХ В ГРУППЕ  ВСЕГО </a:t>
            </a:r>
          </a:p>
        </c:rich>
      </c:tx>
      <c:layout>
        <c:manualLayout>
          <c:xMode val="edge"/>
          <c:yMode val="edge"/>
          <c:x val="0.12260784208664244"/>
          <c:y val="1.0120177103099304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'20'!$A$1</c:f>
              <c:strCache>
                <c:ptCount val="1"/>
                <c:pt idx="0">
                  <c:v>ТЕРРИТОРИИ С НАИБОЛЬШИМ УДЕЛЬНЫМ ВЕСОМ ПРЕСТУПЛЕНИЙ (ОТ ЧИСЛА РАССЛЕДОВАННЫХ), СОВЕРШЕННЫХ В ГРУППЕ ( ВСЕГО )</c:v>
                </c:pt>
              </c:strCache>
            </c:strRef>
          </c:tx>
          <c:dLbls>
            <c:showVal val="1"/>
          </c:dLbls>
          <c:cat>
            <c:strRef>
              <c:f>'20'!$A$2:$A$6</c:f>
              <c:strCache>
                <c:ptCount val="5"/>
                <c:pt idx="0">
                  <c:v>Новокузнецкий  р-он</c:v>
                </c:pt>
                <c:pt idx="1">
                  <c:v>Прокопьевский р-он</c:v>
                </c:pt>
                <c:pt idx="2">
                  <c:v>Крапивинский р-он</c:v>
                </c:pt>
                <c:pt idx="3">
                  <c:v>Кемеровский р-он</c:v>
                </c:pt>
                <c:pt idx="4">
                  <c:v>г. Осинники</c:v>
                </c:pt>
              </c:strCache>
            </c:strRef>
          </c:cat>
          <c:val>
            <c:numRef>
              <c:f>'20'!$B$2:$B$6</c:f>
              <c:numCache>
                <c:formatCode>0.0</c:formatCode>
                <c:ptCount val="5"/>
                <c:pt idx="0">
                  <c:v>11.3</c:v>
                </c:pt>
                <c:pt idx="1">
                  <c:v>9.7000000000000011</c:v>
                </c:pt>
                <c:pt idx="2">
                  <c:v>9</c:v>
                </c:pt>
                <c:pt idx="3">
                  <c:v>8.9</c:v>
                </c:pt>
                <c:pt idx="4">
                  <c:v>8.1</c:v>
                </c:pt>
              </c:numCache>
            </c:numRef>
          </c:val>
        </c:ser>
        <c:axId val="70943488"/>
        <c:axId val="70945024"/>
      </c:barChart>
      <c:catAx>
        <c:axId val="70943488"/>
        <c:scaling>
          <c:orientation val="maxMin"/>
        </c:scaling>
        <c:axPos val="l"/>
        <c:numFmt formatCode="General" sourceLinked="1"/>
        <c:tickLblPos val="nextTo"/>
        <c:crossAx val="70945024"/>
        <c:crosses val="autoZero"/>
        <c:auto val="1"/>
        <c:lblAlgn val="ctr"/>
        <c:lblOffset val="100"/>
      </c:catAx>
      <c:valAx>
        <c:axId val="70945024"/>
        <c:scaling>
          <c:orientation val="minMax"/>
          <c:max val="15"/>
          <c:min val="0"/>
        </c:scaling>
        <c:axPos val="t"/>
        <c:numFmt formatCode="0" sourceLinked="0"/>
        <c:tickLblPos val="nextTo"/>
        <c:crossAx val="70943488"/>
        <c:crosses val="autoZero"/>
        <c:crossBetween val="between"/>
        <c:majorUnit val="5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'20'!$C$1</c:f>
              <c:strCache>
                <c:ptCount val="1"/>
                <c:pt idx="0">
                  <c:v>ТЕРРИТОРИИ С НАИБОЛЬШИМ УДЕЛЬНЫМ ВЕСОМ ПРЕСТУПЛЕНИЙ (ОТ ЧИСЛА РАССЛЕДОВАННЫХ), СОВЕРШЕННЫХ В СОСТОЯНИИ АЛКОГОЛЬНОГО ОПЬЯНЕНИЯ</c:v>
                </c:pt>
              </c:strCache>
            </c:strRef>
          </c:tx>
          <c:dLbls>
            <c:showVal val="1"/>
          </c:dLbls>
          <c:cat>
            <c:strRef>
              <c:f>'20'!$C$2:$C$6</c:f>
              <c:strCache>
                <c:ptCount val="5"/>
                <c:pt idx="0">
                  <c:v>Яйский р-он</c:v>
                </c:pt>
                <c:pt idx="1">
                  <c:v>Таштагольский р-он</c:v>
                </c:pt>
                <c:pt idx="2">
                  <c:v>Ижморский р-он</c:v>
                </c:pt>
                <c:pt idx="3">
                  <c:v>Тисульский р-он</c:v>
                </c:pt>
                <c:pt idx="4">
                  <c:v>г. Мыски</c:v>
                </c:pt>
              </c:strCache>
            </c:strRef>
          </c:cat>
          <c:val>
            <c:numRef>
              <c:f>'20'!$D$2:$D$6</c:f>
              <c:numCache>
                <c:formatCode>0.0</c:formatCode>
                <c:ptCount val="5"/>
                <c:pt idx="0">
                  <c:v>76.8</c:v>
                </c:pt>
                <c:pt idx="1">
                  <c:v>76</c:v>
                </c:pt>
                <c:pt idx="2">
                  <c:v>72.599999999999994</c:v>
                </c:pt>
                <c:pt idx="3">
                  <c:v>67.099999999999994</c:v>
                </c:pt>
                <c:pt idx="4">
                  <c:v>66.099999999999994</c:v>
                </c:pt>
              </c:numCache>
            </c:numRef>
          </c:val>
        </c:ser>
        <c:axId val="70981504"/>
        <c:axId val="70983040"/>
      </c:barChart>
      <c:catAx>
        <c:axId val="70981504"/>
        <c:scaling>
          <c:orientation val="maxMin"/>
        </c:scaling>
        <c:axPos val="l"/>
        <c:numFmt formatCode="General" sourceLinked="1"/>
        <c:tickLblPos val="nextTo"/>
        <c:crossAx val="70983040"/>
        <c:crosses val="autoZero"/>
        <c:auto val="1"/>
        <c:lblAlgn val="ctr"/>
        <c:lblOffset val="100"/>
      </c:catAx>
      <c:valAx>
        <c:axId val="70983040"/>
        <c:scaling>
          <c:orientation val="minMax"/>
          <c:max val="85"/>
          <c:min val="50"/>
        </c:scaling>
        <c:axPos val="t"/>
        <c:numFmt formatCode="0" sourceLinked="0"/>
        <c:tickLblPos val="nextTo"/>
        <c:crossAx val="70981504"/>
        <c:crosses val="autoZero"/>
        <c:crossBetween val="between"/>
        <c:majorUnit val="5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ТЕРРИТОРИИ С НАИБОЛЬШИМ СНИЖЕНИЕМ ПОКАЗАТЕЛЯ</a:t>
            </a:r>
          </a:p>
        </c:rich>
      </c:tx>
    </c:title>
    <c:plotArea>
      <c:layout>
        <c:manualLayout>
          <c:layoutTarget val="inner"/>
          <c:xMode val="edge"/>
          <c:yMode val="edge"/>
          <c:x val="6.0475161987041094E-2"/>
          <c:y val="0.12294372294372369"/>
          <c:w val="0.64007845671559804"/>
          <c:h val="0.76158730158730159"/>
        </c:manualLayout>
      </c:layout>
      <c:barChart>
        <c:barDir val="bar"/>
        <c:grouping val="clustered"/>
        <c:ser>
          <c:idx val="0"/>
          <c:order val="0"/>
          <c:tx>
            <c:strRef>
              <c:f>'2'!$G$2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'2'!$G$4:$G$8</c:f>
              <c:strCache>
                <c:ptCount val="5"/>
                <c:pt idx="0">
                  <c:v>г. Мариинск</c:v>
                </c:pt>
                <c:pt idx="1">
                  <c:v>Прокопьевский р-он</c:v>
                </c:pt>
                <c:pt idx="2">
                  <c:v>г. Березовский</c:v>
                </c:pt>
                <c:pt idx="3">
                  <c:v>Гурьевский р-он</c:v>
                </c:pt>
                <c:pt idx="4">
                  <c:v>Беловский р-он</c:v>
                </c:pt>
              </c:strCache>
            </c:strRef>
          </c:cat>
          <c:val>
            <c:numRef>
              <c:f>'2'!$H$4:$H$8</c:f>
              <c:numCache>
                <c:formatCode>General</c:formatCode>
                <c:ptCount val="5"/>
                <c:pt idx="0">
                  <c:v>123</c:v>
                </c:pt>
                <c:pt idx="1">
                  <c:v>40</c:v>
                </c:pt>
                <c:pt idx="2">
                  <c:v>23</c:v>
                </c:pt>
                <c:pt idx="3">
                  <c:v>21</c:v>
                </c:pt>
                <c:pt idx="4">
                  <c:v>19</c:v>
                </c:pt>
              </c:numCache>
            </c:numRef>
          </c:val>
        </c:ser>
        <c:axId val="42450944"/>
        <c:axId val="42453632"/>
      </c:barChart>
      <c:catAx>
        <c:axId val="42450944"/>
        <c:scaling>
          <c:orientation val="minMax"/>
        </c:scaling>
        <c:axPos val="r"/>
        <c:tickLblPos val="nextTo"/>
        <c:crossAx val="42453632"/>
        <c:crosses val="autoZero"/>
        <c:auto val="1"/>
        <c:lblAlgn val="ctr"/>
        <c:lblOffset val="100"/>
      </c:catAx>
      <c:valAx>
        <c:axId val="42453632"/>
        <c:scaling>
          <c:orientation val="maxMin"/>
          <c:max val="150"/>
        </c:scaling>
        <c:axPos val="b"/>
        <c:numFmt formatCode="General" sourceLinked="1"/>
        <c:tickLblPos val="nextTo"/>
        <c:crossAx val="42450944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ТЕРРИТОРИИ С НАИБОЛЬШИМ</a:t>
            </a:r>
            <a:r>
              <a:rPr lang="ru-RU" baseline="0"/>
              <a:t> </a:t>
            </a:r>
            <a:r>
              <a:rPr lang="ru-RU"/>
              <a:t>УДЕЛЬНЫМ ВЕСОМ                      РАНЕЕ СОВЕРШАВШИХ ПРЕСТУПЛЕНИЯ ЛИЦ
(ОТ ОБЩЕГО ЧИСЛА ВЫЯВЛЕННЫХ ЛИЦ)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'21'!$A$1</c:f>
              <c:strCache>
                <c:ptCount val="1"/>
                <c:pt idx="0">
                  <c:v>ТЕРРИТОРИИ С НАИБОЛЬШИМ УДЕЛЬНЫМ ВЕСОМ РАНЕЕ СОВЕРШАВШИХ ПРЕСТУПЛЕНИЯ ЛИЦ
(ОТ ОБЩЕГО ЧИСЛА ВЫЯВЛЕННЫХ ЛИЦ)</c:v>
                </c:pt>
              </c:strCache>
            </c:strRef>
          </c:tx>
          <c:dLbls>
            <c:showVal val="1"/>
          </c:dLbls>
          <c:cat>
            <c:strRef>
              <c:f>'21'!$A$2:$A$7</c:f>
              <c:strCache>
                <c:ptCount val="6"/>
                <c:pt idx="0">
                  <c:v>Ижморский р-он</c:v>
                </c:pt>
                <c:pt idx="1">
                  <c:v>Гурьевский р-он</c:v>
                </c:pt>
                <c:pt idx="2">
                  <c:v>Беловский  р-он</c:v>
                </c:pt>
                <c:pt idx="3">
                  <c:v>г. Анжеро-Судженск </c:v>
                </c:pt>
                <c:pt idx="4">
                  <c:v>г. Мыски</c:v>
                </c:pt>
                <c:pt idx="5">
                  <c:v>Тисульский р-он</c:v>
                </c:pt>
              </c:strCache>
            </c:strRef>
          </c:cat>
          <c:val>
            <c:numRef>
              <c:f>'21'!$B$2:$B$7</c:f>
              <c:numCache>
                <c:formatCode>0.0</c:formatCode>
                <c:ptCount val="6"/>
                <c:pt idx="0">
                  <c:v>75.900000000000006</c:v>
                </c:pt>
                <c:pt idx="1">
                  <c:v>74.2</c:v>
                </c:pt>
                <c:pt idx="2">
                  <c:v>71.3</c:v>
                </c:pt>
                <c:pt idx="3">
                  <c:v>71</c:v>
                </c:pt>
                <c:pt idx="4">
                  <c:v>70.900000000000006</c:v>
                </c:pt>
                <c:pt idx="5">
                  <c:v>70.900000000000006</c:v>
                </c:pt>
              </c:numCache>
            </c:numRef>
          </c:val>
        </c:ser>
        <c:axId val="71023616"/>
        <c:axId val="71033600"/>
      </c:barChart>
      <c:catAx>
        <c:axId val="71023616"/>
        <c:scaling>
          <c:orientation val="maxMin"/>
        </c:scaling>
        <c:axPos val="l"/>
        <c:numFmt formatCode="General" sourceLinked="1"/>
        <c:tickLblPos val="nextTo"/>
        <c:crossAx val="71033600"/>
        <c:crosses val="autoZero"/>
        <c:auto val="1"/>
        <c:lblAlgn val="ctr"/>
        <c:lblOffset val="100"/>
      </c:catAx>
      <c:valAx>
        <c:axId val="71033600"/>
        <c:scaling>
          <c:orientation val="minMax"/>
          <c:max val="80"/>
          <c:min val="60"/>
        </c:scaling>
        <c:axPos val="t"/>
        <c:numFmt formatCode="0" sourceLinked="0"/>
        <c:tickLblPos val="nextTo"/>
        <c:crossAx val="71023616"/>
        <c:crosses val="autoZero"/>
        <c:crossBetween val="between"/>
        <c:majorUnit val="3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0.44849974684428306"/>
          <c:y val="0.33198448020084587"/>
          <c:w val="0.50124156875069059"/>
          <c:h val="0.64348932135991366"/>
        </c:manualLayout>
      </c:layout>
      <c:barChart>
        <c:barDir val="bar"/>
        <c:grouping val="clustered"/>
        <c:ser>
          <c:idx val="0"/>
          <c:order val="0"/>
          <c:tx>
            <c:strRef>
              <c:f>'21'!$C$1</c:f>
              <c:strCache>
                <c:ptCount val="1"/>
                <c:pt idx="0">
                  <c:v>ТЕРРИТОРИИ С НАИБОЛЬШИМ УДЕЛЬНЫМ ВЕСОМ
ЛИЦ, СОВЕРШИВШИХ ПРЕСТУПЛЕНИЯ В СОСТАВЕ ГРУППЫ (ВСЕГО) 
(ОТ ОБЩЕГО ЧИСЛА ВЫЯВЛЕННЫХ ЛИЦ)</c:v>
                </c:pt>
              </c:strCache>
            </c:strRef>
          </c:tx>
          <c:dLbls>
            <c:showVal val="1"/>
          </c:dLbls>
          <c:cat>
            <c:strRef>
              <c:f>'21'!$C$2:$C$7</c:f>
              <c:strCache>
                <c:ptCount val="6"/>
                <c:pt idx="0">
                  <c:v>Крапивинский р-он</c:v>
                </c:pt>
                <c:pt idx="1">
                  <c:v>Новокузнецкий р-он</c:v>
                </c:pt>
                <c:pt idx="2">
                  <c:v>г. Таштагол</c:v>
                </c:pt>
                <c:pt idx="3">
                  <c:v>Тяжинский р-он</c:v>
                </c:pt>
                <c:pt idx="4">
                  <c:v>Тисульский р-он</c:v>
                </c:pt>
                <c:pt idx="5">
                  <c:v>Кемеровский р-он</c:v>
                </c:pt>
              </c:strCache>
            </c:strRef>
          </c:cat>
          <c:val>
            <c:numRef>
              <c:f>'21'!$D$2:$D$7</c:f>
              <c:numCache>
                <c:formatCode>0.0</c:formatCode>
                <c:ptCount val="6"/>
                <c:pt idx="0">
                  <c:v>21.1</c:v>
                </c:pt>
                <c:pt idx="1">
                  <c:v>18.600000000000001</c:v>
                </c:pt>
                <c:pt idx="2">
                  <c:v>16.600000000000001</c:v>
                </c:pt>
                <c:pt idx="3">
                  <c:v>14.4</c:v>
                </c:pt>
                <c:pt idx="4">
                  <c:v>14.2</c:v>
                </c:pt>
                <c:pt idx="5">
                  <c:v>14</c:v>
                </c:pt>
              </c:numCache>
            </c:numRef>
          </c:val>
        </c:ser>
        <c:axId val="71078272"/>
        <c:axId val="71079808"/>
      </c:barChart>
      <c:catAx>
        <c:axId val="71078272"/>
        <c:scaling>
          <c:orientation val="maxMin"/>
        </c:scaling>
        <c:axPos val="l"/>
        <c:numFmt formatCode="General" sourceLinked="1"/>
        <c:tickLblPos val="nextTo"/>
        <c:crossAx val="71079808"/>
        <c:crosses val="autoZero"/>
        <c:auto val="1"/>
        <c:lblAlgn val="ctr"/>
        <c:lblOffset val="100"/>
      </c:catAx>
      <c:valAx>
        <c:axId val="71079808"/>
        <c:scaling>
          <c:orientation val="minMax"/>
          <c:max val="25"/>
          <c:min val="10"/>
        </c:scaling>
        <c:axPos val="t"/>
        <c:numFmt formatCode="0" sourceLinked="0"/>
        <c:tickLblPos val="nextTo"/>
        <c:crossAx val="71078272"/>
        <c:crosses val="autoZero"/>
        <c:crossBetween val="between"/>
        <c:majorUnit val="5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'22'!$A$1</c:f>
              <c:strCache>
                <c:ptCount val="1"/>
                <c:pt idx="0">
                  <c:v> ТЕРРИТОРИИ С НАИБОЛЬШИМ УДЕЛЬНЫМ ВЕСОМ НЕСОВЕРШЕННОЛЕТНИХ, СОВЕРШИВШИХ ПРЕСТУПЛЕНИЯ 
(ОТ ОБЩЕГО ЧИСЛА ВЫЯВЛЕННЫХ ЛИЦ)</c:v>
                </c:pt>
              </c:strCache>
            </c:strRef>
          </c:tx>
          <c:dLbls>
            <c:showVal val="1"/>
          </c:dLbls>
          <c:cat>
            <c:strRef>
              <c:f>'22'!$A$2:$A$6</c:f>
              <c:strCache>
                <c:ptCount val="5"/>
                <c:pt idx="0">
                  <c:v>Чебулинский р-он</c:v>
                </c:pt>
                <c:pt idx="1">
                  <c:v>Тяжинский р-он</c:v>
                </c:pt>
                <c:pt idx="2">
                  <c:v>Кемеровский р-он</c:v>
                </c:pt>
                <c:pt idx="3">
                  <c:v>г. Топки</c:v>
                </c:pt>
                <c:pt idx="4">
                  <c:v>г. Прокопьевск</c:v>
                </c:pt>
              </c:strCache>
            </c:strRef>
          </c:cat>
          <c:val>
            <c:numRef>
              <c:f>'22'!$B$2:$B$6</c:f>
              <c:numCache>
                <c:formatCode>0.0</c:formatCode>
                <c:ptCount val="5"/>
                <c:pt idx="0">
                  <c:v>10.9</c:v>
                </c:pt>
                <c:pt idx="1">
                  <c:v>9.4</c:v>
                </c:pt>
                <c:pt idx="2">
                  <c:v>8.8000000000000007</c:v>
                </c:pt>
                <c:pt idx="3">
                  <c:v>8.8000000000000007</c:v>
                </c:pt>
                <c:pt idx="4">
                  <c:v>8.3000000000000007</c:v>
                </c:pt>
              </c:numCache>
            </c:numRef>
          </c:val>
        </c:ser>
        <c:axId val="73938432"/>
        <c:axId val="73939968"/>
      </c:barChart>
      <c:catAx>
        <c:axId val="73938432"/>
        <c:scaling>
          <c:orientation val="maxMin"/>
        </c:scaling>
        <c:axPos val="l"/>
        <c:numFmt formatCode="General" sourceLinked="1"/>
        <c:tickLblPos val="nextTo"/>
        <c:crossAx val="73939968"/>
        <c:crosses val="autoZero"/>
        <c:auto val="1"/>
        <c:lblAlgn val="ctr"/>
        <c:lblOffset val="100"/>
      </c:catAx>
      <c:valAx>
        <c:axId val="73939968"/>
        <c:scaling>
          <c:orientation val="minMax"/>
          <c:max val="13"/>
          <c:min val="5"/>
        </c:scaling>
        <c:axPos val="t"/>
        <c:numFmt formatCode="0" sourceLinked="0"/>
        <c:tickLblPos val="nextTo"/>
        <c:crossAx val="73938432"/>
        <c:crosses val="autoZero"/>
        <c:crossBetween val="between"/>
        <c:majorUnit val="2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'22'!$C$1</c:f>
              <c:strCache>
                <c:ptCount val="1"/>
                <c:pt idx="0">
                  <c:v>ТЕРРИТОРИИ С НАИБОЛЬШИМ УДЕЛЬНЫМ ВЕСОМ СОВЕРШИВШИХ ПРЕСТУПЛЕНИЯ ЛИЦ, НЕ ИМЕЮЩИХ ПОСТОЯННОГО ИСТОЧНИКА ДОХОДА
(ОТ ОБЩЕГО ЧИСЛА ВЫЯВЛЕННЫХ ЛИЦ)</c:v>
                </c:pt>
              </c:strCache>
            </c:strRef>
          </c:tx>
          <c:dLbls>
            <c:showVal val="1"/>
          </c:dLbls>
          <c:cat>
            <c:strRef>
              <c:f>'22'!$C$2:$C$6</c:f>
              <c:strCache>
                <c:ptCount val="5"/>
                <c:pt idx="0">
                  <c:v>Яйский р-он</c:v>
                </c:pt>
                <c:pt idx="1">
                  <c:v>Ижморский р-он</c:v>
                </c:pt>
                <c:pt idx="2">
                  <c:v>Крапивинский р-он</c:v>
                </c:pt>
                <c:pt idx="3">
                  <c:v>г. Топки</c:v>
                </c:pt>
                <c:pt idx="4">
                  <c:v>г. Анжеро-Судженск</c:v>
                </c:pt>
              </c:strCache>
            </c:strRef>
          </c:cat>
          <c:val>
            <c:numRef>
              <c:f>'22'!$D$2:$D$6</c:f>
              <c:numCache>
                <c:formatCode>0.0</c:formatCode>
                <c:ptCount val="5"/>
                <c:pt idx="0">
                  <c:v>80.599999999999994</c:v>
                </c:pt>
                <c:pt idx="1">
                  <c:v>80.5</c:v>
                </c:pt>
                <c:pt idx="2">
                  <c:v>76.599999999999994</c:v>
                </c:pt>
                <c:pt idx="3">
                  <c:v>73.400000000000006</c:v>
                </c:pt>
                <c:pt idx="4">
                  <c:v>73.3</c:v>
                </c:pt>
              </c:numCache>
            </c:numRef>
          </c:val>
        </c:ser>
        <c:axId val="73968256"/>
        <c:axId val="73970048"/>
      </c:barChart>
      <c:catAx>
        <c:axId val="73968256"/>
        <c:scaling>
          <c:orientation val="maxMin"/>
        </c:scaling>
        <c:axPos val="l"/>
        <c:numFmt formatCode="General" sourceLinked="1"/>
        <c:tickLblPos val="nextTo"/>
        <c:crossAx val="73970048"/>
        <c:crosses val="autoZero"/>
        <c:auto val="1"/>
        <c:lblAlgn val="ctr"/>
        <c:lblOffset val="100"/>
      </c:catAx>
      <c:valAx>
        <c:axId val="73970048"/>
        <c:scaling>
          <c:orientation val="minMax"/>
        </c:scaling>
        <c:axPos val="t"/>
        <c:numFmt formatCode="0" sourceLinked="0"/>
        <c:tickLblPos val="nextTo"/>
        <c:crossAx val="739682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5.7598085021897033E-2"/>
          <c:y val="1.5336838551395057E-2"/>
        </c:manualLayout>
      </c:layout>
    </c:title>
    <c:plotArea>
      <c:layout/>
      <c:barChart>
        <c:barDir val="col"/>
        <c:grouping val="percentStacked"/>
        <c:ser>
          <c:idx val="0"/>
          <c:order val="0"/>
          <c:tx>
            <c:strRef>
              <c:f>'3'!$A$5</c:f>
              <c:strCache>
                <c:ptCount val="1"/>
                <c:pt idx="0">
                  <c:v>особо тяжких</c:v>
                </c:pt>
              </c:strCache>
            </c:strRef>
          </c:tx>
          <c:dLbls>
            <c:showVal val="1"/>
          </c:dLbls>
          <c:cat>
            <c:strRef>
              <c:f>'3'!$B$4:$F$4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6 месяцев 2015</c:v>
                </c:pt>
                <c:pt idx="4">
                  <c:v>   6 месяцев 2016</c:v>
                </c:pt>
              </c:strCache>
            </c:strRef>
          </c:cat>
          <c:val>
            <c:numRef>
              <c:f>'3'!$B$5:$F$5</c:f>
              <c:numCache>
                <c:formatCode>0%</c:formatCode>
                <c:ptCount val="5"/>
                <c:pt idx="0">
                  <c:v>4.0000000000000022E-2</c:v>
                </c:pt>
                <c:pt idx="1">
                  <c:v>4.0000000000000022E-2</c:v>
                </c:pt>
                <c:pt idx="2">
                  <c:v>4.0000000000000022E-2</c:v>
                </c:pt>
                <c:pt idx="3">
                  <c:v>0.05</c:v>
                </c:pt>
                <c:pt idx="4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'3'!$A$6</c:f>
              <c:strCache>
                <c:ptCount val="1"/>
                <c:pt idx="0">
                  <c:v>тяжких</c:v>
                </c:pt>
              </c:strCache>
            </c:strRef>
          </c:tx>
          <c:dLbls>
            <c:showVal val="1"/>
          </c:dLbls>
          <c:cat>
            <c:strRef>
              <c:f>'3'!$B$4:$F$4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6 месяцев 2015</c:v>
                </c:pt>
                <c:pt idx="4">
                  <c:v>   6 месяцев 2016</c:v>
                </c:pt>
              </c:strCache>
            </c:strRef>
          </c:cat>
          <c:val>
            <c:numRef>
              <c:f>'3'!$B$6:$F$6</c:f>
              <c:numCache>
                <c:formatCode>0%</c:formatCode>
                <c:ptCount val="5"/>
                <c:pt idx="0">
                  <c:v>0.18000000000000024</c:v>
                </c:pt>
                <c:pt idx="1">
                  <c:v>0.17</c:v>
                </c:pt>
                <c:pt idx="2">
                  <c:v>0.15000000000000024</c:v>
                </c:pt>
                <c:pt idx="3">
                  <c:v>0.16</c:v>
                </c:pt>
                <c:pt idx="4">
                  <c:v>0.17</c:v>
                </c:pt>
              </c:numCache>
            </c:numRef>
          </c:val>
        </c:ser>
        <c:ser>
          <c:idx val="2"/>
          <c:order val="2"/>
          <c:tx>
            <c:strRef>
              <c:f>'3'!$A$7</c:f>
              <c:strCache>
                <c:ptCount val="1"/>
                <c:pt idx="0">
                  <c:v>средней тяжести</c:v>
                </c:pt>
              </c:strCache>
            </c:strRef>
          </c:tx>
          <c:dLbls>
            <c:showVal val="1"/>
          </c:dLbls>
          <c:cat>
            <c:strRef>
              <c:f>'3'!$B$4:$F$4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6 месяцев 2015</c:v>
                </c:pt>
                <c:pt idx="4">
                  <c:v>   6 месяцев 2016</c:v>
                </c:pt>
              </c:strCache>
            </c:strRef>
          </c:cat>
          <c:val>
            <c:numRef>
              <c:f>'3'!$B$7:$F$7</c:f>
              <c:numCache>
                <c:formatCode>0%</c:formatCode>
                <c:ptCount val="5"/>
                <c:pt idx="0">
                  <c:v>0.36000000000000032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0.35000000000000031</c:v>
                </c:pt>
                <c:pt idx="4">
                  <c:v>0.33000000000000096</c:v>
                </c:pt>
              </c:numCache>
            </c:numRef>
          </c:val>
        </c:ser>
        <c:ser>
          <c:idx val="3"/>
          <c:order val="3"/>
          <c:tx>
            <c:strRef>
              <c:f>'3'!$A$8</c:f>
              <c:strCache>
                <c:ptCount val="1"/>
                <c:pt idx="0">
                  <c:v>небольшой тяжести</c:v>
                </c:pt>
              </c:strCache>
            </c:strRef>
          </c:tx>
          <c:dLbls>
            <c:showVal val="1"/>
          </c:dLbls>
          <c:cat>
            <c:strRef>
              <c:f>'3'!$B$4:$F$4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   6 месяцев 2015</c:v>
                </c:pt>
                <c:pt idx="4">
                  <c:v>   6 месяцев 2016</c:v>
                </c:pt>
              </c:strCache>
            </c:strRef>
          </c:cat>
          <c:val>
            <c:numRef>
              <c:f>'3'!$B$8:$F$8</c:f>
              <c:numCache>
                <c:formatCode>0%</c:formatCode>
                <c:ptCount val="5"/>
                <c:pt idx="0">
                  <c:v>0.42000000000000032</c:v>
                </c:pt>
                <c:pt idx="1">
                  <c:v>0.43000000000000038</c:v>
                </c:pt>
                <c:pt idx="2">
                  <c:v>0.44</c:v>
                </c:pt>
                <c:pt idx="3">
                  <c:v>0.44</c:v>
                </c:pt>
                <c:pt idx="4">
                  <c:v>0.45</c:v>
                </c:pt>
              </c:numCache>
            </c:numRef>
          </c:val>
        </c:ser>
        <c:overlap val="100"/>
        <c:axId val="42515840"/>
        <c:axId val="63657472"/>
      </c:barChart>
      <c:catAx>
        <c:axId val="42515840"/>
        <c:scaling>
          <c:orientation val="minMax"/>
        </c:scaling>
        <c:axPos val="b"/>
        <c:tickLblPos val="nextTo"/>
        <c:crossAx val="63657472"/>
        <c:crosses val="autoZero"/>
        <c:auto val="1"/>
        <c:lblAlgn val="ctr"/>
        <c:lblOffset val="100"/>
      </c:catAx>
      <c:valAx>
        <c:axId val="63657472"/>
        <c:scaling>
          <c:orientation val="minMax"/>
        </c:scaling>
        <c:delete val="1"/>
        <c:axPos val="l"/>
        <c:numFmt formatCode="0%" sourceLinked="1"/>
        <c:tickLblPos val="none"/>
        <c:crossAx val="42515840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spPr>
    <a:noFill/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СВЕДЕНИЯ О ПРЕДВАРИТЕЛЬНО РАССЛЕДОВАННЫХ И НЕРАСКРЫТЫХ ПРЕСТУПЛЕНИЯХ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'4'!$A$4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dLbls>
            <c:showVal val="1"/>
          </c:dLbls>
          <c:cat>
            <c:strRef>
              <c:f>'4'!$B$3:$G$3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  6 месяцев 2015</c:v>
                </c:pt>
                <c:pt idx="5">
                  <c:v>   6 месяцев 2016</c:v>
                </c:pt>
              </c:strCache>
            </c:strRef>
          </c:cat>
          <c:val>
            <c:numRef>
              <c:f>'4'!$B$4:$G$4</c:f>
              <c:numCache>
                <c:formatCode>General</c:formatCode>
                <c:ptCount val="6"/>
                <c:pt idx="0">
                  <c:v>37578</c:v>
                </c:pt>
                <c:pt idx="1">
                  <c:v>35736</c:v>
                </c:pt>
                <c:pt idx="2">
                  <c:v>35078</c:v>
                </c:pt>
                <c:pt idx="3">
                  <c:v>35624</c:v>
                </c:pt>
                <c:pt idx="4">
                  <c:v>17674</c:v>
                </c:pt>
                <c:pt idx="5">
                  <c:v>18025</c:v>
                </c:pt>
              </c:numCache>
            </c:numRef>
          </c:val>
        </c:ser>
        <c:ser>
          <c:idx val="1"/>
          <c:order val="1"/>
          <c:tx>
            <c:strRef>
              <c:f>'4'!$A$5</c:f>
              <c:strCache>
                <c:ptCount val="1"/>
                <c:pt idx="0">
                  <c:v>Количество преступлений, уголовные дела о которых впервые приостановлены по п.п. 1,2, 3 ч. 1 ст. 208 УПК РФ</c:v>
                </c:pt>
              </c:strCache>
            </c:strRef>
          </c:tx>
          <c:dLbls>
            <c:showVal val="1"/>
          </c:dLbls>
          <c:cat>
            <c:strRef>
              <c:f>'4'!$B$3:$G$3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  6 месяцев 2015</c:v>
                </c:pt>
                <c:pt idx="5">
                  <c:v>   6 месяцев 2016</c:v>
                </c:pt>
              </c:strCache>
            </c:strRef>
          </c:cat>
          <c:val>
            <c:numRef>
              <c:f>'4'!$B$5:$G$5</c:f>
              <c:numCache>
                <c:formatCode>General</c:formatCode>
                <c:ptCount val="6"/>
                <c:pt idx="0">
                  <c:v>28944</c:v>
                </c:pt>
                <c:pt idx="1">
                  <c:v>25838</c:v>
                </c:pt>
                <c:pt idx="2">
                  <c:v>25926</c:v>
                </c:pt>
                <c:pt idx="3">
                  <c:v>27084</c:v>
                </c:pt>
                <c:pt idx="4">
                  <c:v>12591</c:v>
                </c:pt>
                <c:pt idx="5">
                  <c:v>11267</c:v>
                </c:pt>
              </c:numCache>
            </c:numRef>
          </c:val>
        </c:ser>
        <c:axId val="63853312"/>
        <c:axId val="63855616"/>
      </c:barChart>
      <c:catAx>
        <c:axId val="63853312"/>
        <c:scaling>
          <c:orientation val="minMax"/>
        </c:scaling>
        <c:axPos val="b"/>
        <c:tickLblPos val="nextTo"/>
        <c:crossAx val="63855616"/>
        <c:crosses val="autoZero"/>
        <c:auto val="1"/>
        <c:lblAlgn val="ctr"/>
        <c:lblOffset val="100"/>
      </c:catAx>
      <c:valAx>
        <c:axId val="63855616"/>
        <c:scaling>
          <c:orientation val="minMax"/>
        </c:scaling>
        <c:delete val="1"/>
        <c:axPos val="l"/>
        <c:numFmt formatCode="General" sourceLinked="1"/>
        <c:tickLblPos val="none"/>
        <c:crossAx val="63853312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6876377952755931"/>
          <c:y val="0"/>
        </c:manualLayout>
      </c:layout>
      <c:txPr>
        <a:bodyPr/>
        <a:lstStyle/>
        <a:p>
          <a:pPr>
            <a:defRPr sz="12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0.30889368917381194"/>
          <c:y val="0.1853980582524288"/>
          <c:w val="0.62620955566394965"/>
          <c:h val="0.78612297734627834"/>
        </c:manualLayout>
      </c:layout>
      <c:barChart>
        <c:barDir val="bar"/>
        <c:grouping val="clustered"/>
        <c:ser>
          <c:idx val="0"/>
          <c:order val="0"/>
          <c:tx>
            <c:strRef>
              <c:f>'5'!$A$2</c:f>
              <c:strCache>
                <c:ptCount val="1"/>
                <c:pt idx="0">
                  <c:v>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'5'!$A$4:$A$8</c:f>
              <c:strCache>
                <c:ptCount val="5"/>
                <c:pt idx="0">
                  <c:v>г. Новокузнецк</c:v>
                </c:pt>
                <c:pt idx="1">
                  <c:v>Юргинский р-он</c:v>
                </c:pt>
                <c:pt idx="2">
                  <c:v>г. Кемерово</c:v>
                </c:pt>
                <c:pt idx="3">
                  <c:v>г. Междуреченск</c:v>
                </c:pt>
                <c:pt idx="4">
                  <c:v>г. Мариинск</c:v>
                </c:pt>
              </c:strCache>
            </c:strRef>
          </c:cat>
          <c:val>
            <c:numRef>
              <c:f>'5'!$B$4:$B$8</c:f>
              <c:numCache>
                <c:formatCode>General</c:formatCode>
                <c:ptCount val="5"/>
                <c:pt idx="0">
                  <c:v>165</c:v>
                </c:pt>
                <c:pt idx="1">
                  <c:v>113</c:v>
                </c:pt>
                <c:pt idx="2">
                  <c:v>110</c:v>
                </c:pt>
                <c:pt idx="3">
                  <c:v>75</c:v>
                </c:pt>
                <c:pt idx="4">
                  <c:v>59</c:v>
                </c:pt>
              </c:numCache>
            </c:numRef>
          </c:val>
        </c:ser>
        <c:axId val="64082688"/>
        <c:axId val="64277120"/>
      </c:barChart>
      <c:catAx>
        <c:axId val="64082688"/>
        <c:scaling>
          <c:orientation val="maxMin"/>
        </c:scaling>
        <c:axPos val="l"/>
        <c:tickLblPos val="nextTo"/>
        <c:crossAx val="64277120"/>
        <c:crosses val="autoZero"/>
        <c:auto val="1"/>
        <c:lblAlgn val="ctr"/>
        <c:lblOffset val="100"/>
      </c:catAx>
      <c:valAx>
        <c:axId val="64277120"/>
        <c:scaling>
          <c:orientation val="minMax"/>
          <c:max val="200"/>
        </c:scaling>
        <c:axPos val="t"/>
        <c:numFmt formatCode="General" sourceLinked="1"/>
        <c:tickLblPos val="nextTo"/>
        <c:crossAx val="64082688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1850294162331509"/>
          <c:y val="3.1531531531531536E-2"/>
        </c:manualLayout>
      </c:layout>
      <c:txPr>
        <a:bodyPr/>
        <a:lstStyle/>
        <a:p>
          <a:pPr>
            <a:defRPr sz="12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6.4102564102564111E-2"/>
          <c:y val="0.17279896653543381"/>
          <c:w val="0.53423076923076418"/>
          <c:h val="0.72572281003937333"/>
        </c:manualLayout>
      </c:layout>
      <c:barChart>
        <c:barDir val="bar"/>
        <c:grouping val="clustered"/>
        <c:ser>
          <c:idx val="0"/>
          <c:order val="0"/>
          <c:tx>
            <c:strRef>
              <c:f>'5'!$K$2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'5'!$K$4:$K$8</c:f>
              <c:strCache>
                <c:ptCount val="5"/>
                <c:pt idx="0">
                  <c:v>г. Прокопьевск</c:v>
                </c:pt>
                <c:pt idx="1">
                  <c:v>г. Белово</c:v>
                </c:pt>
                <c:pt idx="2">
                  <c:v>г. Киселевск</c:v>
                </c:pt>
                <c:pt idx="3">
                  <c:v>Прокопьевский р-он</c:v>
                </c:pt>
                <c:pt idx="4">
                  <c:v>Крапивинский р-он</c:v>
                </c:pt>
              </c:strCache>
            </c:strRef>
          </c:cat>
          <c:val>
            <c:numRef>
              <c:f>'5'!$L$4:$L$8</c:f>
              <c:numCache>
                <c:formatCode>General</c:formatCode>
                <c:ptCount val="5"/>
                <c:pt idx="0">
                  <c:v>123</c:v>
                </c:pt>
                <c:pt idx="1">
                  <c:v>59</c:v>
                </c:pt>
                <c:pt idx="2">
                  <c:v>42</c:v>
                </c:pt>
                <c:pt idx="3">
                  <c:v>37</c:v>
                </c:pt>
                <c:pt idx="4">
                  <c:v>23</c:v>
                </c:pt>
              </c:numCache>
            </c:numRef>
          </c:val>
        </c:ser>
        <c:axId val="70993024"/>
        <c:axId val="70995328"/>
      </c:barChart>
      <c:catAx>
        <c:axId val="70993024"/>
        <c:scaling>
          <c:orientation val="minMax"/>
        </c:scaling>
        <c:axPos val="r"/>
        <c:tickLblPos val="nextTo"/>
        <c:crossAx val="70995328"/>
        <c:crosses val="autoZero"/>
        <c:auto val="1"/>
        <c:lblAlgn val="ctr"/>
        <c:lblOffset val="100"/>
      </c:catAx>
      <c:valAx>
        <c:axId val="70995328"/>
        <c:scaling>
          <c:orientation val="maxMin"/>
        </c:scaling>
        <c:axPos val="b"/>
        <c:numFmt formatCode="General" sourceLinked="1"/>
        <c:tickLblPos val="nextTo"/>
        <c:crossAx val="70993024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7087489063867017"/>
          <c:y val="2.7777777777779459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'6'!$A$3</c:f>
              <c:strCache>
                <c:ptCount val="1"/>
                <c:pt idx="0">
                  <c:v>ТЕРРИТОРИИ С НАИБОЛЬШИМ УВЕЛИЧЕНИЕМ ПОКАЗАТЕЛЯ</c:v>
                </c:pt>
              </c:strCache>
            </c:strRef>
          </c:tx>
          <c:dLbls>
            <c:showVal val="1"/>
          </c:dLbls>
          <c:cat>
            <c:strRef>
              <c:f>'6'!$A$5:$A$9</c:f>
              <c:strCache>
                <c:ptCount val="5"/>
                <c:pt idx="0">
                  <c:v>г. Новокузнецк</c:v>
                </c:pt>
                <c:pt idx="1">
                  <c:v>г. Кемерово</c:v>
                </c:pt>
                <c:pt idx="2">
                  <c:v>г. Осинники</c:v>
                </c:pt>
                <c:pt idx="3">
                  <c:v>Юргинский р-он</c:v>
                </c:pt>
                <c:pt idx="4">
                  <c:v>г. Междуреченск</c:v>
                </c:pt>
              </c:strCache>
            </c:strRef>
          </c:cat>
          <c:val>
            <c:numRef>
              <c:f>'6'!$B$5:$B$9</c:f>
              <c:numCache>
                <c:formatCode>General</c:formatCode>
                <c:ptCount val="5"/>
                <c:pt idx="0">
                  <c:v>262</c:v>
                </c:pt>
                <c:pt idx="1">
                  <c:v>115</c:v>
                </c:pt>
                <c:pt idx="2">
                  <c:v>98</c:v>
                </c:pt>
                <c:pt idx="3">
                  <c:v>82</c:v>
                </c:pt>
                <c:pt idx="4">
                  <c:v>63</c:v>
                </c:pt>
              </c:numCache>
            </c:numRef>
          </c:val>
        </c:ser>
        <c:axId val="64481152"/>
        <c:axId val="64482688"/>
      </c:barChart>
      <c:catAx>
        <c:axId val="64481152"/>
        <c:scaling>
          <c:orientation val="maxMin"/>
        </c:scaling>
        <c:axPos val="l"/>
        <c:tickLblPos val="nextTo"/>
        <c:crossAx val="64482688"/>
        <c:crosses val="autoZero"/>
        <c:auto val="1"/>
        <c:lblAlgn val="ctr"/>
        <c:lblOffset val="100"/>
      </c:catAx>
      <c:valAx>
        <c:axId val="64482688"/>
        <c:scaling>
          <c:orientation val="minMax"/>
        </c:scaling>
        <c:axPos val="t"/>
        <c:numFmt formatCode="General" sourceLinked="1"/>
        <c:tickLblPos val="nextTo"/>
        <c:crossAx val="64481152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'6'!$K$3</c:f>
              <c:strCache>
                <c:ptCount val="1"/>
                <c:pt idx="0">
                  <c:v>ТЕРРИТОРИИ С НАИБОЛЬШИМ СНИЖЕНИЕМ ПОКАЗАТЕЛЯ</c:v>
                </c:pt>
              </c:strCache>
            </c:strRef>
          </c:tx>
          <c:dLbls>
            <c:showVal val="1"/>
          </c:dLbls>
          <c:cat>
            <c:strRef>
              <c:f>'6'!$K$5:$K$9</c:f>
              <c:strCache>
                <c:ptCount val="5"/>
                <c:pt idx="0">
                  <c:v>г. Прокопьевск</c:v>
                </c:pt>
                <c:pt idx="1">
                  <c:v>г. Белово</c:v>
                </c:pt>
                <c:pt idx="2">
                  <c:v>Прокопьевский р-он</c:v>
                </c:pt>
                <c:pt idx="3">
                  <c:v>г. Киселевск</c:v>
                </c:pt>
                <c:pt idx="4">
                  <c:v>Ленинск-Кузнецкий р-он</c:v>
                </c:pt>
              </c:strCache>
            </c:strRef>
          </c:cat>
          <c:val>
            <c:numRef>
              <c:f>'6'!$L$5:$L$9</c:f>
              <c:numCache>
                <c:formatCode>General</c:formatCode>
                <c:ptCount val="5"/>
                <c:pt idx="0">
                  <c:v>96</c:v>
                </c:pt>
                <c:pt idx="1">
                  <c:v>59</c:v>
                </c:pt>
                <c:pt idx="2">
                  <c:v>25</c:v>
                </c:pt>
                <c:pt idx="3">
                  <c:v>16</c:v>
                </c:pt>
                <c:pt idx="4">
                  <c:v>10</c:v>
                </c:pt>
              </c:numCache>
            </c:numRef>
          </c:val>
        </c:ser>
        <c:axId val="64519168"/>
        <c:axId val="64520960"/>
      </c:barChart>
      <c:catAx>
        <c:axId val="64519168"/>
        <c:scaling>
          <c:orientation val="minMax"/>
        </c:scaling>
        <c:axPos val="r"/>
        <c:tickLblPos val="nextTo"/>
        <c:crossAx val="64520960"/>
        <c:crosses val="autoZero"/>
        <c:auto val="1"/>
        <c:lblAlgn val="ctr"/>
        <c:lblOffset val="100"/>
      </c:catAx>
      <c:valAx>
        <c:axId val="64520960"/>
        <c:scaling>
          <c:orientation val="maxMin"/>
          <c:max val="110"/>
        </c:scaling>
        <c:axPos val="b"/>
        <c:numFmt formatCode="General" sourceLinked="1"/>
        <c:tickLblPos val="nextTo"/>
        <c:crossAx val="64519168"/>
        <c:crosses val="autoZero"/>
        <c:crossBetween val="between"/>
      </c:valAx>
    </c:plotArea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A80E-B7D3-42C1-B4F5-692C019C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3295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RePack by SPecialiST</cp:lastModifiedBy>
  <cp:revision>82</cp:revision>
  <dcterms:created xsi:type="dcterms:W3CDTF">2016-02-18T05:17:00Z</dcterms:created>
  <dcterms:modified xsi:type="dcterms:W3CDTF">2016-07-22T08:48:00Z</dcterms:modified>
</cp:coreProperties>
</file>