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декабря 2012 года N 230-ФЗ </w:t>
      </w:r>
    </w:p>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РОССИЙСКАЯ ФЕДЕРАЦИЯ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ФЕДЕРАЛЬНЫЙ ЗАКОН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О КОНТРОЛЕ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ЗА СООТВЕТСТВИЕМ РАСХОДОВ ЛИЦ, ЗАМЕЩАЮЩИХ ГОСУДАРСТВЕННЫЕ </w:t>
      </w:r>
    </w:p>
    <w:p w:rsidR="00132BD0" w:rsidRPr="00132BD0" w:rsidRDefault="00132BD0" w:rsidP="00132BD0">
      <w:pPr>
        <w:spacing w:after="0" w:line="240" w:lineRule="auto"/>
        <w:jc w:val="center"/>
        <w:rPr>
          <w:rFonts w:ascii="Arial" w:eastAsia="Times New Roman" w:hAnsi="Arial" w:cs="Arial"/>
          <w:b/>
          <w:bCs/>
          <w:sz w:val="24"/>
          <w:szCs w:val="24"/>
          <w:lang w:eastAsia="ru-RU"/>
        </w:rPr>
      </w:pPr>
      <w:r w:rsidRPr="00132BD0">
        <w:rPr>
          <w:rFonts w:ascii="Arial" w:eastAsia="Times New Roman" w:hAnsi="Arial" w:cs="Arial"/>
          <w:b/>
          <w:bCs/>
          <w:sz w:val="24"/>
          <w:szCs w:val="24"/>
          <w:lang w:eastAsia="ru-RU"/>
        </w:rPr>
        <w:t xml:space="preserve">ДОЛЖНОСТИ, И ИНЫХ ЛИЦ ИХ ДОХОДАМ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Принят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Государственной Думой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23 ноября 2012 года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Одобрен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Советом Федерации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28 ноября 2012 года </w:t>
      </w:r>
    </w:p>
    <w:p w:rsidR="00132BD0" w:rsidRPr="00132BD0" w:rsidRDefault="00132BD0" w:rsidP="00132BD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Список изменяющих документов </w:t>
      </w:r>
    </w:p>
    <w:p w:rsidR="00132BD0" w:rsidRPr="00132BD0" w:rsidRDefault="00132BD0" w:rsidP="00132BD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(в ред. Федеральных законов от 22.12.2014 N 431-ФЗ, </w:t>
      </w:r>
    </w:p>
    <w:p w:rsidR="00132BD0" w:rsidRPr="00132BD0" w:rsidRDefault="00132BD0" w:rsidP="00132BD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от 03.11.2015 N 303-ФЗ, от 04.06.2018 N 133-ФЗ, от 03.08.2018 N 307-ФЗ, </w:t>
      </w:r>
    </w:p>
    <w:p w:rsidR="00132BD0" w:rsidRPr="00132BD0" w:rsidRDefault="00132BD0" w:rsidP="00132BD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от 31.07.2020 N 259-ФЗ, от 30.12.2020 N 529-ФЗ, от 30.12.2021 N 471-ФЗ, </w:t>
      </w:r>
    </w:p>
    <w:p w:rsidR="00132BD0" w:rsidRPr="00132BD0" w:rsidRDefault="00132BD0" w:rsidP="00132BD0">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от 01.04.2022 N 90-ФЗ) </w:t>
      </w:r>
    </w:p>
    <w:p w:rsidR="00132BD0" w:rsidRPr="00132BD0" w:rsidRDefault="00132BD0" w:rsidP="00132BD0">
      <w:pPr>
        <w:spacing w:after="0" w:line="240" w:lineRule="auto"/>
        <w:jc w:val="center"/>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2</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Настоящий Федеральный закон устанавливает контроль за расходами: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лиц, замещающих (занимающих):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б) должности членов Совета директоров Центрального банка Российской Федерации (далее - Банк России);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в) государственные должности субъектов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г) муниципальные должности;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w:t>
      </w:r>
      <w:r w:rsidRPr="00132BD0">
        <w:rPr>
          <w:rFonts w:ascii="Times New Roman" w:eastAsia="Times New Roman" w:hAnsi="Times New Roman" w:cs="Times New Roman"/>
          <w:sz w:val="24"/>
          <w:szCs w:val="24"/>
          <w:lang w:eastAsia="ru-RU"/>
        </w:rPr>
        <w:lastRenderedPageBreak/>
        <w:t xml:space="preserve">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"д"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"е"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"ж"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"з"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"и"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"к"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"л"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"м" 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"н" в ред. Федерального закона от 30.12.2021 N 471-ФЗ)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lastRenderedPageBreak/>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(пп. "о" введен Федеральным законом от 03.08.2018 N 307-ФЗ; в ред. Федерального закона от 30.12.2020 N 529-ФЗ)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(п. 1.1 введен Федеральным законом от 03.08.2018 N 307-ФЗ; в ред. Федерального закона от 30.12.2020 N 529-ФЗ)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3</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22.12.2014 N 431-ФЗ)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lastRenderedPageBreak/>
        <w:t xml:space="preserve">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4</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22.12.2014 N 431-ФЗ,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04.06.2018 N 133-ФЗ)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Общественной палатой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общероссийскими средствами массовой информации.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1.1.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1.1 введена Федеральным законом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w:t>
      </w:r>
      <w:r w:rsidRPr="00132BD0">
        <w:rPr>
          <w:rFonts w:ascii="Times New Roman" w:eastAsia="Times New Roman" w:hAnsi="Times New Roman" w:cs="Times New Roman"/>
          <w:sz w:val="24"/>
          <w:szCs w:val="24"/>
          <w:lang w:eastAsia="ru-RU"/>
        </w:rPr>
        <w:lastRenderedPageBreak/>
        <w:t xml:space="preserve">Федерального закона, а также за расходами их супруг (супругов)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истребование от данного лица сведений: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22.12.2014 N 431-ФЗ,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б) об источниках получения средств, за счет которых совершена сделка, указанная в подпункте "а" настоящего пункта;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проверку достоверности и полноты сведений, предусмотренных частью 1 статьи 3 настоящего Федерального закона и пунктом 1 настоящей части;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5</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w:t>
      </w:r>
      <w:r w:rsidRPr="00132BD0">
        <w:rPr>
          <w:rFonts w:ascii="Times New Roman" w:eastAsia="Times New Roman" w:hAnsi="Times New Roman" w:cs="Times New Roman"/>
          <w:sz w:val="24"/>
          <w:szCs w:val="24"/>
          <w:lang w:eastAsia="ru-RU"/>
        </w:rPr>
        <w:lastRenderedPageBreak/>
        <w:t xml:space="preserve">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04.06.2018 N 133-ФЗ, от 03.08.2018 N 307-ФЗ, от 30.12.2021 N 471-ФЗ)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30.12.2021 N 471-ФЗ)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w:t>
      </w:r>
      <w:r w:rsidRPr="00132BD0">
        <w:rPr>
          <w:rFonts w:ascii="Times New Roman" w:eastAsia="Times New Roman" w:hAnsi="Times New Roman" w:cs="Times New Roman"/>
          <w:sz w:val="24"/>
          <w:szCs w:val="24"/>
          <w:lang w:eastAsia="ru-RU"/>
        </w:rPr>
        <w:lastRenderedPageBreak/>
        <w:t xml:space="preserve">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7 введена Федеральным законом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6</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04.06.2018 N 133-ФЗ, от 03.08.2018 N 307-ФЗ, от 30.12.2021 N 471-ФЗ)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30.12.2021 N 471-ФЗ)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w:t>
      </w:r>
      <w:r w:rsidRPr="00132BD0">
        <w:rPr>
          <w:rFonts w:ascii="Times New Roman" w:eastAsia="Times New Roman" w:hAnsi="Times New Roman" w:cs="Times New Roman"/>
          <w:sz w:val="24"/>
          <w:szCs w:val="24"/>
          <w:lang w:eastAsia="ru-RU"/>
        </w:rPr>
        <w:lastRenderedPageBreak/>
        <w:t xml:space="preserve">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7</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w:t>
      </w:r>
      <w:r w:rsidRPr="00132BD0">
        <w:rPr>
          <w:rFonts w:ascii="Times New Roman" w:eastAsia="Times New Roman" w:hAnsi="Times New Roman" w:cs="Times New Roman"/>
          <w:sz w:val="24"/>
          <w:szCs w:val="24"/>
          <w:lang w:eastAsia="ru-RU"/>
        </w:rPr>
        <w:lastRenderedPageBreak/>
        <w:t xml:space="preserve">уведомления направляется в государственный орган, орган местного самоуправления или организацию, где данное лицо замещало (занимало) должность.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3 введена Федеральным законом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8</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22.12.2014 N 431-ФЗ, от 04.06.2018 N 133-ФЗ, от 03.08.2018 N 307-ФЗ,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9</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Лицо, замещающее (занимающее) или замещавшее (занимавшее) одну из должностей, указанных в пункте 1 части 1 статьи 2 настоящего Федерального закона, в </w:t>
      </w:r>
      <w:r w:rsidRPr="00132BD0">
        <w:rPr>
          <w:rFonts w:ascii="Times New Roman" w:eastAsia="Times New Roman" w:hAnsi="Times New Roman" w:cs="Times New Roman"/>
          <w:sz w:val="24"/>
          <w:szCs w:val="24"/>
          <w:lang w:eastAsia="ru-RU"/>
        </w:rPr>
        <w:lastRenderedPageBreak/>
        <w:t xml:space="preserve">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давать пояснения в письменной форме: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а) в связи с истребованием сведений, предусмотренных пунктом 1 части 4 статьи 4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4 введена Федеральным законом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10</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Органы, подразделения и должностные лица, ответственные за профилактику коррупционных и иных правонарушений, обязаны: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осуществлять анализ поступающих в соответствии с настоящим Федеральным законом и Федеральным законом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lastRenderedPageBreak/>
        <w:t xml:space="preserve">2) принимать сведения, представляемые в соответствии с частью 1 статьи 3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11</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истребовать от данного лица сведения, предусмотренные пунктом 1 части 4 статьи 4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провести с ним беседу в случае поступления ходатайства, предусмотренного пунктом 3 части 2 статьи 9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проводить по своей инициативе беседу с данным лицом;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изучать поступившие от данного лица дополнительные материалы;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получать от данного лица пояснения по представленным им сведениям и материалам;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12</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w:t>
      </w:r>
      <w:r w:rsidRPr="00132BD0">
        <w:rPr>
          <w:rFonts w:ascii="Times New Roman" w:eastAsia="Times New Roman" w:hAnsi="Times New Roman" w:cs="Times New Roman"/>
          <w:sz w:val="24"/>
          <w:szCs w:val="24"/>
          <w:lang w:eastAsia="ru-RU"/>
        </w:rPr>
        <w:lastRenderedPageBreak/>
        <w:t xml:space="preserve">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истребовать от данного лица сведения, предусмотренные пунктом 1 части 4 статьи 4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провести с данным лицом беседу в случае поступления ходатайства, предусмотренного частью 4 статьи 9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проводить по своей инициативе беседу с данным лицом;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изучать поступившие от данного лица дополнительные материалы;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получать от данного лица пояснения по представленным им сведениям и материалам;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5.1 введена Федеральным законом от 30.12.2021 N 471-ФЗ)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w:t>
      </w:r>
      <w:r w:rsidRPr="00132BD0">
        <w:rPr>
          <w:rFonts w:ascii="Times New Roman" w:eastAsia="Times New Roman" w:hAnsi="Times New Roman" w:cs="Times New Roman"/>
          <w:sz w:val="24"/>
          <w:szCs w:val="24"/>
          <w:lang w:eastAsia="ru-RU"/>
        </w:rPr>
        <w:lastRenderedPageBreak/>
        <w:t xml:space="preserve">с федеральными законами и иными нормативными правовыми актами Российской Федерации и предоставить в установленном порядке запрашиваемую информацию.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13</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w:t>
      </w:r>
      <w:r w:rsidRPr="00132BD0">
        <w:rPr>
          <w:rFonts w:ascii="Times New Roman" w:eastAsia="Times New Roman" w:hAnsi="Times New Roman" w:cs="Times New Roman"/>
          <w:sz w:val="24"/>
          <w:szCs w:val="24"/>
          <w:lang w:eastAsia="ru-RU"/>
        </w:rPr>
        <w:lastRenderedPageBreak/>
        <w:t xml:space="preserve">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14</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15</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16</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r w:rsidRPr="00132BD0">
        <w:rPr>
          <w:rFonts w:ascii="Times New Roman" w:eastAsia="Times New Roman" w:hAnsi="Times New Roman" w:cs="Times New Roman"/>
          <w:sz w:val="24"/>
          <w:szCs w:val="24"/>
          <w:lang w:eastAsia="ru-RU"/>
        </w:rPr>
        <w:lastRenderedPageBreak/>
        <w:t xml:space="preserve">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04.06.2018 N 133-ФЗ, от 03.08.2018 N 307-ФЗ, от 30.12.2020 N 529-ФЗ)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5 введена Федеральным законом от 03.08.2018 N 307-ФЗ; в ред. Федерального закона от 30.12.2020 N 529-ФЗ)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w:t>
      </w:r>
      <w:r w:rsidRPr="00132BD0">
        <w:rPr>
          <w:rFonts w:ascii="Times New Roman" w:eastAsia="Times New Roman" w:hAnsi="Times New Roman" w:cs="Times New Roman"/>
          <w:sz w:val="24"/>
          <w:szCs w:val="24"/>
          <w:lang w:eastAsia="ru-RU"/>
        </w:rPr>
        <w:lastRenderedPageBreak/>
        <w:t xml:space="preserve">увольнения направляются лицом, принявшим решение об осуществлении этого контроля, в органы прокуратуры Российской Федерации.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(часть 6 введена Федеральным законом от 03.08.2018 N 307-ФЗ)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17</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hd w:val="clear" w:color="auto" w:fill="F4F3F8"/>
        <w:spacing w:after="0" w:line="240" w:lineRule="auto"/>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КонсультантПлюс: примечание. </w:t>
      </w:r>
    </w:p>
    <w:p w:rsidR="00132BD0" w:rsidRPr="00132BD0" w:rsidRDefault="00132BD0" w:rsidP="00132BD0">
      <w:pPr>
        <w:shd w:val="clear" w:color="auto" w:fill="F4F3F8"/>
        <w:spacing w:after="0" w:line="240" w:lineRule="auto"/>
        <w:rPr>
          <w:rFonts w:ascii="Times New Roman" w:eastAsia="Times New Roman" w:hAnsi="Times New Roman" w:cs="Times New Roman"/>
          <w:color w:val="392C69"/>
          <w:sz w:val="24"/>
          <w:szCs w:val="24"/>
          <w:lang w:eastAsia="ru-RU"/>
        </w:rPr>
      </w:pPr>
      <w:r w:rsidRPr="00132BD0">
        <w:rPr>
          <w:rFonts w:ascii="Times New Roman" w:eastAsia="Times New Roman" w:hAnsi="Times New Roman" w:cs="Times New Roman"/>
          <w:color w:val="392C69"/>
          <w:sz w:val="24"/>
          <w:szCs w:val="24"/>
          <w:lang w:eastAsia="ru-RU"/>
        </w:rPr>
        <w:t xml:space="preserve">О выявлении конституционно-правового смысла ч. 1 ст. 17 см. Постановления КС РФ от 09.01.2019 N 1-П, от 04.07.2022 N 27-П.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w:t>
      </w:r>
      <w:r w:rsidRPr="00132BD0">
        <w:rPr>
          <w:rFonts w:ascii="Times New Roman" w:eastAsia="Times New Roman" w:hAnsi="Times New Roman" w:cs="Times New Roman"/>
          <w:sz w:val="24"/>
          <w:szCs w:val="24"/>
          <w:lang w:eastAsia="ru-RU"/>
        </w:rPr>
        <w:lastRenderedPageBreak/>
        <w:t xml:space="preserve">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 </w:t>
      </w:r>
    </w:p>
    <w:p w:rsidR="00132BD0" w:rsidRPr="00132BD0" w:rsidRDefault="00132BD0" w:rsidP="00132BD0">
      <w:pPr>
        <w:spacing w:after="0" w:line="240" w:lineRule="auto"/>
        <w:jc w:val="both"/>
        <w:rPr>
          <w:rFonts w:ascii="Times New Roman" w:eastAsia="Times New Roman" w:hAnsi="Times New Roman" w:cs="Times New Roman"/>
          <w:color w:val="000000"/>
          <w:sz w:val="24"/>
          <w:szCs w:val="24"/>
          <w:lang w:eastAsia="ru-RU"/>
        </w:rPr>
      </w:pPr>
      <w:r w:rsidRPr="00132BD0">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Arial" w:eastAsia="Times New Roman" w:hAnsi="Arial" w:cs="Arial"/>
          <w:b/>
          <w:bCs/>
          <w:sz w:val="24"/>
          <w:szCs w:val="24"/>
          <w:lang w:eastAsia="ru-RU"/>
        </w:rPr>
        <w:t>Статья 18</w:t>
      </w: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1. Настоящий Федеральный закон вступает в силу с 1 января 2013 года.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2. Обязанность, предусмотренная частью 1 статьи 3 настоящего Федерального закона, возникает в отношении сделок, совершенных с 1 января 2012 года.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Президент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Российской Федерации </w:t>
      </w:r>
    </w:p>
    <w:p w:rsidR="00132BD0" w:rsidRPr="00132BD0" w:rsidRDefault="00132BD0" w:rsidP="00132BD0">
      <w:pPr>
        <w:spacing w:after="0" w:line="240" w:lineRule="auto"/>
        <w:jc w:val="right"/>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В.ПУТИН </w:t>
      </w:r>
    </w:p>
    <w:p w:rsidR="00132BD0" w:rsidRPr="00132BD0" w:rsidRDefault="00132BD0" w:rsidP="00132BD0">
      <w:pPr>
        <w:spacing w:after="0" w:line="240" w:lineRule="auto"/>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Москва, Кремль </w:t>
      </w:r>
    </w:p>
    <w:p w:rsidR="00132BD0" w:rsidRPr="00132BD0" w:rsidRDefault="00132BD0" w:rsidP="00132BD0">
      <w:pPr>
        <w:spacing w:after="0" w:line="240" w:lineRule="auto"/>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3 декабря 2012 года </w:t>
      </w:r>
    </w:p>
    <w:p w:rsidR="00132BD0" w:rsidRPr="00132BD0" w:rsidRDefault="00132BD0" w:rsidP="00132BD0">
      <w:pPr>
        <w:spacing w:after="0" w:line="240" w:lineRule="auto"/>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N 230-ФЗ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ind w:firstLine="540"/>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132BD0" w:rsidRPr="00132BD0" w:rsidRDefault="00132BD0" w:rsidP="00132BD0">
      <w:pPr>
        <w:spacing w:after="0" w:line="240" w:lineRule="auto"/>
        <w:jc w:val="both"/>
        <w:rPr>
          <w:rFonts w:ascii="Times New Roman" w:eastAsia="Times New Roman" w:hAnsi="Times New Roman" w:cs="Times New Roman"/>
          <w:sz w:val="24"/>
          <w:szCs w:val="24"/>
          <w:lang w:eastAsia="ru-RU"/>
        </w:rPr>
      </w:pPr>
      <w:r w:rsidRPr="00132BD0">
        <w:rPr>
          <w:rFonts w:ascii="Times New Roman" w:eastAsia="Times New Roman" w:hAnsi="Times New Roman" w:cs="Times New Roman"/>
          <w:sz w:val="24"/>
          <w:szCs w:val="24"/>
          <w:lang w:eastAsia="ru-RU"/>
        </w:rPr>
        <w:t xml:space="preserve">------------------------------------------------------------------ </w:t>
      </w:r>
    </w:p>
    <w:p w:rsidR="00755B0E" w:rsidRDefault="00755B0E">
      <w:bookmarkStart w:id="0" w:name="_GoBack"/>
      <w:bookmarkEnd w:id="0"/>
    </w:p>
    <w:sectPr w:rsidR="00755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1E"/>
    <w:rsid w:val="00132BD0"/>
    <w:rsid w:val="0046471E"/>
    <w:rsid w:val="0075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CEB03-A5CC-409C-A049-04421064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3969">
      <w:bodyDiv w:val="1"/>
      <w:marLeft w:val="0"/>
      <w:marRight w:val="0"/>
      <w:marTop w:val="0"/>
      <w:marBottom w:val="0"/>
      <w:divBdr>
        <w:top w:val="none" w:sz="0" w:space="0" w:color="auto"/>
        <w:left w:val="none" w:sz="0" w:space="0" w:color="auto"/>
        <w:bottom w:val="none" w:sz="0" w:space="0" w:color="auto"/>
        <w:right w:val="none" w:sz="0" w:space="0" w:color="auto"/>
      </w:divBdr>
      <w:divsChild>
        <w:div w:id="348070147">
          <w:marLeft w:val="0"/>
          <w:marRight w:val="0"/>
          <w:marTop w:val="0"/>
          <w:marBottom w:val="0"/>
          <w:divBdr>
            <w:top w:val="none" w:sz="0" w:space="0" w:color="auto"/>
            <w:left w:val="single" w:sz="24" w:space="0" w:color="CED3F1"/>
            <w:bottom w:val="none" w:sz="0" w:space="0" w:color="auto"/>
            <w:right w:val="none" w:sz="0" w:space="0" w:color="auto"/>
          </w:divBdr>
        </w:div>
        <w:div w:id="2135558441">
          <w:marLeft w:val="0"/>
          <w:marRight w:val="0"/>
          <w:marTop w:val="0"/>
          <w:marBottom w:val="0"/>
          <w:divBdr>
            <w:top w:val="none" w:sz="0" w:space="0" w:color="auto"/>
            <w:left w:val="none" w:sz="0" w:space="0" w:color="auto"/>
            <w:bottom w:val="none" w:sz="0" w:space="0" w:color="auto"/>
            <w:right w:val="none" w:sz="0" w:space="0" w:color="auto"/>
          </w:divBdr>
        </w:div>
        <w:div w:id="1945919942">
          <w:marLeft w:val="0"/>
          <w:marRight w:val="0"/>
          <w:marTop w:val="0"/>
          <w:marBottom w:val="0"/>
          <w:divBdr>
            <w:top w:val="none" w:sz="0" w:space="0" w:color="auto"/>
            <w:left w:val="none" w:sz="0" w:space="0" w:color="auto"/>
            <w:bottom w:val="none" w:sz="0" w:space="0" w:color="auto"/>
            <w:right w:val="none" w:sz="0" w:space="0" w:color="auto"/>
          </w:divBdr>
        </w:div>
        <w:div w:id="341667136">
          <w:marLeft w:val="0"/>
          <w:marRight w:val="0"/>
          <w:marTop w:val="0"/>
          <w:marBottom w:val="0"/>
          <w:divBdr>
            <w:top w:val="none" w:sz="0" w:space="0" w:color="auto"/>
            <w:left w:val="none" w:sz="0" w:space="0" w:color="auto"/>
            <w:bottom w:val="none" w:sz="0" w:space="0" w:color="auto"/>
            <w:right w:val="none" w:sz="0" w:space="0" w:color="auto"/>
          </w:divBdr>
        </w:div>
        <w:div w:id="1533685656">
          <w:marLeft w:val="0"/>
          <w:marRight w:val="0"/>
          <w:marTop w:val="0"/>
          <w:marBottom w:val="0"/>
          <w:divBdr>
            <w:top w:val="none" w:sz="0" w:space="0" w:color="auto"/>
            <w:left w:val="none" w:sz="0" w:space="0" w:color="auto"/>
            <w:bottom w:val="none" w:sz="0" w:space="0" w:color="auto"/>
            <w:right w:val="none" w:sz="0" w:space="0" w:color="auto"/>
          </w:divBdr>
        </w:div>
        <w:div w:id="2003580848">
          <w:marLeft w:val="0"/>
          <w:marRight w:val="0"/>
          <w:marTop w:val="0"/>
          <w:marBottom w:val="0"/>
          <w:divBdr>
            <w:top w:val="none" w:sz="0" w:space="0" w:color="auto"/>
            <w:left w:val="none" w:sz="0" w:space="0" w:color="auto"/>
            <w:bottom w:val="none" w:sz="0" w:space="0" w:color="auto"/>
            <w:right w:val="none" w:sz="0" w:space="0" w:color="auto"/>
          </w:divBdr>
        </w:div>
        <w:div w:id="2106075346">
          <w:marLeft w:val="0"/>
          <w:marRight w:val="0"/>
          <w:marTop w:val="0"/>
          <w:marBottom w:val="0"/>
          <w:divBdr>
            <w:top w:val="none" w:sz="0" w:space="0" w:color="auto"/>
            <w:left w:val="none" w:sz="0" w:space="0" w:color="auto"/>
            <w:bottom w:val="none" w:sz="0" w:space="0" w:color="auto"/>
            <w:right w:val="none" w:sz="0" w:space="0" w:color="auto"/>
          </w:divBdr>
        </w:div>
        <w:div w:id="577862721">
          <w:marLeft w:val="0"/>
          <w:marRight w:val="0"/>
          <w:marTop w:val="0"/>
          <w:marBottom w:val="0"/>
          <w:divBdr>
            <w:top w:val="none" w:sz="0" w:space="0" w:color="auto"/>
            <w:left w:val="none" w:sz="0" w:space="0" w:color="auto"/>
            <w:bottom w:val="none" w:sz="0" w:space="0" w:color="auto"/>
            <w:right w:val="none" w:sz="0" w:space="0" w:color="auto"/>
          </w:divBdr>
        </w:div>
        <w:div w:id="2117865246">
          <w:marLeft w:val="0"/>
          <w:marRight w:val="0"/>
          <w:marTop w:val="0"/>
          <w:marBottom w:val="0"/>
          <w:divBdr>
            <w:top w:val="none" w:sz="0" w:space="0" w:color="auto"/>
            <w:left w:val="none" w:sz="0" w:space="0" w:color="auto"/>
            <w:bottom w:val="none" w:sz="0" w:space="0" w:color="auto"/>
            <w:right w:val="none" w:sz="0" w:space="0" w:color="auto"/>
          </w:divBdr>
        </w:div>
        <w:div w:id="105321653">
          <w:marLeft w:val="0"/>
          <w:marRight w:val="0"/>
          <w:marTop w:val="0"/>
          <w:marBottom w:val="0"/>
          <w:divBdr>
            <w:top w:val="none" w:sz="0" w:space="0" w:color="auto"/>
            <w:left w:val="none" w:sz="0" w:space="0" w:color="auto"/>
            <w:bottom w:val="none" w:sz="0" w:space="0" w:color="auto"/>
            <w:right w:val="none" w:sz="0" w:space="0" w:color="auto"/>
          </w:divBdr>
        </w:div>
        <w:div w:id="1850287608">
          <w:marLeft w:val="0"/>
          <w:marRight w:val="0"/>
          <w:marTop w:val="0"/>
          <w:marBottom w:val="0"/>
          <w:divBdr>
            <w:top w:val="none" w:sz="0" w:space="0" w:color="auto"/>
            <w:left w:val="none" w:sz="0" w:space="0" w:color="auto"/>
            <w:bottom w:val="none" w:sz="0" w:space="0" w:color="auto"/>
            <w:right w:val="none" w:sz="0" w:space="0" w:color="auto"/>
          </w:divBdr>
        </w:div>
        <w:div w:id="721439229">
          <w:marLeft w:val="0"/>
          <w:marRight w:val="0"/>
          <w:marTop w:val="0"/>
          <w:marBottom w:val="0"/>
          <w:divBdr>
            <w:top w:val="none" w:sz="0" w:space="0" w:color="auto"/>
            <w:left w:val="none" w:sz="0" w:space="0" w:color="auto"/>
            <w:bottom w:val="none" w:sz="0" w:space="0" w:color="auto"/>
            <w:right w:val="none" w:sz="0" w:space="0" w:color="auto"/>
          </w:divBdr>
        </w:div>
        <w:div w:id="270362141">
          <w:marLeft w:val="0"/>
          <w:marRight w:val="0"/>
          <w:marTop w:val="0"/>
          <w:marBottom w:val="0"/>
          <w:divBdr>
            <w:top w:val="none" w:sz="0" w:space="0" w:color="auto"/>
            <w:left w:val="none" w:sz="0" w:space="0" w:color="auto"/>
            <w:bottom w:val="none" w:sz="0" w:space="0" w:color="auto"/>
            <w:right w:val="none" w:sz="0" w:space="0" w:color="auto"/>
          </w:divBdr>
        </w:div>
        <w:div w:id="262686185">
          <w:marLeft w:val="0"/>
          <w:marRight w:val="0"/>
          <w:marTop w:val="0"/>
          <w:marBottom w:val="0"/>
          <w:divBdr>
            <w:top w:val="none" w:sz="0" w:space="0" w:color="auto"/>
            <w:left w:val="none" w:sz="0" w:space="0" w:color="auto"/>
            <w:bottom w:val="none" w:sz="0" w:space="0" w:color="auto"/>
            <w:right w:val="none" w:sz="0" w:space="0" w:color="auto"/>
          </w:divBdr>
        </w:div>
        <w:div w:id="117266627">
          <w:marLeft w:val="0"/>
          <w:marRight w:val="0"/>
          <w:marTop w:val="0"/>
          <w:marBottom w:val="0"/>
          <w:divBdr>
            <w:top w:val="none" w:sz="0" w:space="0" w:color="auto"/>
            <w:left w:val="none" w:sz="0" w:space="0" w:color="auto"/>
            <w:bottom w:val="none" w:sz="0" w:space="0" w:color="auto"/>
            <w:right w:val="none" w:sz="0" w:space="0" w:color="auto"/>
          </w:divBdr>
        </w:div>
        <w:div w:id="1523743100">
          <w:marLeft w:val="0"/>
          <w:marRight w:val="0"/>
          <w:marTop w:val="0"/>
          <w:marBottom w:val="0"/>
          <w:divBdr>
            <w:top w:val="none" w:sz="0" w:space="0" w:color="auto"/>
            <w:left w:val="none" w:sz="0" w:space="0" w:color="auto"/>
            <w:bottom w:val="none" w:sz="0" w:space="0" w:color="auto"/>
            <w:right w:val="none" w:sz="0" w:space="0" w:color="auto"/>
          </w:divBdr>
        </w:div>
        <w:div w:id="952325081">
          <w:marLeft w:val="0"/>
          <w:marRight w:val="0"/>
          <w:marTop w:val="0"/>
          <w:marBottom w:val="0"/>
          <w:divBdr>
            <w:top w:val="none" w:sz="0" w:space="0" w:color="auto"/>
            <w:left w:val="none" w:sz="0" w:space="0" w:color="auto"/>
            <w:bottom w:val="none" w:sz="0" w:space="0" w:color="auto"/>
            <w:right w:val="none" w:sz="0" w:space="0" w:color="auto"/>
          </w:divBdr>
        </w:div>
        <w:div w:id="1128084914">
          <w:marLeft w:val="0"/>
          <w:marRight w:val="0"/>
          <w:marTop w:val="0"/>
          <w:marBottom w:val="0"/>
          <w:divBdr>
            <w:top w:val="none" w:sz="0" w:space="0" w:color="auto"/>
            <w:left w:val="none" w:sz="0" w:space="0" w:color="auto"/>
            <w:bottom w:val="none" w:sz="0" w:space="0" w:color="auto"/>
            <w:right w:val="none" w:sz="0" w:space="0" w:color="auto"/>
          </w:divBdr>
        </w:div>
        <w:div w:id="1923636128">
          <w:marLeft w:val="0"/>
          <w:marRight w:val="0"/>
          <w:marTop w:val="0"/>
          <w:marBottom w:val="0"/>
          <w:divBdr>
            <w:top w:val="none" w:sz="0" w:space="0" w:color="auto"/>
            <w:left w:val="none" w:sz="0" w:space="0" w:color="auto"/>
            <w:bottom w:val="none" w:sz="0" w:space="0" w:color="auto"/>
            <w:right w:val="none" w:sz="0" w:space="0" w:color="auto"/>
          </w:divBdr>
        </w:div>
        <w:div w:id="648293937">
          <w:marLeft w:val="0"/>
          <w:marRight w:val="0"/>
          <w:marTop w:val="0"/>
          <w:marBottom w:val="0"/>
          <w:divBdr>
            <w:top w:val="none" w:sz="0" w:space="0" w:color="auto"/>
            <w:left w:val="none" w:sz="0" w:space="0" w:color="auto"/>
            <w:bottom w:val="none" w:sz="0" w:space="0" w:color="auto"/>
            <w:right w:val="none" w:sz="0" w:space="0" w:color="auto"/>
          </w:divBdr>
        </w:div>
        <w:div w:id="382874299">
          <w:marLeft w:val="0"/>
          <w:marRight w:val="0"/>
          <w:marTop w:val="0"/>
          <w:marBottom w:val="0"/>
          <w:divBdr>
            <w:top w:val="none" w:sz="0" w:space="0" w:color="auto"/>
            <w:left w:val="none" w:sz="0" w:space="0" w:color="auto"/>
            <w:bottom w:val="none" w:sz="0" w:space="0" w:color="auto"/>
            <w:right w:val="none" w:sz="0" w:space="0" w:color="auto"/>
          </w:divBdr>
        </w:div>
        <w:div w:id="1454247662">
          <w:marLeft w:val="0"/>
          <w:marRight w:val="0"/>
          <w:marTop w:val="0"/>
          <w:marBottom w:val="0"/>
          <w:divBdr>
            <w:top w:val="none" w:sz="0" w:space="0" w:color="auto"/>
            <w:left w:val="none" w:sz="0" w:space="0" w:color="auto"/>
            <w:bottom w:val="none" w:sz="0" w:space="0" w:color="auto"/>
            <w:right w:val="none" w:sz="0" w:space="0" w:color="auto"/>
          </w:divBdr>
        </w:div>
        <w:div w:id="1003168787">
          <w:marLeft w:val="0"/>
          <w:marRight w:val="0"/>
          <w:marTop w:val="0"/>
          <w:marBottom w:val="0"/>
          <w:divBdr>
            <w:top w:val="none" w:sz="0" w:space="0" w:color="auto"/>
            <w:left w:val="none" w:sz="0" w:space="0" w:color="auto"/>
            <w:bottom w:val="none" w:sz="0" w:space="0" w:color="auto"/>
            <w:right w:val="none" w:sz="0" w:space="0" w:color="auto"/>
          </w:divBdr>
        </w:div>
        <w:div w:id="205993166">
          <w:marLeft w:val="0"/>
          <w:marRight w:val="0"/>
          <w:marTop w:val="0"/>
          <w:marBottom w:val="0"/>
          <w:divBdr>
            <w:top w:val="none" w:sz="0" w:space="0" w:color="auto"/>
            <w:left w:val="none" w:sz="0" w:space="0" w:color="auto"/>
            <w:bottom w:val="none" w:sz="0" w:space="0" w:color="auto"/>
            <w:right w:val="none" w:sz="0" w:space="0" w:color="auto"/>
          </w:divBdr>
        </w:div>
        <w:div w:id="1586692528">
          <w:marLeft w:val="0"/>
          <w:marRight w:val="0"/>
          <w:marTop w:val="0"/>
          <w:marBottom w:val="0"/>
          <w:divBdr>
            <w:top w:val="none" w:sz="0" w:space="0" w:color="auto"/>
            <w:left w:val="none" w:sz="0" w:space="0" w:color="auto"/>
            <w:bottom w:val="none" w:sz="0" w:space="0" w:color="auto"/>
            <w:right w:val="none" w:sz="0" w:space="0" w:color="auto"/>
          </w:divBdr>
        </w:div>
        <w:div w:id="1001665154">
          <w:marLeft w:val="0"/>
          <w:marRight w:val="0"/>
          <w:marTop w:val="0"/>
          <w:marBottom w:val="0"/>
          <w:divBdr>
            <w:top w:val="none" w:sz="0" w:space="0" w:color="auto"/>
            <w:left w:val="none" w:sz="0" w:space="0" w:color="auto"/>
            <w:bottom w:val="none" w:sz="0" w:space="0" w:color="auto"/>
            <w:right w:val="none" w:sz="0" w:space="0" w:color="auto"/>
          </w:divBdr>
        </w:div>
        <w:div w:id="1192498541">
          <w:marLeft w:val="0"/>
          <w:marRight w:val="0"/>
          <w:marTop w:val="0"/>
          <w:marBottom w:val="0"/>
          <w:divBdr>
            <w:top w:val="none" w:sz="0" w:space="0" w:color="auto"/>
            <w:left w:val="none" w:sz="0" w:space="0" w:color="auto"/>
            <w:bottom w:val="none" w:sz="0" w:space="0" w:color="auto"/>
            <w:right w:val="none" w:sz="0" w:space="0" w:color="auto"/>
          </w:divBdr>
        </w:div>
        <w:div w:id="48724329">
          <w:marLeft w:val="0"/>
          <w:marRight w:val="0"/>
          <w:marTop w:val="0"/>
          <w:marBottom w:val="0"/>
          <w:divBdr>
            <w:top w:val="none" w:sz="0" w:space="0" w:color="auto"/>
            <w:left w:val="none" w:sz="0" w:space="0" w:color="auto"/>
            <w:bottom w:val="none" w:sz="0" w:space="0" w:color="auto"/>
            <w:right w:val="none" w:sz="0" w:space="0" w:color="auto"/>
          </w:divBdr>
        </w:div>
        <w:div w:id="1812669423">
          <w:marLeft w:val="0"/>
          <w:marRight w:val="0"/>
          <w:marTop w:val="0"/>
          <w:marBottom w:val="0"/>
          <w:divBdr>
            <w:top w:val="none" w:sz="0" w:space="0" w:color="auto"/>
            <w:left w:val="none" w:sz="0" w:space="0" w:color="auto"/>
            <w:bottom w:val="none" w:sz="0" w:space="0" w:color="auto"/>
            <w:right w:val="none" w:sz="0" w:space="0" w:color="auto"/>
          </w:divBdr>
        </w:div>
        <w:div w:id="288242479">
          <w:marLeft w:val="0"/>
          <w:marRight w:val="0"/>
          <w:marTop w:val="0"/>
          <w:marBottom w:val="0"/>
          <w:divBdr>
            <w:top w:val="none" w:sz="0" w:space="0" w:color="auto"/>
            <w:left w:val="none" w:sz="0" w:space="0" w:color="auto"/>
            <w:bottom w:val="none" w:sz="0" w:space="0" w:color="auto"/>
            <w:right w:val="none" w:sz="0" w:space="0" w:color="auto"/>
          </w:divBdr>
        </w:div>
        <w:div w:id="15158536">
          <w:marLeft w:val="0"/>
          <w:marRight w:val="0"/>
          <w:marTop w:val="0"/>
          <w:marBottom w:val="0"/>
          <w:divBdr>
            <w:top w:val="none" w:sz="0" w:space="0" w:color="auto"/>
            <w:left w:val="none" w:sz="0" w:space="0" w:color="auto"/>
            <w:bottom w:val="none" w:sz="0" w:space="0" w:color="auto"/>
            <w:right w:val="none" w:sz="0" w:space="0" w:color="auto"/>
          </w:divBdr>
        </w:div>
        <w:div w:id="989670557">
          <w:marLeft w:val="0"/>
          <w:marRight w:val="0"/>
          <w:marTop w:val="0"/>
          <w:marBottom w:val="0"/>
          <w:divBdr>
            <w:top w:val="none" w:sz="0" w:space="0" w:color="auto"/>
            <w:left w:val="none" w:sz="0" w:space="0" w:color="auto"/>
            <w:bottom w:val="none" w:sz="0" w:space="0" w:color="auto"/>
            <w:right w:val="none" w:sz="0" w:space="0" w:color="auto"/>
          </w:divBdr>
        </w:div>
        <w:div w:id="107816877">
          <w:marLeft w:val="0"/>
          <w:marRight w:val="0"/>
          <w:marTop w:val="0"/>
          <w:marBottom w:val="0"/>
          <w:divBdr>
            <w:top w:val="none" w:sz="0" w:space="0" w:color="auto"/>
            <w:left w:val="none" w:sz="0" w:space="0" w:color="auto"/>
            <w:bottom w:val="none" w:sz="0" w:space="0" w:color="auto"/>
            <w:right w:val="none" w:sz="0" w:space="0" w:color="auto"/>
          </w:divBdr>
        </w:div>
        <w:div w:id="812328232">
          <w:marLeft w:val="0"/>
          <w:marRight w:val="0"/>
          <w:marTop w:val="0"/>
          <w:marBottom w:val="0"/>
          <w:divBdr>
            <w:top w:val="none" w:sz="0" w:space="0" w:color="auto"/>
            <w:left w:val="none" w:sz="0" w:space="0" w:color="auto"/>
            <w:bottom w:val="none" w:sz="0" w:space="0" w:color="auto"/>
            <w:right w:val="none" w:sz="0" w:space="0" w:color="auto"/>
          </w:divBdr>
        </w:div>
        <w:div w:id="157891536">
          <w:marLeft w:val="0"/>
          <w:marRight w:val="0"/>
          <w:marTop w:val="0"/>
          <w:marBottom w:val="0"/>
          <w:divBdr>
            <w:top w:val="none" w:sz="0" w:space="0" w:color="auto"/>
            <w:left w:val="none" w:sz="0" w:space="0" w:color="auto"/>
            <w:bottom w:val="none" w:sz="0" w:space="0" w:color="auto"/>
            <w:right w:val="none" w:sz="0" w:space="0" w:color="auto"/>
          </w:divBdr>
        </w:div>
        <w:div w:id="811943514">
          <w:marLeft w:val="0"/>
          <w:marRight w:val="0"/>
          <w:marTop w:val="0"/>
          <w:marBottom w:val="0"/>
          <w:divBdr>
            <w:top w:val="none" w:sz="0" w:space="0" w:color="auto"/>
            <w:left w:val="none" w:sz="0" w:space="0" w:color="auto"/>
            <w:bottom w:val="none" w:sz="0" w:space="0" w:color="auto"/>
            <w:right w:val="none" w:sz="0" w:space="0" w:color="auto"/>
          </w:divBdr>
        </w:div>
        <w:div w:id="135297942">
          <w:marLeft w:val="0"/>
          <w:marRight w:val="0"/>
          <w:marTop w:val="0"/>
          <w:marBottom w:val="0"/>
          <w:divBdr>
            <w:top w:val="none" w:sz="0" w:space="0" w:color="auto"/>
            <w:left w:val="none" w:sz="0" w:space="0" w:color="auto"/>
            <w:bottom w:val="none" w:sz="0" w:space="0" w:color="auto"/>
            <w:right w:val="none" w:sz="0" w:space="0" w:color="auto"/>
          </w:divBdr>
        </w:div>
        <w:div w:id="1555506826">
          <w:marLeft w:val="0"/>
          <w:marRight w:val="0"/>
          <w:marTop w:val="0"/>
          <w:marBottom w:val="0"/>
          <w:divBdr>
            <w:top w:val="none" w:sz="0" w:space="0" w:color="auto"/>
            <w:left w:val="none" w:sz="0" w:space="0" w:color="auto"/>
            <w:bottom w:val="none" w:sz="0" w:space="0" w:color="auto"/>
            <w:right w:val="none" w:sz="0" w:space="0" w:color="auto"/>
          </w:divBdr>
        </w:div>
        <w:div w:id="379015332">
          <w:marLeft w:val="0"/>
          <w:marRight w:val="0"/>
          <w:marTop w:val="0"/>
          <w:marBottom w:val="0"/>
          <w:divBdr>
            <w:top w:val="none" w:sz="0" w:space="0" w:color="auto"/>
            <w:left w:val="none" w:sz="0" w:space="0" w:color="auto"/>
            <w:bottom w:val="none" w:sz="0" w:space="0" w:color="auto"/>
            <w:right w:val="none" w:sz="0" w:space="0" w:color="auto"/>
          </w:divBdr>
        </w:div>
        <w:div w:id="1415126863">
          <w:marLeft w:val="0"/>
          <w:marRight w:val="0"/>
          <w:marTop w:val="0"/>
          <w:marBottom w:val="0"/>
          <w:divBdr>
            <w:top w:val="none" w:sz="0" w:space="0" w:color="auto"/>
            <w:left w:val="none" w:sz="0" w:space="0" w:color="auto"/>
            <w:bottom w:val="none" w:sz="0" w:space="0" w:color="auto"/>
            <w:right w:val="none" w:sz="0" w:space="0" w:color="auto"/>
          </w:divBdr>
        </w:div>
        <w:div w:id="606738209">
          <w:marLeft w:val="0"/>
          <w:marRight w:val="0"/>
          <w:marTop w:val="0"/>
          <w:marBottom w:val="0"/>
          <w:divBdr>
            <w:top w:val="none" w:sz="0" w:space="0" w:color="auto"/>
            <w:left w:val="none" w:sz="0" w:space="0" w:color="auto"/>
            <w:bottom w:val="none" w:sz="0" w:space="0" w:color="auto"/>
            <w:right w:val="none" w:sz="0" w:space="0" w:color="auto"/>
          </w:divBdr>
        </w:div>
        <w:div w:id="1756589389">
          <w:marLeft w:val="0"/>
          <w:marRight w:val="0"/>
          <w:marTop w:val="0"/>
          <w:marBottom w:val="0"/>
          <w:divBdr>
            <w:top w:val="none" w:sz="0" w:space="0" w:color="auto"/>
            <w:left w:val="none" w:sz="0" w:space="0" w:color="auto"/>
            <w:bottom w:val="none" w:sz="0" w:space="0" w:color="auto"/>
            <w:right w:val="none" w:sz="0" w:space="0" w:color="auto"/>
          </w:divBdr>
        </w:div>
        <w:div w:id="1926263938">
          <w:marLeft w:val="0"/>
          <w:marRight w:val="0"/>
          <w:marTop w:val="0"/>
          <w:marBottom w:val="0"/>
          <w:divBdr>
            <w:top w:val="none" w:sz="0" w:space="0" w:color="auto"/>
            <w:left w:val="single" w:sz="24" w:space="0" w:color="CED3F1"/>
            <w:bottom w:val="none" w:sz="0" w:space="0" w:color="auto"/>
            <w:right w:val="none" w:sz="0" w:space="0" w:color="auto"/>
          </w:divBdr>
          <w:divsChild>
            <w:div w:id="1240166804">
              <w:marLeft w:val="0"/>
              <w:marRight w:val="0"/>
              <w:marTop w:val="0"/>
              <w:marBottom w:val="0"/>
              <w:divBdr>
                <w:top w:val="none" w:sz="0" w:space="0" w:color="auto"/>
                <w:left w:val="none" w:sz="0" w:space="0" w:color="auto"/>
                <w:bottom w:val="none" w:sz="0" w:space="0" w:color="auto"/>
                <w:right w:val="none" w:sz="0" w:space="0" w:color="auto"/>
              </w:divBdr>
            </w:div>
            <w:div w:id="1700931503">
              <w:marLeft w:val="0"/>
              <w:marRight w:val="0"/>
              <w:marTop w:val="0"/>
              <w:marBottom w:val="0"/>
              <w:divBdr>
                <w:top w:val="none" w:sz="0" w:space="0" w:color="auto"/>
                <w:left w:val="none" w:sz="0" w:space="0" w:color="auto"/>
                <w:bottom w:val="none" w:sz="0" w:space="0" w:color="auto"/>
                <w:right w:val="none" w:sz="0" w:space="0" w:color="auto"/>
              </w:divBdr>
            </w:div>
          </w:divsChild>
        </w:div>
        <w:div w:id="1265919251">
          <w:marLeft w:val="0"/>
          <w:marRight w:val="0"/>
          <w:marTop w:val="0"/>
          <w:marBottom w:val="0"/>
          <w:divBdr>
            <w:top w:val="none" w:sz="0" w:space="0" w:color="auto"/>
            <w:left w:val="none" w:sz="0" w:space="0" w:color="auto"/>
            <w:bottom w:val="none" w:sz="0" w:space="0" w:color="auto"/>
            <w:right w:val="none" w:sz="0" w:space="0" w:color="auto"/>
          </w:divBdr>
        </w:div>
        <w:div w:id="505705872">
          <w:marLeft w:val="0"/>
          <w:marRight w:val="0"/>
          <w:marTop w:val="0"/>
          <w:marBottom w:val="0"/>
          <w:divBdr>
            <w:top w:val="none" w:sz="0" w:space="0" w:color="auto"/>
            <w:left w:val="none" w:sz="0" w:space="0" w:color="auto"/>
            <w:bottom w:val="none" w:sz="0" w:space="0" w:color="auto"/>
            <w:right w:val="none" w:sz="0" w:space="0" w:color="auto"/>
          </w:divBdr>
        </w:div>
        <w:div w:id="1087653137">
          <w:marLeft w:val="0"/>
          <w:marRight w:val="0"/>
          <w:marTop w:val="0"/>
          <w:marBottom w:val="0"/>
          <w:divBdr>
            <w:top w:val="none" w:sz="0" w:space="0" w:color="auto"/>
            <w:left w:val="none" w:sz="0" w:space="0" w:color="auto"/>
            <w:bottom w:val="none" w:sz="0" w:space="0" w:color="auto"/>
            <w:right w:val="none" w:sz="0" w:space="0" w:color="auto"/>
          </w:divBdr>
        </w:div>
        <w:div w:id="945578505">
          <w:marLeft w:val="0"/>
          <w:marRight w:val="0"/>
          <w:marTop w:val="0"/>
          <w:marBottom w:val="0"/>
          <w:divBdr>
            <w:top w:val="none" w:sz="0" w:space="0" w:color="auto"/>
            <w:left w:val="none" w:sz="0" w:space="0" w:color="auto"/>
            <w:bottom w:val="none" w:sz="0" w:space="0" w:color="auto"/>
            <w:right w:val="none" w:sz="0" w:space="0" w:color="auto"/>
          </w:divBdr>
        </w:div>
        <w:div w:id="152796216">
          <w:marLeft w:val="0"/>
          <w:marRight w:val="0"/>
          <w:marTop w:val="0"/>
          <w:marBottom w:val="0"/>
          <w:divBdr>
            <w:top w:val="none" w:sz="0" w:space="0" w:color="auto"/>
            <w:left w:val="none" w:sz="0" w:space="0" w:color="auto"/>
            <w:bottom w:val="none" w:sz="0" w:space="0" w:color="auto"/>
            <w:right w:val="none" w:sz="0" w:space="0" w:color="auto"/>
          </w:divBdr>
        </w:div>
        <w:div w:id="48432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8581</Words>
  <Characters>48917</Characters>
  <Application>Microsoft Office Word</Application>
  <DocSecurity>0</DocSecurity>
  <Lines>407</Lines>
  <Paragraphs>114</Paragraphs>
  <ScaleCrop>false</ScaleCrop>
  <Company/>
  <LinksUpToDate>false</LinksUpToDate>
  <CharactersWithSpaces>57384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Кожухова Жанна Николаевна</dc:creator>
  <cp:keywords/>
  <dc:description/>
  <cp:lastModifiedBy>Кожухова Жанна Николаевна</cp:lastModifiedBy>
  <cp:revision>2</cp:revision>
  <dcterms:created xsi:type="dcterms:W3CDTF">2022-08-01T15:00:00Z</dcterms:created>
  <dcterms:modified xsi:type="dcterms:W3CDTF">2022-08-01T15:00:00Z</dcterms:modified>
</cp:coreProperties>
</file>