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72" w:rsidRDefault="00710E72">
      <w:pPr>
        <w:pStyle w:val="ConsPlusTitlePage"/>
      </w:pPr>
      <w:bookmarkStart w:id="0" w:name="_GoBack"/>
      <w:bookmarkEnd w:id="0"/>
      <w:r>
        <w:br/>
      </w:r>
    </w:p>
    <w:p w:rsidR="00710E72" w:rsidRDefault="00710E72">
      <w:pPr>
        <w:pStyle w:val="ConsPlusNormal"/>
        <w:ind w:firstLine="540"/>
        <w:jc w:val="both"/>
      </w:pPr>
    </w:p>
    <w:p w:rsidR="00710E72" w:rsidRDefault="00710E72">
      <w:pPr>
        <w:pStyle w:val="ConsPlusTitle"/>
        <w:jc w:val="center"/>
      </w:pPr>
      <w:r>
        <w:t>ГЕНЕРАЛЬНАЯ ПРОКУРАТУРА РОССИЙСКОЙ ФЕДЕРАЦИИ</w:t>
      </w:r>
    </w:p>
    <w:p w:rsidR="00710E72" w:rsidRDefault="00710E72">
      <w:pPr>
        <w:pStyle w:val="ConsPlusTitle"/>
        <w:jc w:val="center"/>
      </w:pPr>
    </w:p>
    <w:p w:rsidR="00710E72" w:rsidRDefault="00710E72">
      <w:pPr>
        <w:pStyle w:val="ConsPlusTitle"/>
        <w:jc w:val="center"/>
      </w:pPr>
      <w:r>
        <w:t>ПРИКАЗ</w:t>
      </w:r>
    </w:p>
    <w:p w:rsidR="00710E72" w:rsidRDefault="00710E72">
      <w:pPr>
        <w:pStyle w:val="ConsPlusTitle"/>
        <w:jc w:val="center"/>
      </w:pPr>
      <w:r>
        <w:t>от 23 июня 2011 г. N 180</w:t>
      </w:r>
    </w:p>
    <w:p w:rsidR="00710E72" w:rsidRDefault="00710E72">
      <w:pPr>
        <w:pStyle w:val="ConsPlusTitle"/>
        <w:jc w:val="center"/>
      </w:pPr>
    </w:p>
    <w:p w:rsidR="00710E72" w:rsidRDefault="00710E72">
      <w:pPr>
        <w:pStyle w:val="ConsPlusTitle"/>
        <w:jc w:val="center"/>
      </w:pPr>
      <w:r>
        <w:t>ОБ ОРГАНИЗАЦИИ ИСПОЛНЕНИЯ УКАЗА ПРЕЗИДЕНТА</w:t>
      </w:r>
    </w:p>
    <w:p w:rsidR="00710E72" w:rsidRDefault="00710E72">
      <w:pPr>
        <w:pStyle w:val="ConsPlusTitle"/>
        <w:jc w:val="center"/>
      </w:pPr>
      <w:r>
        <w:t>РОССИЙСКОЙ ФЕДЕРАЦИИ "О МОНИТОРИНГЕ ПРАВОПРИМЕНЕНИЯ</w:t>
      </w:r>
    </w:p>
    <w:p w:rsidR="00710E72" w:rsidRDefault="00710E72">
      <w:pPr>
        <w:pStyle w:val="ConsPlusTitle"/>
        <w:jc w:val="center"/>
      </w:pPr>
      <w:r>
        <w:t>В РОССИЙСКОЙ ФЕДЕРАЦИИ"</w:t>
      </w:r>
    </w:p>
    <w:p w:rsidR="00710E72" w:rsidRDefault="00710E72">
      <w:pPr>
        <w:pStyle w:val="ConsPlusNormal"/>
        <w:ind w:firstLine="540"/>
        <w:jc w:val="both"/>
      </w:pPr>
    </w:p>
    <w:p w:rsidR="00710E72" w:rsidRDefault="00710E72">
      <w:pPr>
        <w:pStyle w:val="ConsPlusNormal"/>
        <w:ind w:firstLine="540"/>
        <w:jc w:val="both"/>
      </w:pPr>
      <w:r>
        <w:t xml:space="preserve">В целях реализации органами прокуратуры </w:t>
      </w:r>
      <w:hyperlink r:id="rId4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"О мониторинге </w:t>
      </w:r>
      <w:proofErr w:type="spellStart"/>
      <w:r>
        <w:t>правоприменения</w:t>
      </w:r>
      <w:proofErr w:type="spellEnd"/>
      <w:r>
        <w:t xml:space="preserve"> в Российской Федерации" (далее - Указ), руководствуясь </w:t>
      </w:r>
      <w:hyperlink r:id="rId5" w:history="1">
        <w:r>
          <w:rPr>
            <w:color w:val="0000FF"/>
          </w:rPr>
          <w:t>п. 1 ст. 17</w:t>
        </w:r>
      </w:hyperlink>
      <w:r>
        <w:t xml:space="preserve"> Федерального закона "О прокуратуре Российской Федерации", приказываю:</w:t>
      </w:r>
    </w:p>
    <w:p w:rsidR="00710E72" w:rsidRDefault="00710E72">
      <w:pPr>
        <w:pStyle w:val="ConsPlusNormal"/>
        <w:ind w:firstLine="540"/>
        <w:jc w:val="both"/>
      </w:pPr>
      <w:r>
        <w:t>1.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Федерации:</w:t>
      </w:r>
    </w:p>
    <w:p w:rsidR="00710E72" w:rsidRDefault="00710E72">
      <w:pPr>
        <w:pStyle w:val="ConsPlusNormal"/>
        <w:ind w:firstLine="540"/>
        <w:jc w:val="both"/>
      </w:pPr>
      <w:r>
        <w:t xml:space="preserve">1.1. Организовать работу по реализации </w:t>
      </w:r>
      <w:hyperlink r:id="rId6" w:history="1">
        <w:r>
          <w:rPr>
            <w:color w:val="0000FF"/>
          </w:rPr>
          <w:t>Указа</w:t>
        </w:r>
      </w:hyperlink>
      <w:r>
        <w:t xml:space="preserve"> в пределах компетенции и с учетом мониторинга законодательства, осуществляемого в соответствии с организационно-распорядительными документами Генерального прокурора Российской Федерации, регулирующими вопросы правотворческой деятельности органов прокуратуры.</w:t>
      </w:r>
    </w:p>
    <w:p w:rsidR="00710E72" w:rsidRDefault="00710E72">
      <w:pPr>
        <w:pStyle w:val="ConsPlusNormal"/>
        <w:ind w:firstLine="540"/>
        <w:jc w:val="both"/>
      </w:pPr>
      <w:r>
        <w:t xml:space="preserve">1.2. Учитывать, что согласно требованиям </w:t>
      </w:r>
      <w:hyperlink r:id="rId7" w:history="1">
        <w:r>
          <w:rPr>
            <w:color w:val="0000FF"/>
          </w:rPr>
          <w:t>Указа</w:t>
        </w:r>
      </w:hyperlink>
      <w:r>
        <w:t xml:space="preserve"> мониторинг </w:t>
      </w:r>
      <w:proofErr w:type="spellStart"/>
      <w:r>
        <w:t>правоприменения</w:t>
      </w:r>
      <w:proofErr w:type="spellEnd"/>
      <w:r>
        <w:t xml:space="preserve"> в Российской Федерации (далее - мониторинг)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710E72" w:rsidRDefault="00710E72">
      <w:pPr>
        <w:pStyle w:val="ConsPlusNormal"/>
        <w:ind w:firstLine="540"/>
        <w:jc w:val="both"/>
      </w:pPr>
      <w:r>
        <w:t>а) законодательных и иных нормативных правовых актов Российской Федерации - в целях выполнения решений Конституционного Суда Российской Федерации и постановлений Европейского Суда по правам человека;</w:t>
      </w:r>
    </w:p>
    <w:p w:rsidR="00710E72" w:rsidRDefault="00710E72">
      <w:pPr>
        <w:pStyle w:val="ConsPlusNormal"/>
        <w:ind w:firstLine="540"/>
        <w:jc w:val="both"/>
      </w:pPr>
      <w:r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710E72" w:rsidRDefault="00710E72">
      <w:pPr>
        <w:pStyle w:val="ConsPlusNormal"/>
        <w:ind w:firstLine="540"/>
        <w:jc w:val="both"/>
      </w:pPr>
      <w:r>
        <w:t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актами Президента Российской Федерации;</w:t>
      </w:r>
    </w:p>
    <w:p w:rsidR="00710E72" w:rsidRDefault="00710E72">
      <w:pPr>
        <w:pStyle w:val="ConsPlusNormal"/>
        <w:ind w:firstLine="540"/>
        <w:jc w:val="both"/>
      </w:pPr>
      <w:r>
        <w:t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 и программами социально-экономического развития государства;</w:t>
      </w:r>
    </w:p>
    <w:p w:rsidR="00710E72" w:rsidRDefault="00710E72">
      <w:pPr>
        <w:pStyle w:val="ConsPlusNormal"/>
        <w:ind w:firstLine="540"/>
        <w:jc w:val="both"/>
      </w:pPr>
      <w:r>
        <w:t>д) нормативных правовых актов Российской Федерации - в целях реализации антикоррупционной политики и устранения коррупциогенных факторов;</w:t>
      </w:r>
    </w:p>
    <w:p w:rsidR="00710E72" w:rsidRDefault="00710E72">
      <w:pPr>
        <w:pStyle w:val="ConsPlusNormal"/>
        <w:ind w:firstLine="540"/>
        <w:jc w:val="both"/>
      </w:pPr>
      <w:r>
        <w:t>е) нормативных правовых актов Российской Федерации - в целях устранения противоречий между нормативными правовыми актами равной юридической силы.</w:t>
      </w:r>
    </w:p>
    <w:p w:rsidR="00710E72" w:rsidRDefault="00710E72">
      <w:pPr>
        <w:pStyle w:val="ConsPlusNormal"/>
        <w:ind w:firstLine="540"/>
        <w:jc w:val="both"/>
      </w:pPr>
      <w:r>
        <w:t xml:space="preserve">2.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</w:t>
      </w:r>
      <w:r>
        <w:lastRenderedPageBreak/>
        <w:t>прокуратуры Российской Федерации:</w:t>
      </w:r>
    </w:p>
    <w:p w:rsidR="00710E72" w:rsidRDefault="00710E72">
      <w:pPr>
        <w:pStyle w:val="ConsPlusNormal"/>
        <w:ind w:firstLine="540"/>
        <w:jc w:val="both"/>
      </w:pPr>
      <w:r>
        <w:t>2.1. Представлять предложения к проектам плана мониторинга и доклада Президенту Российской Федерации о результатах мониторинга ежегодно в следующем порядке:</w:t>
      </w:r>
    </w:p>
    <w:p w:rsidR="00710E72" w:rsidRDefault="00710E72">
      <w:pPr>
        <w:pStyle w:val="ConsPlusNormal"/>
        <w:ind w:firstLine="540"/>
        <w:jc w:val="both"/>
      </w:pPr>
      <w:r>
        <w:t>прокурорам субъектов Российской Федерации (с учетом предложений прокуроров районного звена), прокурорам комплекса "Байконур" и ЗАТО г. Межгорье - в правовое управление Генеральной прокуратуры Российской Федерации к 1 мая;</w:t>
      </w:r>
    </w:p>
    <w:p w:rsidR="00710E72" w:rsidRDefault="00710E72">
      <w:pPr>
        <w:pStyle w:val="ConsPlusNormal"/>
        <w:ind w:firstLine="540"/>
        <w:jc w:val="both"/>
      </w:pPr>
      <w:r>
        <w:t>военным прокурорам - в Главную военную прокуратуру к 1 мая;</w:t>
      </w:r>
    </w:p>
    <w:p w:rsidR="00710E72" w:rsidRDefault="00710E72">
      <w:pPr>
        <w:pStyle w:val="ConsPlusNormal"/>
        <w:ind w:firstLine="540"/>
        <w:jc w:val="both"/>
      </w:pPr>
      <w:r>
        <w:t>транспортным прокурорам - в управление по надзору за исполнением законов на транспорте и в таможенной сфере к 1 мая;</w:t>
      </w:r>
    </w:p>
    <w:p w:rsidR="00710E72" w:rsidRDefault="00710E72">
      <w:pPr>
        <w:pStyle w:val="ConsPlusNormal"/>
        <w:ind w:firstLine="540"/>
        <w:jc w:val="both"/>
      </w:pPr>
      <w:r>
        <w:t xml:space="preserve">начальникам главных управлений и управлений Генеральной прокуратуры Российской Федерации (в </w:t>
      </w:r>
      <w:proofErr w:type="spellStart"/>
      <w:r>
        <w:t>т.ч</w:t>
      </w:r>
      <w:proofErr w:type="spellEnd"/>
      <w:r>
        <w:t>. управлений в федеральных округах), управления по надзору за исполнением законов на транспорте и в таможенной сфере, Главной военной прокуратуре, ректору Академии Генеральной прокуратуры Российской Федерации, Волжской межрегиональной природоохранной прокуратуре - в правовое управление Генеральной прокуратуры Российской Федерации к 10 мая.</w:t>
      </w:r>
    </w:p>
    <w:p w:rsidR="00710E72" w:rsidRDefault="00710E72">
      <w:pPr>
        <w:pStyle w:val="ConsPlusNormal"/>
        <w:ind w:firstLine="540"/>
        <w:jc w:val="both"/>
      </w:pPr>
      <w:r>
        <w:t>2.2. При подготовке в пределах компетенции предложений к проекту плана мониторинга учитывать поступившие предложения институтов гражданского общества и средств массовой информации о необходимости принятия (издания), изменения или признания утратившими силу (отмены) законодательных и иных нормативных правовых актов Российской Федерации.</w:t>
      </w:r>
    </w:p>
    <w:p w:rsidR="00710E72" w:rsidRDefault="00710E72">
      <w:pPr>
        <w:pStyle w:val="ConsPlusNormal"/>
        <w:ind w:firstLine="540"/>
        <w:jc w:val="both"/>
      </w:pPr>
      <w:r>
        <w:t>В соответствующей информации отражать: отрасль (</w:t>
      </w:r>
      <w:proofErr w:type="spellStart"/>
      <w:r>
        <w:t>подотрасль</w:t>
      </w:r>
      <w:proofErr w:type="spellEnd"/>
      <w:r>
        <w:t>) законодательства либо группу нормативных правовых актов, мониторинг которых планируется осуществить;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 сроки осуществления мониторинга; иные данные.</w:t>
      </w:r>
    </w:p>
    <w:p w:rsidR="00710E72" w:rsidRDefault="00710E72">
      <w:pPr>
        <w:pStyle w:val="ConsPlusNormal"/>
        <w:ind w:firstLine="540"/>
        <w:jc w:val="both"/>
      </w:pPr>
      <w:r>
        <w:t xml:space="preserve">2.3. В предложениях к проекту доклада Президенту Российской Федерации о результатах мониторинга указывать сведения о целесообразности принятия (издания), изменения или признания утратившими силу (отмены) законодательных и иных нормативных правовых актов Российской Федерации; о мерах по совершенствованию законодательных и иных нормативных правовых актов Российской Федерации, повышению эффективности </w:t>
      </w:r>
      <w:proofErr w:type="spellStart"/>
      <w:r>
        <w:t>правоприменения</w:t>
      </w:r>
      <w:proofErr w:type="spellEnd"/>
      <w:r>
        <w:t xml:space="preserve">, противодействия коррупции; о государственных органах,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</w:t>
      </w:r>
      <w:proofErr w:type="spellStart"/>
      <w:r>
        <w:t>правоприменения</w:t>
      </w:r>
      <w:proofErr w:type="spellEnd"/>
      <w:r>
        <w:t xml:space="preserve"> и противодействия коррупции.</w:t>
      </w:r>
    </w:p>
    <w:p w:rsidR="00710E72" w:rsidRDefault="00710E72">
      <w:pPr>
        <w:pStyle w:val="ConsPlusNormal"/>
        <w:ind w:firstLine="540"/>
        <w:jc w:val="both"/>
      </w:pPr>
      <w:r>
        <w:t>3. Определить ответственным за подготовку сводной информации в виде предложений к проектам плана мониторинга и доклада Президенту Российской Федерации о результатах мониторинга и представление ее в Министерство юстиции Российской Федерации - правовое управление Генеральной прокуратуры Российской Федерации, которому соответствующие материалы представлять Генеральному прокурору Российской Федерации к 25 мая.</w:t>
      </w:r>
    </w:p>
    <w:p w:rsidR="00710E72" w:rsidRDefault="00710E72">
      <w:pPr>
        <w:pStyle w:val="ConsPlusNormal"/>
        <w:ind w:firstLine="540"/>
        <w:jc w:val="both"/>
      </w:pPr>
      <w:r>
        <w:t xml:space="preserve">4. Контроль за исполнением настоящего Приказа возложить на заместителя Генерального прокурора Российской Федерации </w:t>
      </w:r>
      <w:proofErr w:type="spellStart"/>
      <w:r>
        <w:t>Кехлерова</w:t>
      </w:r>
      <w:proofErr w:type="spellEnd"/>
      <w:r>
        <w:t xml:space="preserve"> С.Г.</w:t>
      </w:r>
    </w:p>
    <w:p w:rsidR="00710E72" w:rsidRDefault="00710E72">
      <w:pPr>
        <w:pStyle w:val="ConsPlusNormal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710E72" w:rsidRDefault="00710E72">
      <w:pPr>
        <w:pStyle w:val="ConsPlusNormal"/>
        <w:ind w:firstLine="540"/>
        <w:jc w:val="both"/>
      </w:pPr>
    </w:p>
    <w:p w:rsidR="00710E72" w:rsidRDefault="00710E72">
      <w:pPr>
        <w:pStyle w:val="ConsPlusNormal"/>
        <w:jc w:val="right"/>
      </w:pPr>
      <w:r>
        <w:t>Генеральный прокурор</w:t>
      </w:r>
    </w:p>
    <w:p w:rsidR="00710E72" w:rsidRDefault="00710E72">
      <w:pPr>
        <w:pStyle w:val="ConsPlusNormal"/>
        <w:jc w:val="right"/>
      </w:pPr>
      <w:r>
        <w:t>Российской Федерации</w:t>
      </w:r>
    </w:p>
    <w:p w:rsidR="00710E72" w:rsidRDefault="00710E72">
      <w:pPr>
        <w:pStyle w:val="ConsPlusNormal"/>
        <w:jc w:val="right"/>
      </w:pPr>
      <w:r>
        <w:t>действительный государственный</w:t>
      </w:r>
    </w:p>
    <w:p w:rsidR="00710E72" w:rsidRDefault="00710E72">
      <w:pPr>
        <w:pStyle w:val="ConsPlusNormal"/>
        <w:jc w:val="right"/>
      </w:pPr>
      <w:r>
        <w:t>советник юстиции</w:t>
      </w:r>
    </w:p>
    <w:p w:rsidR="00710E72" w:rsidRDefault="00710E72">
      <w:pPr>
        <w:pStyle w:val="ConsPlusNormal"/>
        <w:jc w:val="right"/>
      </w:pPr>
      <w:r>
        <w:t>Ю.Я.ЧАЙКА</w:t>
      </w:r>
    </w:p>
    <w:p w:rsidR="00710E72" w:rsidRDefault="00710E72">
      <w:pPr>
        <w:pStyle w:val="ConsPlusNormal"/>
        <w:ind w:firstLine="540"/>
        <w:jc w:val="both"/>
      </w:pPr>
    </w:p>
    <w:p w:rsidR="00710E72" w:rsidRDefault="00710E72">
      <w:pPr>
        <w:pStyle w:val="ConsPlusNormal"/>
        <w:ind w:firstLine="540"/>
        <w:jc w:val="both"/>
      </w:pPr>
    </w:p>
    <w:p w:rsidR="00710E72" w:rsidRDefault="00710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D6C" w:rsidRDefault="00710E72"/>
    <w:sectPr w:rsidR="004F1D6C" w:rsidSect="0088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F3"/>
    <w:rsid w:val="002C5AF3"/>
    <w:rsid w:val="00710E72"/>
    <w:rsid w:val="00BB3AE6"/>
    <w:rsid w:val="00C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A2766-5245-4B7B-B880-B3DC4CF7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E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5C237CC3456FCEEBC8DE6579BA11CF1828E7E815B9924B59AB1FA6B9P3X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5C237CC3456FCEEBC8DE6579BA11CF1828E7E815B9924B59AB1FA6B9P3XCI" TargetMode="External"/><Relationship Id="rId5" Type="http://schemas.openxmlformats.org/officeDocument/2006/relationships/hyperlink" Target="consultantplus://offline/ref=455C237CC3456FCEEBC8DE6579BA11CF1826E8EC1FB3924B59AB1FA6B93C8C2292E7DABC79CA2353PEX6I" TargetMode="External"/><Relationship Id="rId4" Type="http://schemas.openxmlformats.org/officeDocument/2006/relationships/hyperlink" Target="consultantplus://offline/ref=455C237CC3456FCEEBC8DE6579BA11CF1828E7E815B9924B59AB1FA6B93C8C2292E7DABC79CA235EPEX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2015-12-14T08:23:00Z</dcterms:created>
  <dcterms:modified xsi:type="dcterms:W3CDTF">2015-12-14T08:23:00Z</dcterms:modified>
</cp:coreProperties>
</file>