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48" w:rsidRDefault="007E2248">
      <w:pPr>
        <w:pStyle w:val="ConsPlusTitlePage"/>
      </w:pPr>
      <w:bookmarkStart w:id="0" w:name="_GoBack"/>
      <w:bookmarkEnd w:id="0"/>
      <w:r>
        <w:br/>
      </w:r>
    </w:p>
    <w:p w:rsidR="007E2248" w:rsidRDefault="007E2248">
      <w:pPr>
        <w:pStyle w:val="ConsPlusNormal"/>
        <w:jc w:val="both"/>
      </w:pPr>
    </w:p>
    <w:p w:rsidR="007E2248" w:rsidRDefault="007E2248">
      <w:pPr>
        <w:pStyle w:val="ConsPlusTitle"/>
        <w:jc w:val="center"/>
      </w:pPr>
      <w:r>
        <w:t>ГЕНЕРАЛЬНАЯ ПРОКУРАТУРА РОССИЙСКОЙ ФЕДЕРАЦИИ</w:t>
      </w:r>
    </w:p>
    <w:p w:rsidR="007E2248" w:rsidRDefault="007E2248">
      <w:pPr>
        <w:pStyle w:val="ConsPlusTitle"/>
        <w:jc w:val="center"/>
      </w:pPr>
    </w:p>
    <w:p w:rsidR="007E2248" w:rsidRDefault="007E2248">
      <w:pPr>
        <w:pStyle w:val="ConsPlusTitle"/>
        <w:jc w:val="center"/>
      </w:pPr>
      <w:r>
        <w:t>ПРИКАЗ</w:t>
      </w:r>
    </w:p>
    <w:p w:rsidR="007E2248" w:rsidRDefault="007E2248">
      <w:pPr>
        <w:pStyle w:val="ConsPlusTitle"/>
        <w:jc w:val="center"/>
      </w:pPr>
      <w:r>
        <w:t>от 27 мая 2014 г. N 287</w:t>
      </w:r>
    </w:p>
    <w:p w:rsidR="007E2248" w:rsidRDefault="007E2248">
      <w:pPr>
        <w:pStyle w:val="ConsPlusTitle"/>
        <w:jc w:val="center"/>
      </w:pPr>
    </w:p>
    <w:p w:rsidR="007E2248" w:rsidRDefault="007E2248">
      <w:pPr>
        <w:pStyle w:val="ConsPlusTitle"/>
        <w:jc w:val="center"/>
      </w:pPr>
      <w:r>
        <w:t>ОБ УТВЕРЖДЕНИИ ПОЛОЖЕНИЯ</w:t>
      </w:r>
    </w:p>
    <w:p w:rsidR="007E2248" w:rsidRDefault="007E2248">
      <w:pPr>
        <w:pStyle w:val="ConsPlusTitle"/>
        <w:jc w:val="center"/>
      </w:pPr>
      <w:r>
        <w:t>О ПОРЯДКЕ ПРЕДСТАВЛЕНИЯ В ОРГАНАХ И УЧРЕЖДЕНИЯХ ПРОКУРАТУРЫ</w:t>
      </w:r>
    </w:p>
    <w:p w:rsidR="007E2248" w:rsidRDefault="007E2248">
      <w:pPr>
        <w:pStyle w:val="ConsPlusTitle"/>
        <w:jc w:val="center"/>
      </w:pPr>
      <w:r>
        <w:t>РОССИЙСКОЙ ФЕДЕРАЦИИ &lt;*&gt; СВЕДЕНИЙ О ДОХОДАХ, О РАСХОДАХ,</w:t>
      </w:r>
    </w:p>
    <w:p w:rsidR="007E2248" w:rsidRDefault="007E2248">
      <w:pPr>
        <w:pStyle w:val="ConsPlusTitle"/>
        <w:jc w:val="center"/>
      </w:pPr>
      <w:r>
        <w:t>ОБ ИМУЩЕСТВЕ И ОБЯЗАТЕЛЬСТВАХ ИМУЩЕСТВЕННОГО ХАРАКТЕРА</w:t>
      </w:r>
    </w:p>
    <w:p w:rsidR="007E2248" w:rsidRDefault="007E2248">
      <w:pPr>
        <w:pStyle w:val="ConsPlusTitle"/>
        <w:jc w:val="center"/>
      </w:pPr>
      <w:r>
        <w:t>И ПЕРЕЧНЯ ДОЛЖНОСТНЫХ ЛИЦ ОРГАНОВ И УЧРЕЖДЕНИЙ ПРОКУРАТУРЫ</w:t>
      </w:r>
    </w:p>
    <w:p w:rsidR="007E2248" w:rsidRDefault="007E2248">
      <w:pPr>
        <w:pStyle w:val="ConsPlusTitle"/>
        <w:jc w:val="center"/>
      </w:pPr>
      <w:r>
        <w:t>РОССИЙСКОЙ ФЕДЕРАЦИИ, ПО РЕШЕНИЮ КОТОРЫХ ОСУЩЕСТВЛЯЮТСЯ</w:t>
      </w:r>
    </w:p>
    <w:p w:rsidR="007E2248" w:rsidRDefault="007E2248">
      <w:pPr>
        <w:pStyle w:val="ConsPlusTitle"/>
        <w:jc w:val="center"/>
      </w:pPr>
      <w:r>
        <w:t>ПРОВЕРКА ДОСТОВЕРНОСТИ И ПОЛНОТЫ СВЕДЕНИЙ О ДОХОДАХ,</w:t>
      </w:r>
    </w:p>
    <w:p w:rsidR="007E2248" w:rsidRDefault="007E2248">
      <w:pPr>
        <w:pStyle w:val="ConsPlusTitle"/>
        <w:jc w:val="center"/>
      </w:pPr>
      <w:r>
        <w:t>ОБ ИМУЩЕСТВЕ И ОБЯЗАТЕЛЬСТВАХ ИМУЩЕСТВЕННОГО ХАРАКТЕРА,</w:t>
      </w:r>
    </w:p>
    <w:p w:rsidR="007E2248" w:rsidRDefault="007E2248">
      <w:pPr>
        <w:pStyle w:val="ConsPlusTitle"/>
        <w:jc w:val="center"/>
      </w:pPr>
      <w:r>
        <w:t>СОБЛЮДЕНИЯ ТРЕБОВАНИЙ К СЛУЖЕБНОМУ ПОВЕДЕНИЮ</w:t>
      </w:r>
    </w:p>
    <w:p w:rsidR="007E2248" w:rsidRDefault="007E2248">
      <w:pPr>
        <w:pStyle w:val="ConsPlusTitle"/>
        <w:jc w:val="center"/>
      </w:pPr>
      <w:r>
        <w:t>И КОНТРОЛЬ ЗА РАСХОДАМИ</w:t>
      </w:r>
    </w:p>
    <w:p w:rsidR="007E2248" w:rsidRDefault="007E2248">
      <w:pPr>
        <w:pStyle w:val="ConsPlusNormal"/>
        <w:jc w:val="both"/>
      </w:pPr>
    </w:p>
    <w:p w:rsidR="007E2248" w:rsidRDefault="007E2248">
      <w:pPr>
        <w:pStyle w:val="ConsPlusNormal"/>
        <w:ind w:firstLine="540"/>
        <w:jc w:val="both"/>
      </w:pPr>
      <w:r>
        <w:t>--------------------------------</w:t>
      </w:r>
    </w:p>
    <w:p w:rsidR="007E2248" w:rsidRDefault="007E2248">
      <w:pPr>
        <w:pStyle w:val="ConsPlusNormal"/>
        <w:ind w:firstLine="540"/>
        <w:jc w:val="both"/>
      </w:pPr>
      <w:r>
        <w:t>&lt;*&gt; Для целей настоящего приказа под учреждениями прокуратуры понимаются как федеральные государственные учреждения, входящие в систему прокуратуры (</w:t>
      </w:r>
      <w:hyperlink r:id="rId4" w:history="1">
        <w:r>
          <w:rPr>
            <w:color w:val="0000FF"/>
          </w:rPr>
          <w:t>абзац первый пункта 1 статьи 11</w:t>
        </w:r>
      </w:hyperlink>
      <w:r>
        <w:t xml:space="preserve"> Федерального закона "О прокуратуре Российской Федерации"), так и иные федеральные государственные учреждения, подведомственные Генеральной прокуратуре Российской Федерации.</w:t>
      </w:r>
    </w:p>
    <w:p w:rsidR="007E2248" w:rsidRDefault="007E2248">
      <w:pPr>
        <w:pStyle w:val="ConsPlusNormal"/>
        <w:jc w:val="both"/>
      </w:pPr>
    </w:p>
    <w:p w:rsidR="007E2248" w:rsidRDefault="007E2248">
      <w:pPr>
        <w:pStyle w:val="ConsPlusNormal"/>
        <w:ind w:firstLine="540"/>
        <w:jc w:val="both"/>
      </w:pPr>
      <w:r>
        <w:t xml:space="preserve">В целях реализации положений федеральных законов от 25.12.2008 </w:t>
      </w:r>
      <w:hyperlink r:id="rId5" w:history="1">
        <w:r>
          <w:rPr>
            <w:color w:val="0000FF"/>
          </w:rPr>
          <w:t>N 273-ФЗ</w:t>
        </w:r>
      </w:hyperlink>
      <w:r>
        <w:t xml:space="preserve"> "О противодействии коррупции", от 03.12.2012 </w:t>
      </w:r>
      <w:hyperlink r:id="rId6" w:history="1">
        <w:r>
          <w:rPr>
            <w:color w:val="0000FF"/>
          </w:rPr>
          <w:t>N 230-ФЗ</w:t>
        </w:r>
      </w:hyperlink>
      <w:r>
        <w:t xml:space="preserve"> "О контроле за соответствием расходов лиц, замещающих государственные должности, и иных лиц их доходам", указов Президента Российской Федерации от 18.05.2009 </w:t>
      </w:r>
      <w:hyperlink r:id="rId7" w:history="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21.09.2009 </w:t>
      </w:r>
      <w:hyperlink r:id="rId8"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02.04.2013 </w:t>
      </w:r>
      <w:hyperlink r:id="rId9" w:history="1">
        <w:r>
          <w:rPr>
            <w:color w:val="0000FF"/>
          </w:rPr>
          <w:t>N 309</w:t>
        </w:r>
      </w:hyperlink>
      <w:r>
        <w:t xml:space="preserve"> "О мерах по реализации отдельных положений Федерального закона "О противодействии коррупции", от 02.04.2013 </w:t>
      </w:r>
      <w:hyperlink r:id="rId10" w:history="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от 08.07.2013 </w:t>
      </w:r>
      <w:hyperlink r:id="rId11" w:history="1">
        <w:r>
          <w:rPr>
            <w:color w:val="0000FF"/>
          </w:rPr>
          <w:t>N 613</w:t>
        </w:r>
      </w:hyperlink>
      <w:r>
        <w:t xml:space="preserve"> "Вопросы противодействия коррупции", руководствуясь </w:t>
      </w:r>
      <w:hyperlink r:id="rId12" w:history="1">
        <w:r>
          <w:rPr>
            <w:color w:val="0000FF"/>
          </w:rPr>
          <w:t>пунктом 1 статьи 17</w:t>
        </w:r>
      </w:hyperlink>
      <w:r>
        <w:t xml:space="preserve"> Федерального закона "О прокуратуре Российской Федерации", приказываю:</w:t>
      </w:r>
    </w:p>
    <w:p w:rsidR="007E2248" w:rsidRDefault="007E2248">
      <w:pPr>
        <w:pStyle w:val="ConsPlusNormal"/>
        <w:ind w:firstLine="540"/>
        <w:jc w:val="both"/>
      </w:pPr>
      <w:r>
        <w:t>1. Утвердить:</w:t>
      </w:r>
    </w:p>
    <w:p w:rsidR="007E2248" w:rsidRDefault="007E2248">
      <w:pPr>
        <w:pStyle w:val="ConsPlusNormal"/>
        <w:ind w:firstLine="540"/>
        <w:jc w:val="both"/>
      </w:pPr>
      <w:r>
        <w:t xml:space="preserve">Положение о порядке представления в органах и учреждениях прокуратуры Российской Федерации сведений о доходах, о расходах, об имуществе и обязательствах имущественного характера </w:t>
      </w:r>
      <w:hyperlink w:anchor="P45" w:history="1">
        <w:r>
          <w:rPr>
            <w:color w:val="0000FF"/>
          </w:rPr>
          <w:t>(приложение N 1)</w:t>
        </w:r>
      </w:hyperlink>
      <w:r>
        <w:t>;</w:t>
      </w:r>
    </w:p>
    <w:p w:rsidR="007E2248" w:rsidRDefault="007E2248">
      <w:pPr>
        <w:pStyle w:val="ConsPlusNormal"/>
        <w:ind w:firstLine="540"/>
        <w:jc w:val="both"/>
      </w:pPr>
      <w:r>
        <w:t xml:space="preserve">перечень должностных лиц органов и учреждений прокуратуры Российской Федерации, по решению которых осуществляются проверка достоверности и полноты сведений о доходах, об имуществе и обязательствах имущественного характера, соблюдения требований к служебному поведению и контроль за расходами </w:t>
      </w:r>
      <w:hyperlink w:anchor="P107" w:history="1">
        <w:r>
          <w:rPr>
            <w:color w:val="0000FF"/>
          </w:rPr>
          <w:t>(приложение N 2)</w:t>
        </w:r>
      </w:hyperlink>
      <w:r>
        <w:t>.</w:t>
      </w:r>
    </w:p>
    <w:p w:rsidR="007E2248" w:rsidRDefault="007E2248">
      <w:pPr>
        <w:pStyle w:val="ConsPlusNormal"/>
        <w:ind w:firstLine="540"/>
        <w:jc w:val="both"/>
      </w:pPr>
      <w:r>
        <w:t xml:space="preserve">2.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федерального государственного казенного образовательного учреждения высшего профессионального </w:t>
      </w:r>
      <w:r>
        <w:lastRenderedPageBreak/>
        <w:t>образования "Академия Генеральной прокуратуры Российской Федерации" обеспечить неукоснительное соблюдение подчиненными работниками установленного Положением порядка представления в органах и учреждениях прокуратуры Российской Федерации сведений о доходах, о расходах, об имуществе и обязательствах имущественного характера.</w:t>
      </w:r>
    </w:p>
    <w:p w:rsidR="007E2248" w:rsidRDefault="007E2248">
      <w:pPr>
        <w:pStyle w:val="ConsPlusNormal"/>
        <w:ind w:firstLine="540"/>
        <w:jc w:val="both"/>
      </w:pPr>
      <w:r>
        <w:t xml:space="preserve">3. Признать утратившим силу </w:t>
      </w:r>
      <w:hyperlink r:id="rId13" w:history="1">
        <w:r>
          <w:rPr>
            <w:color w:val="0000FF"/>
          </w:rPr>
          <w:t>приказ</w:t>
        </w:r>
      </w:hyperlink>
      <w:r>
        <w:t xml:space="preserve"> Генерального прокурора Российской Федерации от 25.03.2010 N 126 "Об утверждении Положения о порядке представления в органах и учреждениях прокуратуры Российской Федерации сведений о доходах, об имуществе и обязательствах имущественного характера".</w:t>
      </w:r>
    </w:p>
    <w:p w:rsidR="007E2248" w:rsidRDefault="007E2248">
      <w:pPr>
        <w:pStyle w:val="ConsPlusNormal"/>
        <w:ind w:firstLine="540"/>
        <w:jc w:val="both"/>
      </w:pPr>
      <w:r>
        <w:t>4. Опубликовать настоящий приказ в журнале "Законность".</w:t>
      </w:r>
    </w:p>
    <w:p w:rsidR="007E2248" w:rsidRDefault="007E2248">
      <w:pPr>
        <w:pStyle w:val="ConsPlusNormal"/>
        <w:ind w:firstLine="540"/>
        <w:jc w:val="both"/>
      </w:pPr>
      <w:r>
        <w:t>5. Контроль за исполнением приказа возложить на заместителей Генерального прокурора Российской Федерации по направлениям деятельности.</w:t>
      </w:r>
    </w:p>
    <w:p w:rsidR="007E2248" w:rsidRDefault="007E2248">
      <w:pPr>
        <w:pStyle w:val="ConsPlusNormal"/>
        <w:ind w:firstLine="540"/>
        <w:jc w:val="both"/>
      </w:pPr>
      <w:r>
        <w:t>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федерального государственного казенного образовательного учреждения высшего профессионального образования "Академия Генеральной прокуратуры Российской Федерации", директорам федеральных государственных бюджетных учреждений "Санаторий работников органов прокуратуры Российской Федерации "Истра" и "Санаторий работников органов прокуратуры Российской Федерации "Электроника".</w:t>
      </w:r>
    </w:p>
    <w:p w:rsidR="007E2248" w:rsidRDefault="007E2248">
      <w:pPr>
        <w:pStyle w:val="ConsPlusNormal"/>
        <w:jc w:val="both"/>
      </w:pPr>
    </w:p>
    <w:p w:rsidR="007E2248" w:rsidRDefault="007E2248">
      <w:pPr>
        <w:pStyle w:val="ConsPlusNormal"/>
        <w:jc w:val="right"/>
      </w:pPr>
      <w:r>
        <w:t>Генеральный прокурор</w:t>
      </w:r>
    </w:p>
    <w:p w:rsidR="007E2248" w:rsidRDefault="007E2248">
      <w:pPr>
        <w:pStyle w:val="ConsPlusNormal"/>
        <w:jc w:val="right"/>
      </w:pPr>
      <w:r>
        <w:t>Российской Федерации</w:t>
      </w:r>
    </w:p>
    <w:p w:rsidR="007E2248" w:rsidRDefault="007E2248">
      <w:pPr>
        <w:pStyle w:val="ConsPlusNormal"/>
        <w:jc w:val="right"/>
      </w:pPr>
      <w:r>
        <w:t>действительный государственный</w:t>
      </w:r>
    </w:p>
    <w:p w:rsidR="007E2248" w:rsidRDefault="007E2248">
      <w:pPr>
        <w:pStyle w:val="ConsPlusNormal"/>
        <w:jc w:val="right"/>
      </w:pPr>
      <w:r>
        <w:t>советник юстиции</w:t>
      </w:r>
    </w:p>
    <w:p w:rsidR="007E2248" w:rsidRDefault="007E2248">
      <w:pPr>
        <w:pStyle w:val="ConsPlusNormal"/>
        <w:jc w:val="right"/>
      </w:pPr>
      <w:r>
        <w:t>Ю.Я.ЧАЙКА</w:t>
      </w:r>
    </w:p>
    <w:p w:rsidR="007E2248" w:rsidRDefault="007E2248">
      <w:pPr>
        <w:pStyle w:val="ConsPlusNormal"/>
        <w:jc w:val="both"/>
      </w:pPr>
    </w:p>
    <w:p w:rsidR="007E2248" w:rsidRDefault="007E2248">
      <w:pPr>
        <w:pStyle w:val="ConsPlusNormal"/>
        <w:jc w:val="both"/>
      </w:pPr>
    </w:p>
    <w:p w:rsidR="007E2248" w:rsidRDefault="007E2248">
      <w:pPr>
        <w:pStyle w:val="ConsPlusNormal"/>
        <w:jc w:val="both"/>
      </w:pPr>
    </w:p>
    <w:p w:rsidR="007E2248" w:rsidRDefault="007E2248">
      <w:pPr>
        <w:pStyle w:val="ConsPlusNormal"/>
        <w:jc w:val="both"/>
      </w:pPr>
    </w:p>
    <w:p w:rsidR="007E2248" w:rsidRDefault="007E2248">
      <w:pPr>
        <w:pStyle w:val="ConsPlusNormal"/>
        <w:jc w:val="both"/>
      </w:pPr>
    </w:p>
    <w:p w:rsidR="007E2248" w:rsidRDefault="007E2248">
      <w:pPr>
        <w:pStyle w:val="ConsPlusNormal"/>
        <w:jc w:val="right"/>
      </w:pPr>
      <w:r>
        <w:t>Приложение N 1</w:t>
      </w:r>
    </w:p>
    <w:p w:rsidR="007E2248" w:rsidRDefault="007E2248">
      <w:pPr>
        <w:pStyle w:val="ConsPlusNormal"/>
        <w:jc w:val="right"/>
      </w:pPr>
      <w:r>
        <w:t>к приказу Генерального прокурора</w:t>
      </w:r>
    </w:p>
    <w:p w:rsidR="007E2248" w:rsidRDefault="007E2248">
      <w:pPr>
        <w:pStyle w:val="ConsPlusNormal"/>
        <w:jc w:val="right"/>
      </w:pPr>
      <w:r>
        <w:t>Российской Федерации</w:t>
      </w:r>
    </w:p>
    <w:p w:rsidR="007E2248" w:rsidRDefault="007E2248">
      <w:pPr>
        <w:pStyle w:val="ConsPlusNormal"/>
        <w:jc w:val="right"/>
      </w:pPr>
      <w:r>
        <w:t>от 27.05.2014 N 287</w:t>
      </w:r>
    </w:p>
    <w:p w:rsidR="007E2248" w:rsidRDefault="007E2248">
      <w:pPr>
        <w:pStyle w:val="ConsPlusNormal"/>
        <w:jc w:val="both"/>
      </w:pPr>
    </w:p>
    <w:p w:rsidR="007E2248" w:rsidRDefault="007E2248">
      <w:pPr>
        <w:pStyle w:val="ConsPlusTitle"/>
        <w:jc w:val="center"/>
      </w:pPr>
      <w:bookmarkStart w:id="1" w:name="P45"/>
      <w:bookmarkEnd w:id="1"/>
      <w:r>
        <w:t>ПОЛОЖЕНИЕ</w:t>
      </w:r>
    </w:p>
    <w:p w:rsidR="007E2248" w:rsidRDefault="007E2248">
      <w:pPr>
        <w:pStyle w:val="ConsPlusTitle"/>
        <w:jc w:val="center"/>
      </w:pPr>
      <w:r>
        <w:t>О ПОРЯДКЕ ПРЕДСТАВЛЕНИЯ В ОРГАНАХ И УЧРЕЖДЕНИЯХ ПРОКУРАТУРЫ</w:t>
      </w:r>
    </w:p>
    <w:p w:rsidR="007E2248" w:rsidRDefault="007E2248">
      <w:pPr>
        <w:pStyle w:val="ConsPlusTitle"/>
        <w:jc w:val="center"/>
      </w:pPr>
      <w:r>
        <w:t>РОССИЙСКОЙ ФЕДЕРАЦИИ СВЕДЕНИЙ О ДОХОДАХ, О РАСХОДАХ,</w:t>
      </w:r>
    </w:p>
    <w:p w:rsidR="007E2248" w:rsidRDefault="007E2248">
      <w:pPr>
        <w:pStyle w:val="ConsPlusTitle"/>
        <w:jc w:val="center"/>
      </w:pPr>
      <w:r>
        <w:t>ОБ ИМУЩЕСТВЕ И ОБЯЗАТЕЛЬСТВАХ ИМУЩЕСТВЕННОГО ХАРАКТЕРА</w:t>
      </w:r>
    </w:p>
    <w:p w:rsidR="007E2248" w:rsidRDefault="007E2248">
      <w:pPr>
        <w:pStyle w:val="ConsPlusNormal"/>
        <w:jc w:val="both"/>
      </w:pPr>
    </w:p>
    <w:p w:rsidR="007E2248" w:rsidRDefault="007E2248">
      <w:pPr>
        <w:pStyle w:val="ConsPlusNormal"/>
        <w:ind w:firstLine="540"/>
        <w:jc w:val="both"/>
      </w:pPr>
      <w:bookmarkStart w:id="2" w:name="P50"/>
      <w:bookmarkEnd w:id="2"/>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обязаны представлять:</w:t>
      </w:r>
    </w:p>
    <w:p w:rsidR="007E2248" w:rsidRDefault="007E2248">
      <w:pPr>
        <w:pStyle w:val="ConsPlusNormal"/>
        <w:ind w:firstLine="540"/>
        <w:jc w:val="both"/>
      </w:pPr>
      <w:bookmarkStart w:id="3" w:name="P51"/>
      <w:bookmarkEnd w:id="3"/>
      <w:r>
        <w:t xml:space="preserve">а) прокурорские работники, замещающие должности, предусмотренные </w:t>
      </w:r>
      <w:hyperlink r:id="rId14" w:history="1">
        <w:r>
          <w:rPr>
            <w:color w:val="0000FF"/>
          </w:rPr>
          <w:t>пунктом 14 раздела II</w:t>
        </w:r>
      </w:hyperlink>
      <w:r>
        <w:t xml:space="preserve"> перечня, утвержденного Указом Президента Российской Федерации от 18.05.2009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 Указом Президента Российской Федерации от 18.05.2009 N 557), </w:t>
      </w:r>
      <w:hyperlink r:id="rId15" w:history="1">
        <w:r>
          <w:rPr>
            <w:color w:val="0000FF"/>
          </w:rPr>
          <w:t>пунктом 3.1</w:t>
        </w:r>
      </w:hyperlink>
      <w:r>
        <w:t xml:space="preserve"> перечня должностей в органах и учреждениях прокуратуры Российской Федерации, при назначении на которые граждане и при </w:t>
      </w:r>
      <w:r>
        <w:lastRenderedPageBreak/>
        <w:t>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приказом Генерального прокурора Российской Федерации от 18.03.2014 N 134 (далее - перечень, утвержденный приказом Генерального прокурора Российской Федерации);</w:t>
      </w:r>
    </w:p>
    <w:p w:rsidR="007E2248" w:rsidRDefault="007E2248">
      <w:pPr>
        <w:pStyle w:val="ConsPlusNormal"/>
        <w:ind w:firstLine="540"/>
        <w:jc w:val="both"/>
      </w:pPr>
      <w:bookmarkStart w:id="4" w:name="P52"/>
      <w:bookmarkEnd w:id="4"/>
      <w:r>
        <w:t xml:space="preserve">б) федеральные государственные гражданские служащие органов прокуратуры Российской Федерации, замещающие должности, предусмотренные </w:t>
      </w:r>
      <w:hyperlink r:id="rId16" w:history="1">
        <w:r>
          <w:rPr>
            <w:color w:val="0000FF"/>
          </w:rPr>
          <w:t>пунктом 1 раздела I</w:t>
        </w:r>
      </w:hyperlink>
      <w:r>
        <w:t xml:space="preserve"> перечня, утвержденного Указом Президента Российской Федерации от 18.05.2009 N 557, </w:t>
      </w:r>
      <w:hyperlink r:id="rId17" w:history="1">
        <w:r>
          <w:rPr>
            <w:color w:val="0000FF"/>
          </w:rPr>
          <w:t>разделом 2</w:t>
        </w:r>
      </w:hyperlink>
      <w:r>
        <w:t xml:space="preserve"> перечня, утвержденного приказом Генерального прокурора Российской Федерации, и перечнями, утвержденными приказами прокуроров субъектов Российской Федерации и приравненных к ним прокуроров специализированных прокуратур;</w:t>
      </w:r>
    </w:p>
    <w:p w:rsidR="007E2248" w:rsidRDefault="007E2248">
      <w:pPr>
        <w:pStyle w:val="ConsPlusNormal"/>
        <w:ind w:firstLine="540"/>
        <w:jc w:val="both"/>
      </w:pPr>
      <w:r>
        <w:t xml:space="preserve">в) работники федерального государственного казенного образовательного учреждения высшего профессионального образования "Академия Генеральной прокуратуры Российской Федерации", созданного для выполнения задач, поставленных перед прокуратурой Российской Федерации, замещающие должности, предусмотренные </w:t>
      </w:r>
      <w:hyperlink r:id="rId18" w:history="1">
        <w:r>
          <w:rPr>
            <w:color w:val="0000FF"/>
          </w:rPr>
          <w:t>пунктом 3.2</w:t>
        </w:r>
      </w:hyperlink>
      <w:r>
        <w:t xml:space="preserve"> перечня, утвержденного приказом Генерального прокурора Российской Федерации, не относящиеся к должностям прокурорских работников (далее - работники Академии);</w:t>
      </w:r>
    </w:p>
    <w:p w:rsidR="007E2248" w:rsidRDefault="007E2248">
      <w:pPr>
        <w:pStyle w:val="ConsPlusNormal"/>
        <w:ind w:firstLine="540"/>
        <w:jc w:val="both"/>
      </w:pPr>
      <w:bookmarkStart w:id="5" w:name="P54"/>
      <w:bookmarkEnd w:id="5"/>
      <w:r>
        <w:t xml:space="preserve">г) руководители федеральных государственных бюджетных учреждений, подведомственных Генеральной прокуратуре Российской Федерации и указанных в </w:t>
      </w:r>
      <w:hyperlink r:id="rId19" w:history="1">
        <w:r>
          <w:rPr>
            <w:color w:val="0000FF"/>
          </w:rPr>
          <w:t>разделе 4</w:t>
        </w:r>
      </w:hyperlink>
      <w:r>
        <w:t xml:space="preserve"> перечня, утвержденного приказом Генерального прокурора Российской Федерации (далее - руководители федеральных государственных бюджетных учреждений);</w:t>
      </w:r>
    </w:p>
    <w:p w:rsidR="007E2248" w:rsidRDefault="007E2248">
      <w:pPr>
        <w:pStyle w:val="ConsPlusNormal"/>
        <w:ind w:firstLine="540"/>
        <w:jc w:val="both"/>
      </w:pPr>
      <w:r>
        <w:t xml:space="preserve">д) граждане, претендующие на замещение должностей в органах и учреждениях прокуратуры Российской Федерации, указанных в </w:t>
      </w:r>
      <w:hyperlink w:anchor="P51" w:history="1">
        <w:r>
          <w:rPr>
            <w:color w:val="0000FF"/>
          </w:rPr>
          <w:t>подпунктах "а"</w:t>
        </w:r>
      </w:hyperlink>
      <w:r>
        <w:t xml:space="preserve"> - </w:t>
      </w:r>
      <w:hyperlink w:anchor="P54" w:history="1">
        <w:r>
          <w:rPr>
            <w:color w:val="0000FF"/>
          </w:rPr>
          <w:t>"г"</w:t>
        </w:r>
      </w:hyperlink>
      <w:r>
        <w:t xml:space="preserve"> настоящего пункта.</w:t>
      </w:r>
    </w:p>
    <w:p w:rsidR="007E2248" w:rsidRDefault="007E2248">
      <w:pPr>
        <w:pStyle w:val="ConsPlusNormal"/>
        <w:ind w:firstLine="540"/>
        <w:jc w:val="both"/>
      </w:pPr>
      <w:r>
        <w:t xml:space="preserve">2. Прокурорские работники и федеральные государственные гражданские служащие, указанные в </w:t>
      </w:r>
      <w:hyperlink w:anchor="P51" w:history="1">
        <w:r>
          <w:rPr>
            <w:color w:val="0000FF"/>
          </w:rPr>
          <w:t>подпунктах "а"</w:t>
        </w:r>
      </w:hyperlink>
      <w:r>
        <w:t xml:space="preserve"> и </w:t>
      </w:r>
      <w:hyperlink w:anchor="P52" w:history="1">
        <w:r>
          <w:rPr>
            <w:color w:val="0000FF"/>
          </w:rPr>
          <w:t>"б" пункта 1</w:t>
        </w:r>
      </w:hyperlink>
      <w:r>
        <w:t xml:space="preserve"> настоящего Положения (далее - федеральные государственные служащие), а также работники Академии обязаны представлять сведения о своих расходах,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их общий доход и доход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7E2248" w:rsidRDefault="007E2248">
      <w:pPr>
        <w:pStyle w:val="ConsPlusNormal"/>
        <w:ind w:firstLine="540"/>
        <w:jc w:val="both"/>
      </w:pPr>
      <w:r>
        <w:t xml:space="preserve">3. Сведения о доходах, об имуществе и обязательствах имущественного характера представляются гражданами, федеральными государственными служащими, работниками Академии по формам справок, утвержденным </w:t>
      </w:r>
      <w:hyperlink r:id="rId20" w:history="1">
        <w:r>
          <w:rPr>
            <w:color w:val="0000FF"/>
          </w:rPr>
          <w:t>пунктом 1</w:t>
        </w:r>
      </w:hyperlink>
      <w:r>
        <w:t xml:space="preserve"> Указа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7E2248" w:rsidRDefault="007E2248">
      <w:pPr>
        <w:pStyle w:val="ConsPlusNormal"/>
        <w:ind w:firstLine="540"/>
        <w:jc w:val="both"/>
      </w:pPr>
      <w:r>
        <w:t>Справки о доходах, об имуществе и обязательствах имущественного характера, подлежащие представлению в Управление Президента Российской Федерации по вопросам противодействия коррупции, заполняются с использованием специального программного обеспечения "Справки БК", размещенного на официальном сайте Президента Российской Федерации.</w:t>
      </w:r>
    </w:p>
    <w:p w:rsidR="007E2248" w:rsidRDefault="007E2248">
      <w:pPr>
        <w:pStyle w:val="ConsPlusNormal"/>
        <w:ind w:firstLine="540"/>
        <w:jc w:val="both"/>
      </w:pPr>
      <w:r>
        <w:t xml:space="preserve">Руководители федеральных государственных бюджетных учреждений, а также граждане, претендующие на замещение данных должностей, представляют сведения о доходах, об имуществе и обязательствах имущественного характера по формам справок, предусмотренным </w:t>
      </w:r>
      <w:hyperlink r:id="rId21" w:history="1">
        <w:r>
          <w:rPr>
            <w:color w:val="0000FF"/>
          </w:rPr>
          <w:t>Правилами</w:t>
        </w:r>
      </w:hyperlink>
      <w:r>
        <w:t xml:space="preserve">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утвержденными постановлением Правительства Российской Федерации от 13.03.2013 N 208.</w:t>
      </w:r>
    </w:p>
    <w:p w:rsidR="007E2248" w:rsidRDefault="007E2248">
      <w:pPr>
        <w:pStyle w:val="ConsPlusNormal"/>
        <w:pBdr>
          <w:top w:val="single" w:sz="6" w:space="0" w:color="auto"/>
        </w:pBdr>
        <w:spacing w:before="100" w:after="100"/>
        <w:jc w:val="both"/>
        <w:rPr>
          <w:sz w:val="2"/>
          <w:szCs w:val="2"/>
        </w:rPr>
      </w:pPr>
    </w:p>
    <w:p w:rsidR="007E2248" w:rsidRDefault="007E2248">
      <w:pPr>
        <w:pStyle w:val="ConsPlusNormal"/>
        <w:ind w:firstLine="540"/>
        <w:jc w:val="both"/>
      </w:pPr>
      <w:proofErr w:type="spellStart"/>
      <w:r>
        <w:rPr>
          <w:color w:val="0A2666"/>
        </w:rPr>
        <w:t>КонсультантПлюс</w:t>
      </w:r>
      <w:proofErr w:type="spellEnd"/>
      <w:r>
        <w:rPr>
          <w:color w:val="0A2666"/>
        </w:rPr>
        <w:t>: примечание.</w:t>
      </w:r>
    </w:p>
    <w:p w:rsidR="007E2248" w:rsidRDefault="007E2248">
      <w:pPr>
        <w:pStyle w:val="ConsPlusNormal"/>
        <w:ind w:firstLine="540"/>
        <w:jc w:val="both"/>
      </w:pPr>
      <w:hyperlink r:id="rId22" w:history="1">
        <w:r>
          <w:rPr>
            <w:color w:val="0000FF"/>
          </w:rPr>
          <w:t>Форма</w:t>
        </w:r>
      </w:hyperlink>
      <w:r>
        <w:rPr>
          <w:color w:val="0A2666"/>
        </w:rPr>
        <w:t xml:space="preserve"> справки о доходах, расходах, об имуществе и обязательствах имущественного характера утверждена Указом Президента РФ от 23.06.2014 N 460.</w:t>
      </w:r>
    </w:p>
    <w:p w:rsidR="007E2248" w:rsidRDefault="007E2248">
      <w:pPr>
        <w:pStyle w:val="ConsPlusNormal"/>
        <w:pBdr>
          <w:top w:val="single" w:sz="6" w:space="0" w:color="auto"/>
        </w:pBdr>
        <w:spacing w:before="100" w:after="100"/>
        <w:jc w:val="both"/>
        <w:rPr>
          <w:sz w:val="2"/>
          <w:szCs w:val="2"/>
        </w:rPr>
      </w:pPr>
    </w:p>
    <w:p w:rsidR="007E2248" w:rsidRDefault="007E2248">
      <w:pPr>
        <w:pStyle w:val="ConsPlusNormal"/>
        <w:ind w:firstLine="540"/>
        <w:jc w:val="both"/>
      </w:pPr>
      <w:r>
        <w:t xml:space="preserve">Сведения о расходах представляются по </w:t>
      </w:r>
      <w:hyperlink r:id="rId23" w:history="1">
        <w:r>
          <w:rPr>
            <w:color w:val="0000FF"/>
          </w:rPr>
          <w:t>форме</w:t>
        </w:r>
      </w:hyperlink>
      <w:r>
        <w:t xml:space="preserve"> справки, утвержденной Указом Президента Российской Федерации от 02.04.2013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7E2248" w:rsidRDefault="007E2248">
      <w:pPr>
        <w:pStyle w:val="ConsPlusNormal"/>
        <w:ind w:firstLine="540"/>
        <w:jc w:val="both"/>
      </w:pPr>
      <w:r>
        <w:t xml:space="preserve">4. Гражданин, претендующий на замещение должности, указанной в </w:t>
      </w:r>
      <w:hyperlink w:anchor="P51" w:history="1">
        <w:r>
          <w:rPr>
            <w:color w:val="0000FF"/>
          </w:rPr>
          <w:t>подпунктах "а"</w:t>
        </w:r>
      </w:hyperlink>
      <w:r>
        <w:t xml:space="preserve"> - </w:t>
      </w:r>
      <w:hyperlink w:anchor="P54" w:history="1">
        <w:r>
          <w:rPr>
            <w:color w:val="0000FF"/>
          </w:rPr>
          <w:t>"г" пункта 1</w:t>
        </w:r>
      </w:hyperlink>
      <w:r>
        <w:t xml:space="preserve"> настоящего Положения, представляет:</w:t>
      </w:r>
    </w:p>
    <w:p w:rsidR="007E2248" w:rsidRDefault="007E2248">
      <w:pPr>
        <w:pStyle w:val="ConsPlusNormal"/>
        <w:ind w:firstLine="540"/>
        <w:jc w:val="both"/>
      </w:pPr>
      <w: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7E2248" w:rsidRDefault="007E2248">
      <w:pPr>
        <w:pStyle w:val="ConsPlusNormal"/>
        <w:ind w:firstLine="540"/>
        <w:jc w:val="both"/>
      </w:pPr>
      <w: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7E2248" w:rsidRDefault="007E2248">
      <w:pPr>
        <w:pStyle w:val="ConsPlusNormal"/>
        <w:ind w:firstLine="540"/>
        <w:jc w:val="both"/>
      </w:pPr>
      <w:bookmarkStart w:id="6" w:name="P68"/>
      <w:bookmarkEnd w:id="6"/>
      <w:r>
        <w:t>5. Федеральный государственный служащий, работник Академии, руководитель федерального государственного бюджетного учреждения ежегодно, не позднее 30 апреля года, следующего за отчетным, представляет:</w:t>
      </w:r>
    </w:p>
    <w:p w:rsidR="007E2248" w:rsidRDefault="007E2248">
      <w:pPr>
        <w:pStyle w:val="ConsPlusNormal"/>
        <w:ind w:firstLine="540"/>
        <w:jc w:val="both"/>
      </w:pPr>
      <w:r>
        <w:t>сведения о своих доходах, полученных за отчетный период (с 1 января по 31 декабря) от всех источников (включая денежное содержание,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E2248" w:rsidRDefault="007E2248">
      <w:pPr>
        <w:pStyle w:val="ConsPlusNormal"/>
        <w:ind w:firstLine="540"/>
        <w:jc w:val="both"/>
      </w:pPr>
      <w: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E2248" w:rsidRDefault="007E2248">
      <w:pPr>
        <w:pStyle w:val="ConsPlusNormal"/>
        <w:ind w:firstLine="540"/>
        <w:jc w:val="both"/>
      </w:pPr>
      <w:r>
        <w:t>6. Сведения о расходах подлежат представлению федеральными государственными служащими, работниками Академии вместе со сведениями о доходах, об имуществе и обязательствах имущественного характера за соответствующий отчетный период (с 1 января по 31 декабря).</w:t>
      </w:r>
    </w:p>
    <w:p w:rsidR="007E2248" w:rsidRDefault="007E2248">
      <w:pPr>
        <w:pStyle w:val="ConsPlusNormal"/>
        <w:ind w:firstLine="540"/>
        <w:jc w:val="both"/>
      </w:pPr>
      <w:bookmarkStart w:id="7" w:name="P72"/>
      <w:bookmarkEnd w:id="7"/>
      <w:r>
        <w:t xml:space="preserve">7. Федеральный государственный гражданский служащий, замещающий должность федеральной государственной гражданской службы, не предусмотренную перечнями, указанными в </w:t>
      </w:r>
      <w:hyperlink w:anchor="P52" w:history="1">
        <w:r>
          <w:rPr>
            <w:color w:val="0000FF"/>
          </w:rPr>
          <w:t>подпункте "б" пункта 1</w:t>
        </w:r>
      </w:hyperlink>
      <w:r>
        <w:t xml:space="preserve"> настоящего Положения, и претендующий на замещение должности, предусмотренной </w:t>
      </w:r>
      <w:hyperlink r:id="rId24" w:history="1">
        <w:r>
          <w:rPr>
            <w:color w:val="0000FF"/>
          </w:rPr>
          <w:t>пунктом 1 раздела I</w:t>
        </w:r>
      </w:hyperlink>
      <w:r>
        <w:t xml:space="preserve">, </w:t>
      </w:r>
      <w:hyperlink r:id="rId25" w:history="1">
        <w:r>
          <w:rPr>
            <w:color w:val="0000FF"/>
          </w:rPr>
          <w:t>пунктом 14 раздела II</w:t>
        </w:r>
      </w:hyperlink>
      <w:r>
        <w:t xml:space="preserve"> перечня, утвержденного Указом Президента Российской Федерации от 18.05.2009 N 557, </w:t>
      </w:r>
      <w:hyperlink r:id="rId26" w:history="1">
        <w:r>
          <w:rPr>
            <w:color w:val="0000FF"/>
          </w:rPr>
          <w:t>перечнем</w:t>
        </w:r>
      </w:hyperlink>
      <w:r>
        <w:t>, утвержденным приказом Генерального прокурора Российской Федерации или прокурора субъекта Российской Федерации, приравненного к нему прокурора специализированной прокуратуры, представляет сведения о доходах, об имуществе и обязательствах имущественного характера в порядке, установленном настоящим Положением для граждан, претендующих на замещение соответствующей должности.</w:t>
      </w:r>
    </w:p>
    <w:p w:rsidR="007E2248" w:rsidRDefault="007E2248">
      <w:pPr>
        <w:pStyle w:val="ConsPlusNormal"/>
        <w:ind w:firstLine="540"/>
        <w:jc w:val="both"/>
      </w:pPr>
      <w:r>
        <w:t>8. Сведения о доходах, о расходах, об имуществе и обязательствах имущественного характера представляются:</w:t>
      </w:r>
    </w:p>
    <w:p w:rsidR="007E2248" w:rsidRDefault="007E2248">
      <w:pPr>
        <w:pStyle w:val="ConsPlusNormal"/>
        <w:ind w:firstLine="540"/>
        <w:jc w:val="both"/>
      </w:pPr>
      <w:r>
        <w:t xml:space="preserve">прокурорскими работниками и федеральными государственными гражданскими служащими Генеральной прокуратуры Российской Федерации (за исключением федеральных государственных гражданских служащих управлений Генеральной прокуратуры Российской Федерации в Дальневосточном, Приволжском, Северо-Западном, Северо-Кавказском, Сибирском, Уральском и Южном федеральных округах), прокурорами субъектов Российской Федерации, приравненными к ним прокурорами специализированных прокуратур и их заместителями, прокурорскими работниками прокуратур ЗАТО г. Межгорье и комплекса "Байконур", ректором, проректорами </w:t>
      </w:r>
      <w:r>
        <w:lastRenderedPageBreak/>
        <w:t>Академии Генеральной прокуратуры Российской Федерации, директорами и заместителями директоров ее институтов (филиалов), руководителями федеральных государственных бюджетных учреждений, а также гражданами, претендующими на замещение указанных должностей, в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w:t>
      </w:r>
    </w:p>
    <w:p w:rsidR="007E2248" w:rsidRDefault="007E2248">
      <w:pPr>
        <w:pStyle w:val="ConsPlusNormal"/>
        <w:ind w:firstLine="540"/>
        <w:jc w:val="both"/>
      </w:pPr>
      <w:r>
        <w:t>федеральными государственными служащими Главной военной прокуратуры, военными прокурорами окружного звена, их заместителями и гражданами, претендующими на замещение указанных должностей, в кадровое подразделение Главной военной прокуратуры;</w:t>
      </w:r>
    </w:p>
    <w:p w:rsidR="007E2248" w:rsidRDefault="007E2248">
      <w:pPr>
        <w:pStyle w:val="ConsPlusNormal"/>
        <w:ind w:firstLine="540"/>
        <w:jc w:val="both"/>
      </w:pPr>
      <w:r>
        <w:t>федеральными государственными гражданскими служащими управлений Генеральной прокуратуры Российской Федерации в федеральных округах (за исключением управления Генеральной прокуратуры Российской Федерации в Центральном федеральном округе), и гражданами, претендующими на замещение указанных должностей, представителю нанимателя по месту прохождения службы;</w:t>
      </w:r>
    </w:p>
    <w:p w:rsidR="007E2248" w:rsidRDefault="007E2248">
      <w:pPr>
        <w:pStyle w:val="ConsPlusNormal"/>
        <w:ind w:firstLine="540"/>
        <w:jc w:val="both"/>
      </w:pPr>
      <w:r>
        <w:t>остальными прокурорскими работниками, федеральными государственными гражданскими служащими, работниками Академии в кадровые подразделения тех органов и учреждений прокуратуры, в которых они проходят службу (работают).</w:t>
      </w:r>
    </w:p>
    <w:p w:rsidR="007E2248" w:rsidRDefault="007E2248">
      <w:pPr>
        <w:pStyle w:val="ConsPlusNormal"/>
        <w:ind w:firstLine="540"/>
        <w:jc w:val="both"/>
      </w:pPr>
      <w:r>
        <w:t>9. Сведения о доходах, об имуществе и обязательствах имущественного характера, представляемые гражданами, претендующими на замещение должностей прокурорских работников,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а также сведения о доходах, о расходах, об имуществе и обязательствах имущественного характера, представляемые прокурорскими работниками, замещающими указанные должности, направляются Главным управлением кадров Генеральной прокуратуры Российской Федерации в Управление Президента Российской Федерации по вопросам противодействия коррупции.</w:t>
      </w:r>
    </w:p>
    <w:p w:rsidR="007E2248" w:rsidRDefault="007E2248">
      <w:pPr>
        <w:pStyle w:val="ConsPlusNormal"/>
        <w:ind w:firstLine="540"/>
        <w:jc w:val="both"/>
      </w:pPr>
      <w:r>
        <w:t>10. Если гражданин, федеральный государственный служащий, работник Академии или руководитель федерального государственного бюджетного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или имеются ошибки, он вправе представить уточненные сведения.</w:t>
      </w:r>
    </w:p>
    <w:p w:rsidR="007E2248" w:rsidRDefault="007E2248">
      <w:pPr>
        <w:pStyle w:val="ConsPlusNormal"/>
        <w:ind w:firstLine="540"/>
        <w:jc w:val="both"/>
      </w:pPr>
      <w:r>
        <w:t xml:space="preserve">Федеральный государственный служащий, работник Академии, руководитель федерального государственного бюджетного учреждения может представить уточненные сведения в течение трех месяцев после окончания срока, указанного в </w:t>
      </w:r>
      <w:hyperlink w:anchor="P68" w:history="1">
        <w:r>
          <w:rPr>
            <w:color w:val="0000FF"/>
          </w:rPr>
          <w:t>пункте 5</w:t>
        </w:r>
      </w:hyperlink>
      <w:r>
        <w:t xml:space="preserve"> настоящего Положения.</w:t>
      </w:r>
    </w:p>
    <w:p w:rsidR="007E2248" w:rsidRDefault="007E2248">
      <w:pPr>
        <w:pStyle w:val="ConsPlusNormal"/>
        <w:ind w:firstLine="540"/>
        <w:jc w:val="both"/>
      </w:pPr>
      <w:r>
        <w:t>11. В случае непредставления по объективным причинам сведений о доходах, об имуществе и обязательствах имущественного характера федеральный государственный служащий, работник Академии, руководитель федерального государственного бюджетного учреждения направляет в кадровое подразделение (должностному лицу кадрового подразделения), ответственное за работу по профилактике коррупционных и иных правонарушений, органа или учреждения прокуратуры, в которое (которому) подлежат представлению указанные сведения, заявление с объяснением причин.</w:t>
      </w:r>
    </w:p>
    <w:p w:rsidR="007E2248" w:rsidRDefault="007E2248">
      <w:pPr>
        <w:pStyle w:val="ConsPlusNormal"/>
        <w:ind w:firstLine="540"/>
        <w:jc w:val="both"/>
      </w:pPr>
      <w:r>
        <w:t>Заявление подлежит рассмотрению соответствующей аттестационной комиссией органа или учреждения прокуратуры Российской Федерации по соблюдению требований к служебному поведению прокурорских работников и урегулированию конфликта интересов (далее - аттестационная комиссия) или комиссией органа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w:t>
      </w:r>
    </w:p>
    <w:p w:rsidR="007E2248" w:rsidRDefault="007E2248">
      <w:pPr>
        <w:pStyle w:val="ConsPlusNormal"/>
        <w:ind w:firstLine="540"/>
        <w:jc w:val="both"/>
      </w:pPr>
      <w:r>
        <w:t>Заявления руководителей федеральных государственных бюджетных учреждений рассматриваются аттестационной комиссией Генеральной прокуратуры Российской Федерации, работников Академии - аттестационной комиссией Академии.</w:t>
      </w:r>
    </w:p>
    <w:p w:rsidR="007E2248" w:rsidRDefault="007E2248">
      <w:pPr>
        <w:pStyle w:val="ConsPlusNormal"/>
        <w:ind w:firstLine="540"/>
        <w:jc w:val="both"/>
      </w:pPr>
      <w:r>
        <w:t>12. В случае непредставления либо представления заведомо недостоверных или неполных сведений о доходах, об имуществе и обязательствах имущественного характера гражданин не может быть назначен на должность федеральной государственной службы в органе или учреждении прокуратуры, принят на работу в учреждение прокуратуры.</w:t>
      </w:r>
    </w:p>
    <w:p w:rsidR="007E2248" w:rsidRDefault="007E2248">
      <w:pPr>
        <w:pStyle w:val="ConsPlusNormal"/>
        <w:ind w:firstLine="540"/>
        <w:jc w:val="both"/>
      </w:pPr>
      <w:r>
        <w:t xml:space="preserve">В случае непредставления либо представления заведомо недостоверных или неполных сведений о доходах, о расходах, об имуществе и обязательствах имущественного характера </w:t>
      </w:r>
      <w:r>
        <w:lastRenderedPageBreak/>
        <w:t>федеральный государственный служащий, работник Академии, руководитель федерального государственного бюджетного учреждения подлежит освобождению от замещаемой должности в связи с утратой доверия, или на него налагаются иные взыскания в соответствии с законодательством Российской Федерации.</w:t>
      </w:r>
    </w:p>
    <w:p w:rsidR="007E2248" w:rsidRDefault="007E2248">
      <w:pPr>
        <w:pStyle w:val="ConsPlusNormal"/>
        <w:ind w:firstLine="540"/>
        <w:jc w:val="both"/>
      </w:pPr>
      <w:r>
        <w:t>13. Проверка достоверности и полноты сведений о доходах, о расходах, об имуществе и обязательствах имущественного характера, представляемых согласно настоящему Положению, осуществляется в соответствии с законодательством Российской Федерации и организационно-распорядительными документами Генерального прокурора Российской Федерации.</w:t>
      </w:r>
    </w:p>
    <w:p w:rsidR="007E2248" w:rsidRDefault="007E2248">
      <w:pPr>
        <w:pStyle w:val="ConsPlusNormal"/>
        <w:ind w:firstLine="540"/>
        <w:jc w:val="both"/>
      </w:pPr>
      <w:r>
        <w:t>14. Сведения о доходах, о расходах, об имуществе и обязательствах имущественного характера, представляемые согласно настоящему Положению, относятся к информации ограниченного доступа. В пределах установленной компетенции доступ к ним имеют руководители и другие должностные лица органов и учреждений прокуратуры Российской Федерации, наделенные полномочиями назначать на должность и освобождать от должности федеральных государственных служащих, работников Академии, руководителей федеральных государственных бюджетных учреждений, а также федеральные государственные служащие органов и учреждений прокуратуры Российской Федерации, к компетенции которых отнесены вопросы работы с кадрами, профилактики коррупционных и иных правонарушений, другие федеральные государственные служащие, которым руководителем органа или учреждения прокуратуры поручено проведение соответствующей проверки.</w:t>
      </w:r>
    </w:p>
    <w:p w:rsidR="007E2248" w:rsidRDefault="007E2248">
      <w:pPr>
        <w:pStyle w:val="ConsPlusNormal"/>
        <w:ind w:firstLine="540"/>
        <w:jc w:val="both"/>
      </w:pPr>
      <w:r>
        <w:t>Лица, виновные в разглашении сведений, представляемых согласно настоящему Положению,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E2248" w:rsidRDefault="007E2248">
      <w:pPr>
        <w:pStyle w:val="ConsPlusNormal"/>
        <w:ind w:firstLine="540"/>
        <w:jc w:val="both"/>
      </w:pPr>
      <w:r>
        <w:t>15. Сведения о доходах, о расходах, об имуществе и обязательствах имущественного характера могут быть представлены федеральными государственными служащими, работниками Академии, руководителями федеральных государственных бюджетных учреждений в кадровое подразделение органа или учреждения прокуратуры как непосредственно, так и через работников, уполномоченных на это распоряжением соответствующего руководителя, который обеспечивает принятие мер, исключающих доступ к данным сведениям каких бы то ни было лиц.</w:t>
      </w:r>
    </w:p>
    <w:p w:rsidR="007E2248" w:rsidRDefault="007E2248">
      <w:pPr>
        <w:pStyle w:val="ConsPlusNormal"/>
        <w:ind w:firstLine="540"/>
        <w:jc w:val="both"/>
      </w:pPr>
      <w:r>
        <w:t xml:space="preserve">16. Подготовку сведений о доходах, о расходах, об имуществе и обязательствах имущественного характера для опубликования по запросам общероссийских средств массовой информации в соответствии с </w:t>
      </w:r>
      <w:hyperlink r:id="rId27" w:history="1">
        <w:r>
          <w:rPr>
            <w:color w:val="0000FF"/>
          </w:rPr>
          <w:t>порядком</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08.07.2013 N 613 "Вопросы противодействия коррупции" (далее - порядок, утвержденный Указом от 08.07.2013 N 613), осуществляют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кадровые подразделения органов и учреждений прокуратуры, ответственные за работу по профилактике коррупционных и иных правонарушений, совместно с подразделениями (работниками), на которых возложены функции по взаимодействию со средствами массовой информации.</w:t>
      </w:r>
    </w:p>
    <w:p w:rsidR="007E2248" w:rsidRDefault="007E2248">
      <w:pPr>
        <w:pStyle w:val="ConsPlusNormal"/>
        <w:ind w:firstLine="540"/>
        <w:jc w:val="both"/>
      </w:pPr>
      <w:bookmarkStart w:id="8" w:name="P91"/>
      <w:bookmarkEnd w:id="8"/>
      <w:r>
        <w:t xml:space="preserve">17. Управление служебных проверок и профилактики коррупционных и иных правонарушений Главного управления кадров Генеральной прокуратуры Российской Федерации осуществляет подготовку для размещения и обновления на официальном сайте Генеральной прокуратуры Российской Федерации в соответствии с </w:t>
      </w:r>
      <w:hyperlink r:id="rId28" w:history="1">
        <w:r>
          <w:rPr>
            <w:color w:val="0000FF"/>
          </w:rPr>
          <w:t>пунктами 2</w:t>
        </w:r>
      </w:hyperlink>
      <w:r>
        <w:t xml:space="preserve"> - </w:t>
      </w:r>
      <w:hyperlink r:id="rId29" w:history="1">
        <w:r>
          <w:rPr>
            <w:color w:val="0000FF"/>
          </w:rPr>
          <w:t>4</w:t>
        </w:r>
      </w:hyperlink>
      <w:r>
        <w:t xml:space="preserve"> порядка, утвержденного Указом от 08.07.2013 N 613, сведений о доходах, о расходах, об имуществе и обязательствах имущественного характера Генерального прокурора Российской Федерации, первого заместителя и заместителей Генерального прокурора Российской Федерации, советников, старших помощников и старших помощников Генерального прокурора Российской Федерации по особым поручениям, помощников и помощников Генерального прокурора Российской Федерации по особым поручениям, помощников первого заместителя и заместителей Генерального прокурора Российской Федерации по особым поручениям, начальников главных управлений, управлений и их заместителей, отделов (на правах управлений) Генеральной прокуратуры Российской Федерации, </w:t>
      </w:r>
      <w:r>
        <w:lastRenderedPageBreak/>
        <w:t>а также сведений о доходах, о расходах, об имуществе и обязательствах имущественного характера их супругов и несовершеннолетних детей, сведений о доходах, об имуществе и обязательствах имущественного характера руководителей федеральных государственных бюджетных учреждений, их супругов и несовершеннолетних детей.</w:t>
      </w:r>
    </w:p>
    <w:p w:rsidR="007E2248" w:rsidRDefault="007E2248">
      <w:pPr>
        <w:pStyle w:val="ConsPlusNormal"/>
        <w:ind w:firstLine="540"/>
        <w:jc w:val="both"/>
      </w:pPr>
      <w:r>
        <w:t xml:space="preserve">18. Управление взаимодействия со средствами массовой информации Генеральной прокуратуры Российской Федерации осуществляет размещение сведений, указанных в </w:t>
      </w:r>
      <w:hyperlink w:anchor="P91" w:history="1">
        <w:r>
          <w:rPr>
            <w:color w:val="0000FF"/>
          </w:rPr>
          <w:t>пункте 17</w:t>
        </w:r>
      </w:hyperlink>
      <w:r>
        <w:t xml:space="preserve"> настоящего Положения, на официальном сайте Генеральной прокуратуры Российской Федерации, а также обеспечивает предоставление общероссийским средствам массовой информации для опубликования в связи с их запросами сведений о доходах, о расходах, об имуществе и обязательствах имущественного характера, если запрашиваемые сведения отсутствуют на официальном сайте.</w:t>
      </w:r>
    </w:p>
    <w:p w:rsidR="007E2248" w:rsidRDefault="007E2248">
      <w:pPr>
        <w:pStyle w:val="ConsPlusNormal"/>
        <w:ind w:firstLine="540"/>
        <w:jc w:val="both"/>
      </w:pPr>
      <w:bookmarkStart w:id="9" w:name="P93"/>
      <w:bookmarkEnd w:id="9"/>
      <w:r>
        <w:t>19. Сведения о доходах, о расходах, об имуществе и обязательствах имущественного характера первого заместителя и заместителей Главного военного прокурора, старших помощников и помощников Главного военного прокурора по особым поручениям, начальников управлений и отделов (самостоятельных) Главной военной прокуратуры и их заместителей, прокуроров субъектов Российской Федерации, приравненных к ним военных прокуроров и прокуроров иных специализированных прокуратур и их заместителей, прокуроров городов, районов, других территориальных, приравненных к ним военных прокуроров и прокуроров иных специализированных прокуратур, ректора, проректоров Академии Генеральной прокуратуры Российской Федерации, директоров и заместителей директоров ее институтов (филиалов), а также сведения о доходах, о расходах, об имуществе и обязательствах имущественного характера супругов и несовершеннолетних детей указанных федеральных государственных служащих размещаются на сайтах органов и учреждений прокуратуры, в которых они проходят службу.</w:t>
      </w:r>
    </w:p>
    <w:p w:rsidR="007E2248" w:rsidRDefault="007E2248">
      <w:pPr>
        <w:pStyle w:val="ConsPlusNormal"/>
        <w:ind w:firstLine="540"/>
        <w:jc w:val="both"/>
      </w:pPr>
      <w:r>
        <w:t xml:space="preserve">20. По решению Генерального прокурора Российской Федерации на официальном сайте Генеральной прокуратуры Российской Федерации и соответствующих сайтах органов и учреждений прокуратуры могут быть размещены сведения о доходах, о расходах, об имуществе и обязательствах имущественного характера федеральных государственных служащих органов и учреждений прокуратуры, иных работников учреждений прокуратуры, не перечисленных в </w:t>
      </w:r>
      <w:hyperlink w:anchor="P91" w:history="1">
        <w:r>
          <w:rPr>
            <w:color w:val="0000FF"/>
          </w:rPr>
          <w:t>пунктах 17</w:t>
        </w:r>
      </w:hyperlink>
      <w:r>
        <w:t xml:space="preserve"> и </w:t>
      </w:r>
      <w:hyperlink w:anchor="P93" w:history="1">
        <w:r>
          <w:rPr>
            <w:color w:val="0000FF"/>
          </w:rPr>
          <w:t>19</w:t>
        </w:r>
      </w:hyperlink>
      <w:r>
        <w:t xml:space="preserve"> настоящего Положения, их супругов и несовершеннолетних детей.</w:t>
      </w:r>
    </w:p>
    <w:p w:rsidR="007E2248" w:rsidRDefault="007E2248">
      <w:pPr>
        <w:pStyle w:val="ConsPlusNormal"/>
        <w:ind w:firstLine="540"/>
        <w:jc w:val="both"/>
      </w:pPr>
      <w:r>
        <w:t xml:space="preserve">21. Сведения о доходах, о расходах, об имуществе и обязательствах имущественного характера, представляемые в соответствии с настоящим Положением, а в случае проведения проверки достоверности и полноты представленных сведений - также информация о ее результатах помещаются в личное дело федерального государственного служащего, работника Академии, руководителя федерального государственного бюджетного учреждения с соблюдением требований </w:t>
      </w:r>
      <w:hyperlink r:id="rId30" w:history="1">
        <w:r>
          <w:rPr>
            <w:color w:val="0000FF"/>
          </w:rPr>
          <w:t>Положения</w:t>
        </w:r>
      </w:hyperlink>
      <w:r>
        <w:t xml:space="preserve">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30.05.2005 N 609, </w:t>
      </w:r>
      <w:hyperlink r:id="rId31" w:history="1">
        <w:r>
          <w:rPr>
            <w:color w:val="0000FF"/>
          </w:rPr>
          <w:t>Инструкции</w:t>
        </w:r>
      </w:hyperlink>
      <w:r>
        <w:t xml:space="preserve"> по учету кадров прокурорских работников в органах и учреждениях прокуратуры Российской Федерации, утвержденной приказом Генерального прокурора Российской Федерации от 09.11.2009 N 983-к.</w:t>
      </w:r>
    </w:p>
    <w:p w:rsidR="007E2248" w:rsidRDefault="007E2248">
      <w:pPr>
        <w:pStyle w:val="ConsPlusNormal"/>
        <w:ind w:firstLine="540"/>
        <w:jc w:val="both"/>
      </w:pPr>
      <w:r>
        <w:t xml:space="preserve">В случае, если гражданин или федеральный государственный гражданский служащий, указанный в </w:t>
      </w:r>
      <w:hyperlink w:anchor="P72" w:history="1">
        <w:r>
          <w:rPr>
            <w:color w:val="0000FF"/>
          </w:rPr>
          <w:t>пункте 7</w:t>
        </w:r>
      </w:hyperlink>
      <w:r>
        <w:t xml:space="preserve"> настоящего Положения, представивший справки о доходах, об имуществе и обязательствах имущественного характера, не был назначен на должность, предусмотренную перечнями должностей, указанными в </w:t>
      </w:r>
      <w:hyperlink w:anchor="P50" w:history="1">
        <w:r>
          <w:rPr>
            <w:color w:val="0000FF"/>
          </w:rPr>
          <w:t>пункте 1</w:t>
        </w:r>
      </w:hyperlink>
      <w:r>
        <w:t xml:space="preserve"> настоящего Положения, эти справки возвращаются ему по письменному заявлению вместе с другими документами.</w:t>
      </w:r>
    </w:p>
    <w:p w:rsidR="007E2248" w:rsidRDefault="007E2248">
      <w:pPr>
        <w:pStyle w:val="ConsPlusNormal"/>
        <w:jc w:val="both"/>
      </w:pPr>
    </w:p>
    <w:p w:rsidR="007E2248" w:rsidRDefault="007E2248">
      <w:pPr>
        <w:pStyle w:val="ConsPlusNormal"/>
        <w:jc w:val="both"/>
      </w:pPr>
    </w:p>
    <w:p w:rsidR="007E2248" w:rsidRDefault="007E2248">
      <w:pPr>
        <w:pStyle w:val="ConsPlusNormal"/>
        <w:jc w:val="both"/>
      </w:pPr>
    </w:p>
    <w:p w:rsidR="007E2248" w:rsidRDefault="007E2248">
      <w:pPr>
        <w:pStyle w:val="ConsPlusNormal"/>
        <w:jc w:val="both"/>
      </w:pPr>
    </w:p>
    <w:p w:rsidR="007E2248" w:rsidRDefault="007E2248">
      <w:pPr>
        <w:pStyle w:val="ConsPlusNormal"/>
        <w:jc w:val="both"/>
      </w:pPr>
    </w:p>
    <w:p w:rsidR="007E2248" w:rsidRDefault="007E2248">
      <w:pPr>
        <w:pStyle w:val="ConsPlusNormal"/>
        <w:jc w:val="right"/>
      </w:pPr>
      <w:r>
        <w:t>Приложение N 2</w:t>
      </w:r>
    </w:p>
    <w:p w:rsidR="007E2248" w:rsidRDefault="007E2248">
      <w:pPr>
        <w:pStyle w:val="ConsPlusNormal"/>
        <w:jc w:val="right"/>
      </w:pPr>
      <w:r>
        <w:t>к приказу Генерального прокурора</w:t>
      </w:r>
    </w:p>
    <w:p w:rsidR="007E2248" w:rsidRDefault="007E2248">
      <w:pPr>
        <w:pStyle w:val="ConsPlusNormal"/>
        <w:jc w:val="right"/>
      </w:pPr>
      <w:r>
        <w:t>Российской Федерации</w:t>
      </w:r>
    </w:p>
    <w:p w:rsidR="007E2248" w:rsidRDefault="007E2248">
      <w:pPr>
        <w:pStyle w:val="ConsPlusNormal"/>
        <w:jc w:val="right"/>
      </w:pPr>
      <w:r>
        <w:t>от 27.05.2014 N 287</w:t>
      </w:r>
    </w:p>
    <w:p w:rsidR="007E2248" w:rsidRDefault="007E2248">
      <w:pPr>
        <w:pStyle w:val="ConsPlusNormal"/>
        <w:jc w:val="both"/>
      </w:pPr>
    </w:p>
    <w:p w:rsidR="007E2248" w:rsidRDefault="007E2248">
      <w:pPr>
        <w:pStyle w:val="ConsPlusTitle"/>
        <w:jc w:val="center"/>
      </w:pPr>
      <w:bookmarkStart w:id="10" w:name="P107"/>
      <w:bookmarkEnd w:id="10"/>
      <w:r>
        <w:lastRenderedPageBreak/>
        <w:t>ПЕРЕЧЕНЬ</w:t>
      </w:r>
    </w:p>
    <w:p w:rsidR="007E2248" w:rsidRDefault="007E2248">
      <w:pPr>
        <w:pStyle w:val="ConsPlusTitle"/>
        <w:jc w:val="center"/>
      </w:pPr>
      <w:r>
        <w:t>ДОЛЖНОСТНЫХ ЛИЦ ОРГАНОВ И УЧРЕЖДЕНИЙ ПРОКУРАТУРЫ РОССИЙСКОЙ</w:t>
      </w:r>
    </w:p>
    <w:p w:rsidR="007E2248" w:rsidRDefault="007E2248">
      <w:pPr>
        <w:pStyle w:val="ConsPlusTitle"/>
        <w:jc w:val="center"/>
      </w:pPr>
      <w:r>
        <w:t>ФЕДЕРАЦИИ, ПО РЕШЕНИЮ КОТОРЫХ ОСУЩЕСТВЛЯЮТСЯ ПРОВЕРКА</w:t>
      </w:r>
    </w:p>
    <w:p w:rsidR="007E2248" w:rsidRDefault="007E2248">
      <w:pPr>
        <w:pStyle w:val="ConsPlusTitle"/>
        <w:jc w:val="center"/>
      </w:pPr>
      <w:r>
        <w:t>ДОСТОВЕРНОСТИ И ПОЛНОТЫ СВЕДЕНИЙ О ДОХОДАХ, ОБ ИМУЩЕСТВЕ</w:t>
      </w:r>
    </w:p>
    <w:p w:rsidR="007E2248" w:rsidRDefault="007E2248">
      <w:pPr>
        <w:pStyle w:val="ConsPlusTitle"/>
        <w:jc w:val="center"/>
      </w:pPr>
      <w:r>
        <w:t>И ОБЯЗАТЕЛЬСТВАХ ИМУЩЕСТВЕННОГО ХАРАКТЕРА, СОБЛЮДЕНИЯ</w:t>
      </w:r>
    </w:p>
    <w:p w:rsidR="007E2248" w:rsidRDefault="007E2248">
      <w:pPr>
        <w:pStyle w:val="ConsPlusTitle"/>
        <w:jc w:val="center"/>
      </w:pPr>
      <w:r>
        <w:t>ТРЕБОВАНИЙ К СЛУЖЕБНОМУ ПОВЕДЕНИЮ И КОНТРОЛЬ ЗА РАСХОДАМИ</w:t>
      </w:r>
    </w:p>
    <w:p w:rsidR="007E2248" w:rsidRDefault="007E2248">
      <w:pPr>
        <w:pStyle w:val="ConsPlusNormal"/>
        <w:jc w:val="both"/>
      </w:pPr>
    </w:p>
    <w:p w:rsidR="007E2248" w:rsidRDefault="007E2248">
      <w:pPr>
        <w:pStyle w:val="ConsPlusNormal"/>
        <w:ind w:firstLine="540"/>
        <w:jc w:val="both"/>
      </w:pPr>
      <w:r>
        <w:t xml:space="preserve">Решения о проведении проверок достоверности и полноты сведений о доходах, об имуществе и обязательствах имущественного характера, соблюдения ограничений и запретов, требований о предотвращении и урегулировании конфликта интересов, исполнения обязанностей, установленных Федеральным </w:t>
      </w:r>
      <w:hyperlink r:id="rId32" w:history="1">
        <w:r>
          <w:rPr>
            <w:color w:val="0000FF"/>
          </w:rPr>
          <w:t>законом</w:t>
        </w:r>
      </w:hyperlink>
      <w:r>
        <w:t xml:space="preserve"> от 25.12.2008 N 273-ФЗ "О противодействии коррупции" и другими федеральными законами (требований к служебному поведению), об осуществлении контроля за расходами в органах и учреждениях прокуратуры принимают:</w:t>
      </w:r>
    </w:p>
    <w:p w:rsidR="007E2248" w:rsidRDefault="007E2248">
      <w:pPr>
        <w:pStyle w:val="ConsPlusNormal"/>
        <w:ind w:firstLine="540"/>
        <w:jc w:val="both"/>
      </w:pPr>
      <w:bookmarkStart w:id="11" w:name="P115"/>
      <w:bookmarkEnd w:id="11"/>
      <w:r>
        <w:t>Генеральный прокурор Российской Федерации, лицо, исполняющее его обязанности, или первый заместитель Генерального прокурора Российской Федерации - в отношении прокурорских работников Генеральной прокуратуры Российской Федерации, прокуроров субъектов Российской Федерации, приравненных к ним прокуроров специализированных прокуратур и их заместителей, ректора, проректоров Академии Генеральной прокуратуры Российской Федерации, директоров и заместителей директоров ее институтов (филиалов), директоров федеральных государственных бюджетных учреждений "Санаторий работников органов прокуратуры Российской Федерации "Истра" и "Санаторий работников органов прокуратуры Российской Федерации "Электроника", а также в отношении граждан, претендующих на замещение указанных должностей;</w:t>
      </w:r>
    </w:p>
    <w:p w:rsidR="007E2248" w:rsidRDefault="007E2248">
      <w:pPr>
        <w:pStyle w:val="ConsPlusNormal"/>
        <w:ind w:firstLine="540"/>
        <w:jc w:val="both"/>
      </w:pPr>
      <w:r>
        <w:t xml:space="preserve">заместитель Генерального прокурора Российской Федерации, курирующий работу с кадрами, - в отношении федеральных государственных гражданских служащих Генеральной прокуратуры Российской Федерации, прокурорских работников </w:t>
      </w:r>
      <w:proofErr w:type="gramStart"/>
      <w:r>
        <w:t>прокуратур</w:t>
      </w:r>
      <w:proofErr w:type="gramEnd"/>
      <w:r>
        <w:t xml:space="preserve"> ЗАТО г. Межгорье и комплекса "Байконур", а также в отношении граждан, претендующих на замещение указанных должностей;</w:t>
      </w:r>
    </w:p>
    <w:p w:rsidR="007E2248" w:rsidRDefault="007E2248">
      <w:pPr>
        <w:pStyle w:val="ConsPlusNormal"/>
        <w:ind w:firstLine="540"/>
        <w:jc w:val="both"/>
      </w:pPr>
      <w:r>
        <w:t>заместители Генерального прокурора Российской Федерации, к компетенции которых отнесены вопросы управлений Генеральной прокуратуры Российской Федерации в федеральных округах, - в отношении федеральных государственных гражданских служащих соответствующих управлений (за исключением федеральных государственных гражданских служащих управления Генеральной прокуратуры Российской Федерации в Центральном федеральном округе), а также в отношении граждан, претендующих на замещение должностей федеральной государственной гражданской службы в этих управлениях;</w:t>
      </w:r>
    </w:p>
    <w:p w:rsidR="007E2248" w:rsidRDefault="007E2248">
      <w:pPr>
        <w:pStyle w:val="ConsPlusNormal"/>
        <w:ind w:firstLine="540"/>
        <w:jc w:val="both"/>
      </w:pPr>
      <w:r>
        <w:t>заместитель Генерального прокурора Российской Федерации - Главный военный прокурор либо лицо, исполняющее его обязанности, - в отношении федеральных государственных служащих органов военной прокуратуры, а также в отношении граждан, претендующих на замещение должностей федеральной государственной службы в органах военной прокуратуры;</w:t>
      </w:r>
    </w:p>
    <w:p w:rsidR="007E2248" w:rsidRDefault="007E2248">
      <w:pPr>
        <w:pStyle w:val="ConsPlusNormal"/>
        <w:ind w:firstLine="540"/>
        <w:jc w:val="both"/>
      </w:pPr>
      <w:r>
        <w:t xml:space="preserve">прокуроры субъектов Российской Федерации и приравненные к ним прокуроры специализированных прокуратур либо лица, исполняющие их обязанности, - в отношении федеральных государственных служащих, проходящих службу в соответствующих прокуратурах, за исключением федеральных государственных служащих, указанных в </w:t>
      </w:r>
      <w:hyperlink w:anchor="P115" w:history="1">
        <w:r>
          <w:rPr>
            <w:color w:val="0000FF"/>
          </w:rPr>
          <w:t>абзаце втором</w:t>
        </w:r>
      </w:hyperlink>
      <w:r>
        <w:t xml:space="preserve"> настоящего перечня, а также в отношении граждан, претендующих на замещение должностей федеральной государственной службы в этих прокуратурах;</w:t>
      </w:r>
    </w:p>
    <w:p w:rsidR="007E2248" w:rsidRDefault="007E2248">
      <w:pPr>
        <w:pStyle w:val="ConsPlusNormal"/>
        <w:ind w:firstLine="540"/>
        <w:jc w:val="both"/>
      </w:pPr>
      <w:r>
        <w:t xml:space="preserve">ректор Академии Генеральной прокуратуры Российской Федерации - в отношении прокурорских работников (за исключением указанных в </w:t>
      </w:r>
      <w:hyperlink w:anchor="P115" w:history="1">
        <w:r>
          <w:rPr>
            <w:color w:val="0000FF"/>
          </w:rPr>
          <w:t>абзаце втором</w:t>
        </w:r>
      </w:hyperlink>
      <w:r>
        <w:t xml:space="preserve"> настоящего перечня) и иных работников Академии Генеральной прокуратуры Российской Федерации, замещающих должности, предусмотренные </w:t>
      </w:r>
      <w:hyperlink r:id="rId33" w:history="1">
        <w:r>
          <w:rPr>
            <w:color w:val="0000FF"/>
          </w:rPr>
          <w:t>разделом 3</w:t>
        </w:r>
      </w:hyperlink>
      <w:r>
        <w:t xml:space="preserve"> перечня должностей в органах и учреждениях прокуратуры Российской Федерации, при назначении на которые граждане 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приказом Генерального прокурора Российской Федерации от 18.03.2014 N 134.</w:t>
      </w:r>
    </w:p>
    <w:p w:rsidR="007E2248" w:rsidRDefault="007E2248">
      <w:pPr>
        <w:pStyle w:val="ConsPlusNormal"/>
        <w:jc w:val="both"/>
      </w:pPr>
    </w:p>
    <w:p w:rsidR="007E2248" w:rsidRDefault="007E2248">
      <w:pPr>
        <w:pStyle w:val="ConsPlusNormal"/>
        <w:jc w:val="both"/>
      </w:pPr>
    </w:p>
    <w:p w:rsidR="007E2248" w:rsidRDefault="007E2248">
      <w:pPr>
        <w:pStyle w:val="ConsPlusNormal"/>
        <w:pBdr>
          <w:top w:val="single" w:sz="6" w:space="0" w:color="auto"/>
        </w:pBdr>
        <w:spacing w:before="100" w:after="100"/>
        <w:jc w:val="both"/>
        <w:rPr>
          <w:sz w:val="2"/>
          <w:szCs w:val="2"/>
        </w:rPr>
      </w:pPr>
    </w:p>
    <w:p w:rsidR="004F1D6C" w:rsidRDefault="007E2248"/>
    <w:sectPr w:rsidR="004F1D6C" w:rsidSect="00222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45E"/>
    <w:rsid w:val="007E2248"/>
    <w:rsid w:val="009E745E"/>
    <w:rsid w:val="00BB3AE6"/>
    <w:rsid w:val="00C41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2081D-9D0B-4C89-9298-D7BE2C12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2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22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224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4C3268F676B532E2562B45EC99774F632EEB142281D36D65FC4725E5kAR8I" TargetMode="External"/><Relationship Id="rId13" Type="http://schemas.openxmlformats.org/officeDocument/2006/relationships/hyperlink" Target="consultantplus://offline/ref=474C3268F676B532E2562B45EC99774F632BE817238CD36D65FC4725E5kAR8I" TargetMode="External"/><Relationship Id="rId18" Type="http://schemas.openxmlformats.org/officeDocument/2006/relationships/hyperlink" Target="consultantplus://offline/ref=474C3268F676B532E2562B45EC99774F632EEE102282D36D65FC4725E5A8B6E61FA04547ADBC0BBEkFR1I" TargetMode="External"/><Relationship Id="rId26" Type="http://schemas.openxmlformats.org/officeDocument/2006/relationships/hyperlink" Target="consultantplus://offline/ref=474C3268F676B532E2562B45EC99774F632EEE102282D36D65FC4725E5A8B6E61FA04547ADBC0ABDkFR7I" TargetMode="External"/><Relationship Id="rId3" Type="http://schemas.openxmlformats.org/officeDocument/2006/relationships/webSettings" Target="webSettings.xml"/><Relationship Id="rId21" Type="http://schemas.openxmlformats.org/officeDocument/2006/relationships/hyperlink" Target="consultantplus://offline/ref=474C3268F676B532E2562B45EC99774F632FEF1B2384D36D65FC4725E5A8B6E61FA04547ADBC0ABCkFR8I" TargetMode="External"/><Relationship Id="rId34" Type="http://schemas.openxmlformats.org/officeDocument/2006/relationships/fontTable" Target="fontTable.xml"/><Relationship Id="rId7" Type="http://schemas.openxmlformats.org/officeDocument/2006/relationships/hyperlink" Target="consultantplus://offline/ref=474C3268F676B532E2562B45EC99774F632EEB142B85D36D65FC4725E5A8B6E61FA04547ADBC0ABFkFR9I" TargetMode="External"/><Relationship Id="rId12" Type="http://schemas.openxmlformats.org/officeDocument/2006/relationships/hyperlink" Target="consultantplus://offline/ref=474C3268F676B532E2562B45EC99774F632FED162580D36D65FC4725E5A8B6E61FA04547ADBC0FB8kFR9I" TargetMode="External"/><Relationship Id="rId17" Type="http://schemas.openxmlformats.org/officeDocument/2006/relationships/hyperlink" Target="consultantplus://offline/ref=474C3268F676B532E2562B45EC99774F632EEE102282D36D65FC4725E5A8B6E61FA04547ADBC0ABDkFR8I" TargetMode="External"/><Relationship Id="rId25" Type="http://schemas.openxmlformats.org/officeDocument/2006/relationships/hyperlink" Target="consultantplus://offline/ref=474C3268F676B532E2562B45EC99774F632EEA132A80D36D65FC4725E5A8B6E61FA04547ADBC0BBFkFR5I" TargetMode="External"/><Relationship Id="rId33" Type="http://schemas.openxmlformats.org/officeDocument/2006/relationships/hyperlink" Target="consultantplus://offline/ref=474C3268F676B532E2562B45EC99774F632EEE102282D36D65FC4725E5A8B6E61FA04547ADBC0BBDkFR9I" TargetMode="External"/><Relationship Id="rId2" Type="http://schemas.openxmlformats.org/officeDocument/2006/relationships/settings" Target="settings.xml"/><Relationship Id="rId16" Type="http://schemas.openxmlformats.org/officeDocument/2006/relationships/hyperlink" Target="consultantplus://offline/ref=474C3268F676B532E2562B45EC99774F632EEA132A80D36D65FC4725E5A8B6E61FA04547ADBC0ABDkFR9I" TargetMode="External"/><Relationship Id="rId20" Type="http://schemas.openxmlformats.org/officeDocument/2006/relationships/hyperlink" Target="consultantplus://offline/ref=474C3268F676B532E2562B45EC99774F632EEB142B85D36D65FC4725E5A8B6E61FA04547ADBC0ABCkFR6I" TargetMode="External"/><Relationship Id="rId29" Type="http://schemas.openxmlformats.org/officeDocument/2006/relationships/hyperlink" Target="consultantplus://offline/ref=474C3268F676B532E2562B45EC99774F632EEB152387D36D65FC4725E5A8B6E61FA04547ADBC0ABAkFR3I" TargetMode="External"/><Relationship Id="rId1" Type="http://schemas.openxmlformats.org/officeDocument/2006/relationships/styles" Target="styles.xml"/><Relationship Id="rId6" Type="http://schemas.openxmlformats.org/officeDocument/2006/relationships/hyperlink" Target="consultantplus://offline/ref=474C3268F676B532E2562B45EC99774F632FED162180D36D65FC4725E5kAR8I" TargetMode="External"/><Relationship Id="rId11" Type="http://schemas.openxmlformats.org/officeDocument/2006/relationships/hyperlink" Target="consultantplus://offline/ref=474C3268F676B532E2562B45EC99774F632EEB152387D36D65FC4725E5kAR8I" TargetMode="External"/><Relationship Id="rId24" Type="http://schemas.openxmlformats.org/officeDocument/2006/relationships/hyperlink" Target="consultantplus://offline/ref=474C3268F676B532E2562B45EC99774F632EEA132A80D36D65FC4725E5A8B6E61FA04547ADBC0ABDkFR9I" TargetMode="External"/><Relationship Id="rId32" Type="http://schemas.openxmlformats.org/officeDocument/2006/relationships/hyperlink" Target="consultantplus://offline/ref=474C3268F676B532E2562B45EC99774F632FED162786D36D65FC4725E5kAR8I" TargetMode="External"/><Relationship Id="rId5" Type="http://schemas.openxmlformats.org/officeDocument/2006/relationships/hyperlink" Target="consultantplus://offline/ref=474C3268F676B532E2562B45EC99774F632FED162786D36D65FC4725E5A8B6E61FA04541kARCI" TargetMode="External"/><Relationship Id="rId15" Type="http://schemas.openxmlformats.org/officeDocument/2006/relationships/hyperlink" Target="consultantplus://offline/ref=474C3268F676B532E2562B45EC99774F632EEE102282D36D65FC4725E5A8B6E61FA04547ADBC0BBDkFR8I" TargetMode="External"/><Relationship Id="rId23" Type="http://schemas.openxmlformats.org/officeDocument/2006/relationships/hyperlink" Target="consultantplus://offline/ref=474C3268F676B532E2562B45EC99774F632DEA11238DD36D65FC4725E5A8B6E61FA04547ADBC0AB8kFR0I" TargetMode="External"/><Relationship Id="rId28" Type="http://schemas.openxmlformats.org/officeDocument/2006/relationships/hyperlink" Target="consultantplus://offline/ref=474C3268F676B532E2562B45EC99774F632EEB152387D36D65FC4725E5A8B6E61FA04547ADBC0AB9kFR0I" TargetMode="External"/><Relationship Id="rId10" Type="http://schemas.openxmlformats.org/officeDocument/2006/relationships/hyperlink" Target="consultantplus://offline/ref=474C3268F676B532E2562B45EC99774F632DEA11238DD36D65FC4725E5kAR8I" TargetMode="External"/><Relationship Id="rId19" Type="http://schemas.openxmlformats.org/officeDocument/2006/relationships/hyperlink" Target="consultantplus://offline/ref=474C3268F676B532E2562B45EC99774F632EEE102282D36D65FC4725E5A8B6E61FA04547ADBC0BBEkFR0I" TargetMode="External"/><Relationship Id="rId31" Type="http://schemas.openxmlformats.org/officeDocument/2006/relationships/hyperlink" Target="consultantplus://offline/ref=474C3268F676B532E2562B45EC99774F6B2CE710248E8E676DA54B27E2A7E9F118E94946ADBC0BkBR8I" TargetMode="External"/><Relationship Id="rId4" Type="http://schemas.openxmlformats.org/officeDocument/2006/relationships/hyperlink" Target="consultantplus://offline/ref=474C3268F676B532E2562B45EC99774F632FED162580D36D65FC4725E5A8B6E61FA04547ADBC0FB8kFR4I" TargetMode="External"/><Relationship Id="rId9" Type="http://schemas.openxmlformats.org/officeDocument/2006/relationships/hyperlink" Target="consultantplus://offline/ref=474C3268F676B532E2562B45EC99774F632EEB152386D36D65FC4725E5kAR8I" TargetMode="External"/><Relationship Id="rId14" Type="http://schemas.openxmlformats.org/officeDocument/2006/relationships/hyperlink" Target="consultantplus://offline/ref=474C3268F676B532E2562B45EC99774F632EEA132A80D36D65FC4725E5A8B6E61FA04547ADBC0BBFkFR5I" TargetMode="External"/><Relationship Id="rId22" Type="http://schemas.openxmlformats.org/officeDocument/2006/relationships/hyperlink" Target="consultantplus://offline/ref=474C3268F676B532E2562B45EC99774F632EEB16248DD36D65FC4725E5A8B6E61FA04547ADBC0AB8kFR4I" TargetMode="External"/><Relationship Id="rId27" Type="http://schemas.openxmlformats.org/officeDocument/2006/relationships/hyperlink" Target="consultantplus://offline/ref=474C3268F676B532E2562B45EC99774F632EEB152387D36D65FC4725E5A8B6E61FA04547ADBC0AB8kFR8I" TargetMode="External"/><Relationship Id="rId30" Type="http://schemas.openxmlformats.org/officeDocument/2006/relationships/hyperlink" Target="consultantplus://offline/ref=474C3268F676B532E2562B45EC99774F632EEA132585D36D65FC4725E5A8B6E61FA04547ADBC0ABDkFR8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5249</Words>
  <Characters>29920</Characters>
  <Application>Microsoft Office Word</Application>
  <DocSecurity>0</DocSecurity>
  <Lines>249</Lines>
  <Paragraphs>70</Paragraphs>
  <ScaleCrop>false</ScaleCrop>
  <Company/>
  <LinksUpToDate>false</LinksUpToDate>
  <CharactersWithSpaces>35099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2015-12-14T08:16:00Z</dcterms:created>
  <dcterms:modified xsi:type="dcterms:W3CDTF">2015-12-14T08:17:00Z</dcterms:modified>
</cp:coreProperties>
</file>