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53" w:rsidRPr="001F4753" w:rsidRDefault="001F4753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/>
          <w:sz w:val="23"/>
          <w:szCs w:val="23"/>
        </w:rPr>
      </w:pPr>
      <w:r w:rsidRPr="001F4753">
        <w:rPr>
          <w:rFonts w:ascii="Arial" w:hAnsi="Arial" w:cs="Arial"/>
          <w:b/>
          <w:sz w:val="23"/>
          <w:szCs w:val="23"/>
        </w:rPr>
        <w:t>13 сентября 2015 года – на территории Брянской области состоятся выборы Губернатора Брянской области, кандидата в депутаты Брянской областной Думы, основные, повторные и дополнительные выборы депутатов советов муниципальных образований.</w:t>
      </w:r>
    </w:p>
    <w:p w:rsidR="001F4753" w:rsidRDefault="001F4753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sz w:val="23"/>
          <w:szCs w:val="23"/>
        </w:rPr>
      </w:pPr>
    </w:p>
    <w:p w:rsidR="007727AD" w:rsidRDefault="001F4753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  <w:r w:rsidR="007727AD" w:rsidRPr="004751CE">
        <w:rPr>
          <w:rFonts w:ascii="Arial" w:hAnsi="Arial" w:cs="Arial"/>
          <w:sz w:val="23"/>
          <w:szCs w:val="23"/>
        </w:rPr>
        <w:t xml:space="preserve">Демократические, свободные и периодические выборы являются высшим непосредственным выражением принадлежащей народу власти. </w:t>
      </w:r>
      <w:r w:rsidR="007727AD" w:rsidRPr="001F4753">
        <w:rPr>
          <w:rFonts w:ascii="Arial" w:hAnsi="Arial" w:cs="Arial"/>
          <w:b/>
          <w:sz w:val="23"/>
          <w:szCs w:val="23"/>
        </w:rPr>
        <w:t>Государством гарантируются</w:t>
      </w:r>
      <w:r w:rsidR="007727AD" w:rsidRPr="004751CE">
        <w:rPr>
          <w:rFonts w:ascii="Arial" w:hAnsi="Arial" w:cs="Arial"/>
          <w:sz w:val="23"/>
          <w:szCs w:val="23"/>
        </w:rPr>
        <w:t xml:space="preserve"> свободное волеизъявление граждан, защита демократических принципов и норм избирательного права</w:t>
      </w:r>
      <w:r w:rsidR="00413A74">
        <w:rPr>
          <w:rFonts w:ascii="Arial" w:hAnsi="Arial" w:cs="Arial"/>
          <w:sz w:val="23"/>
          <w:szCs w:val="23"/>
        </w:rPr>
        <w:t>.</w:t>
      </w:r>
    </w:p>
    <w:p w:rsidR="00413A74" w:rsidRDefault="00413A74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sz w:val="23"/>
          <w:szCs w:val="23"/>
        </w:rPr>
      </w:pPr>
    </w:p>
    <w:p w:rsidR="00413A74" w:rsidRDefault="00413A74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sz w:val="23"/>
          <w:szCs w:val="23"/>
        </w:rPr>
      </w:pPr>
      <w:r w:rsidRPr="00413A74">
        <w:rPr>
          <w:rFonts w:ascii="Arial" w:hAnsi="Arial" w:cs="Arial"/>
          <w:b/>
          <w:sz w:val="23"/>
          <w:szCs w:val="23"/>
        </w:rPr>
        <w:t>Избирательные комиссии организуют и проводят выборы. Вмешательство в деятельность комиссий</w:t>
      </w:r>
      <w:r>
        <w:rPr>
          <w:rFonts w:ascii="Arial" w:hAnsi="Arial" w:cs="Arial"/>
          <w:sz w:val="23"/>
          <w:szCs w:val="23"/>
        </w:rPr>
        <w:t xml:space="preserve"> </w:t>
      </w:r>
      <w:r w:rsidRPr="004751CE">
        <w:rPr>
          <w:rFonts w:ascii="Arial" w:hAnsi="Arial" w:cs="Arial"/>
          <w:bCs/>
          <w:sz w:val="23"/>
          <w:szCs w:val="23"/>
        </w:rPr>
        <w:t>со стороны законодательных (представительных) и исполнительных органов государственной власти, органов местного самоуправления, организаций, должностных л</w:t>
      </w:r>
      <w:r>
        <w:rPr>
          <w:rFonts w:ascii="Arial" w:hAnsi="Arial" w:cs="Arial"/>
          <w:bCs/>
          <w:sz w:val="23"/>
          <w:szCs w:val="23"/>
        </w:rPr>
        <w:t xml:space="preserve">иц, иных граждан </w:t>
      </w:r>
      <w:r w:rsidRPr="00413A74">
        <w:rPr>
          <w:rFonts w:ascii="Arial" w:hAnsi="Arial" w:cs="Arial"/>
          <w:b/>
          <w:bCs/>
          <w:sz w:val="23"/>
          <w:szCs w:val="23"/>
        </w:rPr>
        <w:t>не допускается</w:t>
      </w:r>
      <w:r>
        <w:rPr>
          <w:rFonts w:ascii="Arial" w:hAnsi="Arial" w:cs="Arial"/>
          <w:bCs/>
          <w:sz w:val="23"/>
          <w:szCs w:val="23"/>
        </w:rPr>
        <w:t>.</w:t>
      </w:r>
    </w:p>
    <w:p w:rsidR="00413A74" w:rsidRPr="004751CE" w:rsidRDefault="00413A74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sz w:val="23"/>
          <w:szCs w:val="23"/>
        </w:rPr>
      </w:pPr>
    </w:p>
    <w:p w:rsidR="00081B9E" w:rsidRDefault="007727AD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sz w:val="23"/>
          <w:szCs w:val="23"/>
        </w:rPr>
      </w:pPr>
      <w:r w:rsidRPr="00081B9E">
        <w:rPr>
          <w:rFonts w:ascii="Arial" w:hAnsi="Arial" w:cs="Arial"/>
          <w:b/>
          <w:sz w:val="23"/>
          <w:szCs w:val="23"/>
        </w:rPr>
        <w:t>Гражданин Российской Федерации, достигший возраста 18 лет</w:t>
      </w:r>
      <w:r w:rsidRPr="004751CE">
        <w:rPr>
          <w:rFonts w:ascii="Arial" w:hAnsi="Arial" w:cs="Arial"/>
          <w:sz w:val="23"/>
          <w:szCs w:val="23"/>
        </w:rPr>
        <w:t xml:space="preserve">, имеет право избирать, </w:t>
      </w:r>
      <w:r w:rsidR="00081B9E">
        <w:rPr>
          <w:rFonts w:ascii="Arial" w:hAnsi="Arial" w:cs="Arial"/>
          <w:sz w:val="23"/>
          <w:szCs w:val="23"/>
        </w:rPr>
        <w:t xml:space="preserve">проводить предвыборную агитацию, участвовать в предусмотренных законом и проводимых законными методами других избирательных действиях. </w:t>
      </w:r>
    </w:p>
    <w:p w:rsidR="00081B9E" w:rsidRDefault="00081B9E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sz w:val="23"/>
          <w:szCs w:val="23"/>
        </w:rPr>
      </w:pPr>
    </w:p>
    <w:p w:rsidR="005920B1" w:rsidRDefault="00783E0B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sz w:val="23"/>
          <w:szCs w:val="23"/>
        </w:rPr>
      </w:pPr>
      <w:r w:rsidRPr="005920B1">
        <w:rPr>
          <w:rFonts w:ascii="Arial" w:hAnsi="Arial" w:cs="Arial"/>
          <w:b/>
          <w:sz w:val="23"/>
          <w:szCs w:val="23"/>
        </w:rPr>
        <w:t>Каждый избиратель голосует лично</w:t>
      </w:r>
      <w:r w:rsidR="005920B1" w:rsidRPr="005920B1">
        <w:rPr>
          <w:rFonts w:ascii="Arial" w:hAnsi="Arial" w:cs="Arial"/>
          <w:b/>
          <w:sz w:val="23"/>
          <w:szCs w:val="23"/>
        </w:rPr>
        <w:t>, голосование за других лиц не допускается.</w:t>
      </w:r>
      <w:r w:rsidR="005920B1">
        <w:rPr>
          <w:rFonts w:ascii="Arial" w:hAnsi="Arial" w:cs="Arial"/>
          <w:sz w:val="23"/>
          <w:szCs w:val="23"/>
        </w:rPr>
        <w:t xml:space="preserve"> Бюллетени для голосования выдаются избирателям по предъявлении </w:t>
      </w:r>
      <w:r w:rsidR="005920B1" w:rsidRPr="005920B1">
        <w:rPr>
          <w:rFonts w:ascii="Arial" w:hAnsi="Arial" w:cs="Arial"/>
          <w:b/>
          <w:sz w:val="23"/>
          <w:szCs w:val="23"/>
        </w:rPr>
        <w:t>паспорта или иного документа, заменяющего паспорт гражданина</w:t>
      </w:r>
      <w:r w:rsidR="005920B1">
        <w:rPr>
          <w:rFonts w:ascii="Arial" w:hAnsi="Arial" w:cs="Arial"/>
          <w:sz w:val="23"/>
          <w:szCs w:val="23"/>
        </w:rPr>
        <w:t>, а если избиратель голосует по открепительному удостоверению – по предъявлении также открепительного удостоверения.</w:t>
      </w:r>
    </w:p>
    <w:p w:rsidR="00476BB6" w:rsidRDefault="00853E2A" w:rsidP="00476BB6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/>
          <w:sz w:val="23"/>
          <w:szCs w:val="23"/>
        </w:rPr>
      </w:pPr>
      <w:r w:rsidRPr="00853E2A">
        <w:rPr>
          <w:rFonts w:ascii="Arial" w:hAnsi="Arial" w:cs="Arial"/>
          <w:b/>
          <w:sz w:val="23"/>
          <w:szCs w:val="23"/>
        </w:rPr>
        <w:lastRenderedPageBreak/>
        <w:t xml:space="preserve">Ответственность за нарушение законодательства о выборах </w:t>
      </w:r>
      <w:proofErr w:type="gramStart"/>
      <w:r w:rsidRPr="00853E2A">
        <w:rPr>
          <w:rFonts w:ascii="Arial" w:hAnsi="Arial" w:cs="Arial"/>
          <w:b/>
          <w:sz w:val="23"/>
          <w:szCs w:val="23"/>
        </w:rPr>
        <w:t>устан</w:t>
      </w:r>
      <w:r>
        <w:rPr>
          <w:rFonts w:ascii="Arial" w:hAnsi="Arial" w:cs="Arial"/>
          <w:b/>
          <w:sz w:val="23"/>
          <w:szCs w:val="23"/>
        </w:rPr>
        <w:t>а</w:t>
      </w:r>
      <w:r w:rsidRPr="00853E2A">
        <w:rPr>
          <w:rFonts w:ascii="Arial" w:hAnsi="Arial" w:cs="Arial"/>
          <w:b/>
          <w:sz w:val="23"/>
          <w:szCs w:val="23"/>
        </w:rPr>
        <w:t>в</w:t>
      </w:r>
      <w:r>
        <w:rPr>
          <w:rFonts w:ascii="Arial" w:hAnsi="Arial" w:cs="Arial"/>
          <w:b/>
          <w:sz w:val="23"/>
          <w:szCs w:val="23"/>
        </w:rPr>
        <w:t xml:space="preserve">ливают </w:t>
      </w:r>
      <w:r w:rsidRPr="00853E2A">
        <w:rPr>
          <w:rFonts w:ascii="Arial" w:hAnsi="Arial" w:cs="Arial"/>
          <w:b/>
          <w:sz w:val="23"/>
          <w:szCs w:val="23"/>
        </w:rPr>
        <w:t xml:space="preserve"> федеральны</w:t>
      </w:r>
      <w:r>
        <w:rPr>
          <w:rFonts w:ascii="Arial" w:hAnsi="Arial" w:cs="Arial"/>
          <w:b/>
          <w:sz w:val="23"/>
          <w:szCs w:val="23"/>
        </w:rPr>
        <w:t>е</w:t>
      </w:r>
      <w:proofErr w:type="gramEnd"/>
      <w:r w:rsidRPr="00853E2A">
        <w:rPr>
          <w:rFonts w:ascii="Arial" w:hAnsi="Arial" w:cs="Arial"/>
          <w:b/>
          <w:sz w:val="23"/>
          <w:szCs w:val="23"/>
        </w:rPr>
        <w:t xml:space="preserve"> закон</w:t>
      </w:r>
      <w:r>
        <w:rPr>
          <w:rFonts w:ascii="Arial" w:hAnsi="Arial" w:cs="Arial"/>
          <w:b/>
          <w:sz w:val="23"/>
          <w:szCs w:val="23"/>
        </w:rPr>
        <w:t>ы</w:t>
      </w:r>
      <w:r w:rsidRPr="00853E2A">
        <w:rPr>
          <w:rFonts w:ascii="Arial" w:hAnsi="Arial" w:cs="Arial"/>
          <w:b/>
          <w:sz w:val="23"/>
          <w:szCs w:val="23"/>
        </w:rPr>
        <w:t>:</w:t>
      </w:r>
    </w:p>
    <w:p w:rsidR="00853E2A" w:rsidRPr="00476BB6" w:rsidRDefault="00853E2A" w:rsidP="00476BB6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sz w:val="23"/>
          <w:szCs w:val="23"/>
        </w:rPr>
      </w:pPr>
      <w:r w:rsidRPr="00853E2A">
        <w:rPr>
          <w:rFonts w:ascii="Arial" w:hAnsi="Arial" w:cs="Arial"/>
          <w:sz w:val="23"/>
          <w:szCs w:val="23"/>
        </w:rPr>
        <w:t>- Уголовный кодекс Российской Федерации (УК РФ);</w:t>
      </w:r>
    </w:p>
    <w:p w:rsidR="00853E2A" w:rsidRDefault="00853E2A" w:rsidP="00476BB6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Кодекс Российской Федерации об административных правонарушениях (КоАП РФ);</w:t>
      </w:r>
    </w:p>
    <w:p w:rsidR="00853E2A" w:rsidRDefault="00853E2A" w:rsidP="00476BB6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proofErr w:type="gramStart"/>
      <w:r>
        <w:rPr>
          <w:rFonts w:ascii="Arial" w:hAnsi="Arial" w:cs="Arial"/>
          <w:sz w:val="23"/>
          <w:szCs w:val="23"/>
        </w:rPr>
        <w:t>Федеральный  закон</w:t>
      </w:r>
      <w:proofErr w:type="gramEnd"/>
      <w:r>
        <w:rPr>
          <w:rFonts w:ascii="Arial" w:hAnsi="Arial" w:cs="Arial"/>
          <w:sz w:val="23"/>
          <w:szCs w:val="23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 w:rsidR="00476BB6">
        <w:rPr>
          <w:rFonts w:ascii="Arial" w:hAnsi="Arial" w:cs="Arial"/>
          <w:sz w:val="23"/>
          <w:szCs w:val="23"/>
        </w:rPr>
        <w:t>.</w:t>
      </w:r>
    </w:p>
    <w:p w:rsidR="00476BB6" w:rsidRPr="00853E2A" w:rsidRDefault="00476BB6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sz w:val="23"/>
          <w:szCs w:val="23"/>
        </w:rPr>
      </w:pPr>
    </w:p>
    <w:p w:rsidR="00476BB6" w:rsidRDefault="007727AD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sz w:val="23"/>
          <w:szCs w:val="23"/>
        </w:rPr>
      </w:pPr>
      <w:r w:rsidRPr="00476BB6">
        <w:rPr>
          <w:rFonts w:ascii="Arial" w:hAnsi="Arial" w:cs="Arial"/>
          <w:b/>
          <w:sz w:val="23"/>
          <w:szCs w:val="23"/>
        </w:rPr>
        <w:t>Уголовная ответственность</w:t>
      </w:r>
      <w:r w:rsidR="00476BB6" w:rsidRPr="00476BB6">
        <w:rPr>
          <w:rFonts w:ascii="Arial" w:hAnsi="Arial" w:cs="Arial"/>
          <w:b/>
          <w:sz w:val="23"/>
          <w:szCs w:val="23"/>
        </w:rPr>
        <w:t xml:space="preserve"> за нарушение конституционных прав</w:t>
      </w:r>
      <w:r w:rsidR="00476BB6">
        <w:rPr>
          <w:rFonts w:ascii="Arial" w:hAnsi="Arial" w:cs="Arial"/>
          <w:sz w:val="23"/>
          <w:szCs w:val="23"/>
        </w:rPr>
        <w:t xml:space="preserve"> предусмотрена главой 19 УК РФ:</w:t>
      </w:r>
    </w:p>
    <w:p w:rsidR="00476BB6" w:rsidRDefault="00476BB6" w:rsidP="00476BB6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 w:rsidR="007727AD" w:rsidRPr="004751CE">
        <w:rPr>
          <w:rFonts w:ascii="Arial" w:hAnsi="Arial" w:cs="Arial"/>
          <w:sz w:val="23"/>
          <w:szCs w:val="23"/>
        </w:rPr>
        <w:t>воспрепятствование осуществлению избирательных прав или работе избирательных комиссий (</w:t>
      </w:r>
      <w:hyperlink r:id="rId5" w:history="1">
        <w:r w:rsidR="007727AD" w:rsidRPr="004751CE">
          <w:rPr>
            <w:rFonts w:ascii="Arial" w:hAnsi="Arial" w:cs="Arial"/>
            <w:sz w:val="23"/>
            <w:szCs w:val="23"/>
          </w:rPr>
          <w:t>ст. 141</w:t>
        </w:r>
      </w:hyperlink>
      <w:r w:rsidR="007727AD" w:rsidRPr="004751CE">
        <w:rPr>
          <w:rFonts w:ascii="Arial" w:hAnsi="Arial" w:cs="Arial"/>
          <w:sz w:val="23"/>
          <w:szCs w:val="23"/>
        </w:rPr>
        <w:t xml:space="preserve"> УК РФ);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 </w:t>
      </w:r>
    </w:p>
    <w:p w:rsidR="00476BB6" w:rsidRDefault="00476BB6" w:rsidP="00476BB6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- </w:t>
      </w:r>
      <w:r>
        <w:rPr>
          <w:rFonts w:ascii="Arial" w:hAnsi="Arial" w:cs="Arial"/>
          <w:sz w:val="23"/>
          <w:szCs w:val="23"/>
        </w:rPr>
        <w:t>фальсификация</w:t>
      </w:r>
      <w:r w:rsidR="007727AD" w:rsidRPr="004751CE">
        <w:rPr>
          <w:rFonts w:ascii="Arial" w:hAnsi="Arial" w:cs="Arial"/>
          <w:sz w:val="23"/>
          <w:szCs w:val="23"/>
        </w:rPr>
        <w:t xml:space="preserve"> избирательных документов (</w:t>
      </w:r>
      <w:hyperlink r:id="rId6" w:history="1">
        <w:r w:rsidR="007727AD" w:rsidRPr="004751CE">
          <w:rPr>
            <w:rFonts w:ascii="Arial" w:hAnsi="Arial" w:cs="Arial"/>
            <w:sz w:val="23"/>
            <w:szCs w:val="23"/>
          </w:rPr>
          <w:t>ст. 142</w:t>
        </w:r>
      </w:hyperlink>
      <w:r w:rsidR="007727AD" w:rsidRPr="004751CE">
        <w:rPr>
          <w:rFonts w:ascii="Arial" w:hAnsi="Arial" w:cs="Arial"/>
          <w:sz w:val="23"/>
          <w:szCs w:val="23"/>
        </w:rPr>
        <w:t xml:space="preserve"> УК РФ);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 </w:t>
      </w:r>
    </w:p>
    <w:p w:rsidR="007727AD" w:rsidRPr="004751CE" w:rsidRDefault="00476BB6" w:rsidP="00476BB6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- </w:t>
      </w:r>
      <w:r w:rsidR="007727AD" w:rsidRPr="004751CE">
        <w:rPr>
          <w:rFonts w:ascii="Arial" w:hAnsi="Arial" w:cs="Arial"/>
          <w:sz w:val="23"/>
          <w:szCs w:val="23"/>
        </w:rPr>
        <w:t>фальсификаци</w:t>
      </w:r>
      <w:r>
        <w:rPr>
          <w:rFonts w:ascii="Arial" w:hAnsi="Arial" w:cs="Arial"/>
          <w:sz w:val="23"/>
          <w:szCs w:val="23"/>
        </w:rPr>
        <w:t>я</w:t>
      </w:r>
      <w:r w:rsidR="007727AD" w:rsidRPr="004751CE">
        <w:rPr>
          <w:rFonts w:ascii="Arial" w:hAnsi="Arial" w:cs="Arial"/>
          <w:sz w:val="23"/>
          <w:szCs w:val="23"/>
        </w:rPr>
        <w:t xml:space="preserve"> итогов голосования (</w:t>
      </w:r>
      <w:hyperlink r:id="rId7" w:history="1">
        <w:r w:rsidR="007727AD" w:rsidRPr="004751CE">
          <w:rPr>
            <w:rFonts w:ascii="Arial" w:hAnsi="Arial" w:cs="Arial"/>
            <w:sz w:val="23"/>
            <w:szCs w:val="23"/>
          </w:rPr>
          <w:t>ст. 142.1</w:t>
        </w:r>
      </w:hyperlink>
      <w:r w:rsidR="007727AD" w:rsidRPr="004751CE">
        <w:rPr>
          <w:rFonts w:ascii="Arial" w:hAnsi="Arial" w:cs="Arial"/>
          <w:sz w:val="23"/>
          <w:szCs w:val="23"/>
        </w:rPr>
        <w:t xml:space="preserve"> УК РФ).</w:t>
      </w:r>
    </w:p>
    <w:p w:rsidR="007727AD" w:rsidRDefault="00476BB6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sz w:val="23"/>
          <w:szCs w:val="23"/>
        </w:rPr>
      </w:pPr>
      <w:r w:rsidRPr="00476BB6">
        <w:rPr>
          <w:rFonts w:ascii="Arial" w:hAnsi="Arial" w:cs="Arial"/>
          <w:b/>
          <w:bCs/>
          <w:iCs/>
          <w:sz w:val="23"/>
          <w:szCs w:val="23"/>
        </w:rPr>
        <w:t>Совершение данных преступлений наказывается</w:t>
      </w:r>
      <w:r>
        <w:rPr>
          <w:rFonts w:ascii="Arial" w:hAnsi="Arial" w:cs="Arial"/>
          <w:bCs/>
          <w:iCs/>
          <w:sz w:val="23"/>
          <w:szCs w:val="23"/>
        </w:rPr>
        <w:t xml:space="preserve"> 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штраф</w:t>
      </w:r>
      <w:r>
        <w:rPr>
          <w:rFonts w:ascii="Arial" w:hAnsi="Arial" w:cs="Arial"/>
          <w:bCs/>
          <w:iCs/>
          <w:sz w:val="23"/>
          <w:szCs w:val="23"/>
        </w:rPr>
        <w:t xml:space="preserve">ом </w:t>
      </w:r>
      <w:r w:rsidR="007727AD" w:rsidRPr="004751CE">
        <w:rPr>
          <w:rFonts w:ascii="Arial" w:hAnsi="Arial" w:cs="Arial"/>
          <w:sz w:val="23"/>
          <w:szCs w:val="23"/>
        </w:rPr>
        <w:t xml:space="preserve">до </w:t>
      </w:r>
      <w:r>
        <w:rPr>
          <w:rFonts w:ascii="Arial" w:hAnsi="Arial" w:cs="Arial"/>
          <w:sz w:val="23"/>
          <w:szCs w:val="23"/>
        </w:rPr>
        <w:t>500</w:t>
      </w:r>
      <w:r w:rsidR="007727AD" w:rsidRPr="004751CE">
        <w:rPr>
          <w:rFonts w:ascii="Arial" w:hAnsi="Arial" w:cs="Arial"/>
          <w:sz w:val="23"/>
          <w:szCs w:val="23"/>
        </w:rPr>
        <w:t xml:space="preserve"> ты</w:t>
      </w:r>
      <w:r>
        <w:rPr>
          <w:rFonts w:ascii="Arial" w:hAnsi="Arial" w:cs="Arial"/>
          <w:sz w:val="23"/>
          <w:szCs w:val="23"/>
        </w:rPr>
        <w:t>с.</w:t>
      </w:r>
      <w:r w:rsidR="007727AD" w:rsidRPr="004751CE">
        <w:rPr>
          <w:rFonts w:ascii="Arial" w:hAnsi="Arial" w:cs="Arial"/>
          <w:sz w:val="23"/>
          <w:szCs w:val="23"/>
        </w:rPr>
        <w:t xml:space="preserve"> руб</w:t>
      </w:r>
      <w:r>
        <w:rPr>
          <w:rFonts w:ascii="Arial" w:hAnsi="Arial" w:cs="Arial"/>
          <w:sz w:val="23"/>
          <w:szCs w:val="23"/>
        </w:rPr>
        <w:t>.</w:t>
      </w:r>
      <w:r w:rsidR="007727AD" w:rsidRPr="004751CE">
        <w:rPr>
          <w:rFonts w:ascii="Arial" w:hAnsi="Arial" w:cs="Arial"/>
          <w:sz w:val="23"/>
          <w:szCs w:val="23"/>
        </w:rPr>
        <w:t xml:space="preserve"> или в размере заработной платы или иного дохода осужденного за период до </w:t>
      </w:r>
      <w:r w:rsidR="00ED0EFE">
        <w:rPr>
          <w:rFonts w:ascii="Arial" w:hAnsi="Arial" w:cs="Arial"/>
          <w:sz w:val="23"/>
          <w:szCs w:val="23"/>
        </w:rPr>
        <w:t>3</w:t>
      </w:r>
      <w:r w:rsidR="007727AD" w:rsidRPr="004751CE">
        <w:rPr>
          <w:rFonts w:ascii="Arial" w:hAnsi="Arial" w:cs="Arial"/>
          <w:sz w:val="23"/>
          <w:szCs w:val="23"/>
        </w:rPr>
        <w:t xml:space="preserve"> лет, а также обязательны</w:t>
      </w:r>
      <w:r w:rsidR="00ED0EFE">
        <w:rPr>
          <w:rFonts w:ascii="Arial" w:hAnsi="Arial" w:cs="Arial"/>
          <w:sz w:val="23"/>
          <w:szCs w:val="23"/>
        </w:rPr>
        <w:t>ми</w:t>
      </w:r>
      <w:r w:rsidR="007727AD" w:rsidRPr="004751CE">
        <w:rPr>
          <w:rFonts w:ascii="Arial" w:hAnsi="Arial" w:cs="Arial"/>
          <w:sz w:val="23"/>
          <w:szCs w:val="23"/>
        </w:rPr>
        <w:t xml:space="preserve"> работ</w:t>
      </w:r>
      <w:r w:rsidR="00ED0EFE">
        <w:rPr>
          <w:rFonts w:ascii="Arial" w:hAnsi="Arial" w:cs="Arial"/>
          <w:sz w:val="23"/>
          <w:szCs w:val="23"/>
        </w:rPr>
        <w:t>ами</w:t>
      </w:r>
      <w:r w:rsidR="007727AD" w:rsidRPr="004751CE">
        <w:rPr>
          <w:rFonts w:ascii="Arial" w:hAnsi="Arial" w:cs="Arial"/>
          <w:sz w:val="23"/>
          <w:szCs w:val="23"/>
        </w:rPr>
        <w:t xml:space="preserve"> на срок до </w:t>
      </w:r>
      <w:r w:rsidR="00ED0EFE">
        <w:rPr>
          <w:rFonts w:ascii="Arial" w:hAnsi="Arial" w:cs="Arial"/>
          <w:sz w:val="23"/>
          <w:szCs w:val="23"/>
        </w:rPr>
        <w:t>480</w:t>
      </w:r>
      <w:r w:rsidR="007727AD" w:rsidRPr="004751CE">
        <w:rPr>
          <w:rFonts w:ascii="Arial" w:hAnsi="Arial" w:cs="Arial"/>
          <w:sz w:val="23"/>
          <w:szCs w:val="23"/>
        </w:rPr>
        <w:t xml:space="preserve"> часов, либо исправительны</w:t>
      </w:r>
      <w:r w:rsidR="00ED0EFE">
        <w:rPr>
          <w:rFonts w:ascii="Arial" w:hAnsi="Arial" w:cs="Arial"/>
          <w:sz w:val="23"/>
          <w:szCs w:val="23"/>
        </w:rPr>
        <w:t>ми</w:t>
      </w:r>
      <w:r w:rsidR="007727AD" w:rsidRPr="004751CE">
        <w:rPr>
          <w:rFonts w:ascii="Arial" w:hAnsi="Arial" w:cs="Arial"/>
          <w:sz w:val="23"/>
          <w:szCs w:val="23"/>
        </w:rPr>
        <w:t xml:space="preserve"> работ</w:t>
      </w:r>
      <w:r w:rsidR="00ED0EFE">
        <w:rPr>
          <w:rFonts w:ascii="Arial" w:hAnsi="Arial" w:cs="Arial"/>
          <w:sz w:val="23"/>
          <w:szCs w:val="23"/>
        </w:rPr>
        <w:t>ами</w:t>
      </w:r>
      <w:r w:rsidR="007727AD" w:rsidRPr="004751CE">
        <w:rPr>
          <w:rFonts w:ascii="Arial" w:hAnsi="Arial" w:cs="Arial"/>
          <w:sz w:val="23"/>
          <w:szCs w:val="23"/>
        </w:rPr>
        <w:t xml:space="preserve"> на срок до </w:t>
      </w:r>
      <w:proofErr w:type="gramStart"/>
      <w:r w:rsidR="00ED0EFE">
        <w:rPr>
          <w:rFonts w:ascii="Arial" w:hAnsi="Arial" w:cs="Arial"/>
          <w:sz w:val="23"/>
          <w:szCs w:val="23"/>
        </w:rPr>
        <w:t xml:space="preserve">2 </w:t>
      </w:r>
      <w:r w:rsidR="007727AD" w:rsidRPr="004751CE">
        <w:rPr>
          <w:rFonts w:ascii="Arial" w:hAnsi="Arial" w:cs="Arial"/>
          <w:sz w:val="23"/>
          <w:szCs w:val="23"/>
        </w:rPr>
        <w:t xml:space="preserve"> лет</w:t>
      </w:r>
      <w:proofErr w:type="gramEnd"/>
      <w:r w:rsidR="007727AD" w:rsidRPr="004751CE">
        <w:rPr>
          <w:rFonts w:ascii="Arial" w:hAnsi="Arial" w:cs="Arial"/>
          <w:sz w:val="23"/>
          <w:szCs w:val="23"/>
        </w:rPr>
        <w:t>, либо принудительны</w:t>
      </w:r>
      <w:r w:rsidR="00ED0EFE">
        <w:rPr>
          <w:rFonts w:ascii="Arial" w:hAnsi="Arial" w:cs="Arial"/>
          <w:sz w:val="23"/>
          <w:szCs w:val="23"/>
        </w:rPr>
        <w:t>ми</w:t>
      </w:r>
      <w:r w:rsidR="007727AD" w:rsidRPr="004751CE">
        <w:rPr>
          <w:rFonts w:ascii="Arial" w:hAnsi="Arial" w:cs="Arial"/>
          <w:sz w:val="23"/>
          <w:szCs w:val="23"/>
        </w:rPr>
        <w:t xml:space="preserve"> работ</w:t>
      </w:r>
      <w:r w:rsidR="00ED0EFE">
        <w:rPr>
          <w:rFonts w:ascii="Arial" w:hAnsi="Arial" w:cs="Arial"/>
          <w:sz w:val="23"/>
          <w:szCs w:val="23"/>
        </w:rPr>
        <w:t>ами</w:t>
      </w:r>
      <w:r w:rsidR="007727AD" w:rsidRPr="004751CE">
        <w:rPr>
          <w:rFonts w:ascii="Arial" w:hAnsi="Arial" w:cs="Arial"/>
          <w:sz w:val="23"/>
          <w:szCs w:val="23"/>
        </w:rPr>
        <w:t xml:space="preserve"> на срок до </w:t>
      </w:r>
      <w:r w:rsidR="00ED0EFE">
        <w:rPr>
          <w:rFonts w:ascii="Arial" w:hAnsi="Arial" w:cs="Arial"/>
          <w:sz w:val="23"/>
          <w:szCs w:val="23"/>
        </w:rPr>
        <w:t>5</w:t>
      </w:r>
      <w:r w:rsidR="007727AD" w:rsidRPr="004751CE">
        <w:rPr>
          <w:rFonts w:ascii="Arial" w:hAnsi="Arial" w:cs="Arial"/>
          <w:sz w:val="23"/>
          <w:szCs w:val="23"/>
        </w:rPr>
        <w:t xml:space="preserve"> лет, арест</w:t>
      </w:r>
      <w:r w:rsidR="00ED0EFE">
        <w:rPr>
          <w:rFonts w:ascii="Arial" w:hAnsi="Arial" w:cs="Arial"/>
          <w:sz w:val="23"/>
          <w:szCs w:val="23"/>
        </w:rPr>
        <w:t>ом</w:t>
      </w:r>
      <w:r w:rsidR="007727AD" w:rsidRPr="004751CE">
        <w:rPr>
          <w:rFonts w:ascii="Arial" w:hAnsi="Arial" w:cs="Arial"/>
          <w:sz w:val="23"/>
          <w:szCs w:val="23"/>
        </w:rPr>
        <w:t xml:space="preserve"> до </w:t>
      </w:r>
      <w:r w:rsidR="00ED0EFE">
        <w:rPr>
          <w:rFonts w:ascii="Arial" w:hAnsi="Arial" w:cs="Arial"/>
          <w:sz w:val="23"/>
          <w:szCs w:val="23"/>
        </w:rPr>
        <w:t>6</w:t>
      </w:r>
      <w:r w:rsidR="007727AD" w:rsidRPr="004751CE">
        <w:rPr>
          <w:rFonts w:ascii="Arial" w:hAnsi="Arial" w:cs="Arial"/>
          <w:sz w:val="23"/>
          <w:szCs w:val="23"/>
        </w:rPr>
        <w:t xml:space="preserve"> месяцев </w:t>
      </w:r>
      <w:r w:rsidR="00ED0EFE">
        <w:rPr>
          <w:rFonts w:ascii="Arial" w:hAnsi="Arial" w:cs="Arial"/>
          <w:sz w:val="23"/>
          <w:szCs w:val="23"/>
        </w:rPr>
        <w:t xml:space="preserve">и </w:t>
      </w:r>
      <w:r w:rsidR="007727AD" w:rsidRPr="004751CE">
        <w:rPr>
          <w:rFonts w:ascii="Arial" w:hAnsi="Arial" w:cs="Arial"/>
          <w:sz w:val="23"/>
          <w:szCs w:val="23"/>
        </w:rPr>
        <w:t>лишение</w:t>
      </w:r>
      <w:r w:rsidR="00ED0EFE">
        <w:rPr>
          <w:rFonts w:ascii="Arial" w:hAnsi="Arial" w:cs="Arial"/>
          <w:sz w:val="23"/>
          <w:szCs w:val="23"/>
        </w:rPr>
        <w:t>м</w:t>
      </w:r>
      <w:r w:rsidR="007727AD" w:rsidRPr="004751CE">
        <w:rPr>
          <w:rFonts w:ascii="Arial" w:hAnsi="Arial" w:cs="Arial"/>
          <w:sz w:val="23"/>
          <w:szCs w:val="23"/>
        </w:rPr>
        <w:t xml:space="preserve"> свободы сроком до 5 лет</w:t>
      </w:r>
      <w:r w:rsidR="00ED0EFE">
        <w:rPr>
          <w:rFonts w:ascii="Arial" w:hAnsi="Arial" w:cs="Arial"/>
          <w:sz w:val="23"/>
          <w:szCs w:val="23"/>
        </w:rPr>
        <w:t>, а также лишением права занимать определенные должности или заниматься определенной деятельностью</w:t>
      </w:r>
      <w:r w:rsidR="00095649">
        <w:rPr>
          <w:rFonts w:ascii="Arial" w:hAnsi="Arial" w:cs="Arial"/>
          <w:sz w:val="23"/>
          <w:szCs w:val="23"/>
        </w:rPr>
        <w:t xml:space="preserve"> </w:t>
      </w:r>
      <w:r w:rsidR="00ED0EFE">
        <w:rPr>
          <w:rFonts w:ascii="Arial" w:hAnsi="Arial" w:cs="Arial"/>
          <w:sz w:val="23"/>
          <w:szCs w:val="23"/>
        </w:rPr>
        <w:t>на срок до 5 лет</w:t>
      </w:r>
      <w:r w:rsidR="007727AD" w:rsidRPr="004751CE">
        <w:rPr>
          <w:rFonts w:ascii="Arial" w:hAnsi="Arial" w:cs="Arial"/>
          <w:sz w:val="23"/>
          <w:szCs w:val="23"/>
        </w:rPr>
        <w:t>.</w:t>
      </w:r>
    </w:p>
    <w:p w:rsidR="00095649" w:rsidRPr="004751CE" w:rsidRDefault="00095649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sz w:val="23"/>
          <w:szCs w:val="23"/>
        </w:rPr>
      </w:pPr>
    </w:p>
    <w:p w:rsidR="00095649" w:rsidRDefault="00095649" w:rsidP="004751CE">
      <w:pPr>
        <w:autoSpaceDE w:val="0"/>
        <w:autoSpaceDN w:val="0"/>
        <w:adjustRightInd w:val="0"/>
        <w:spacing w:line="260" w:lineRule="exact"/>
        <w:ind w:firstLine="567"/>
        <w:jc w:val="both"/>
        <w:rPr>
          <w:rFonts w:ascii="Arial" w:hAnsi="Arial" w:cs="Arial"/>
          <w:bCs/>
          <w:iCs/>
          <w:sz w:val="23"/>
          <w:szCs w:val="23"/>
        </w:rPr>
      </w:pPr>
      <w:r w:rsidRPr="00095649">
        <w:rPr>
          <w:rFonts w:ascii="Arial" w:hAnsi="Arial" w:cs="Arial"/>
          <w:b/>
          <w:bCs/>
          <w:iCs/>
          <w:sz w:val="23"/>
          <w:szCs w:val="23"/>
        </w:rPr>
        <w:t xml:space="preserve">Административная ответственность за правонарушения, посягающие </w:t>
      </w:r>
      <w:proofErr w:type="gramStart"/>
      <w:r w:rsidRPr="00095649">
        <w:rPr>
          <w:rFonts w:ascii="Arial" w:hAnsi="Arial" w:cs="Arial"/>
          <w:b/>
          <w:bCs/>
          <w:iCs/>
          <w:sz w:val="23"/>
          <w:szCs w:val="23"/>
        </w:rPr>
        <w:t xml:space="preserve">на </w:t>
      </w:r>
      <w:r w:rsidR="007727AD" w:rsidRPr="00095649">
        <w:rPr>
          <w:rFonts w:ascii="Arial" w:hAnsi="Arial" w:cs="Arial"/>
          <w:b/>
          <w:bCs/>
          <w:iCs/>
          <w:sz w:val="23"/>
          <w:szCs w:val="23"/>
        </w:rPr>
        <w:t xml:space="preserve"> избирательные</w:t>
      </w:r>
      <w:proofErr w:type="gramEnd"/>
      <w:r w:rsidR="007727AD" w:rsidRPr="00095649">
        <w:rPr>
          <w:rFonts w:ascii="Arial" w:hAnsi="Arial" w:cs="Arial"/>
          <w:b/>
          <w:bCs/>
          <w:iCs/>
          <w:sz w:val="23"/>
          <w:szCs w:val="23"/>
        </w:rPr>
        <w:t xml:space="preserve"> права граждан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, предусмотрена </w:t>
      </w:r>
      <w:hyperlink r:id="rId8" w:history="1">
        <w:r w:rsidR="007727AD" w:rsidRPr="004751CE">
          <w:rPr>
            <w:rFonts w:ascii="Arial" w:hAnsi="Arial" w:cs="Arial"/>
            <w:bCs/>
            <w:iCs/>
            <w:sz w:val="23"/>
            <w:szCs w:val="23"/>
          </w:rPr>
          <w:t>главой 5</w:t>
        </w:r>
      </w:hyperlink>
      <w:r>
        <w:rPr>
          <w:rFonts w:ascii="Arial" w:hAnsi="Arial" w:cs="Arial"/>
          <w:bCs/>
          <w:iCs/>
          <w:sz w:val="23"/>
          <w:szCs w:val="23"/>
        </w:rPr>
        <w:t xml:space="preserve"> КоАП РФ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. Законодатель установил ответственность за такие правонарушения, как</w:t>
      </w:r>
      <w:r>
        <w:rPr>
          <w:rFonts w:ascii="Arial" w:hAnsi="Arial" w:cs="Arial"/>
          <w:bCs/>
          <w:iCs/>
          <w:sz w:val="23"/>
          <w:szCs w:val="23"/>
        </w:rPr>
        <w:t>:</w:t>
      </w:r>
    </w:p>
    <w:p w:rsidR="00095649" w:rsidRDefault="00095649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lastRenderedPageBreak/>
        <w:t xml:space="preserve">- 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нарушение права гражданина на ознакомление со списком избирателей</w:t>
      </w:r>
      <w:r>
        <w:rPr>
          <w:rFonts w:ascii="Arial" w:hAnsi="Arial" w:cs="Arial"/>
          <w:bCs/>
          <w:iCs/>
          <w:sz w:val="23"/>
          <w:szCs w:val="23"/>
        </w:rPr>
        <w:t xml:space="preserve"> (ст.5.1 КоАП РФ)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;</w:t>
      </w:r>
    </w:p>
    <w:p w:rsidR="00095649" w:rsidRDefault="00095649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-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 неисполнение решения избирательной </w:t>
      </w:r>
      <w:proofErr w:type="gramStart"/>
      <w:r w:rsidR="007727AD" w:rsidRPr="004751CE">
        <w:rPr>
          <w:rFonts w:ascii="Arial" w:hAnsi="Arial" w:cs="Arial"/>
          <w:bCs/>
          <w:iCs/>
          <w:sz w:val="23"/>
          <w:szCs w:val="23"/>
        </w:rPr>
        <w:t>комиссии</w:t>
      </w:r>
      <w:r>
        <w:rPr>
          <w:rFonts w:ascii="Arial" w:hAnsi="Arial" w:cs="Arial"/>
          <w:bCs/>
          <w:iCs/>
          <w:sz w:val="23"/>
          <w:szCs w:val="23"/>
        </w:rPr>
        <w:t>,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;</w:t>
      </w:r>
      <w:proofErr w:type="gramEnd"/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 непредставление сведений и материалов по запросу избирательной комиссии</w:t>
      </w:r>
      <w:r>
        <w:rPr>
          <w:rFonts w:ascii="Arial" w:hAnsi="Arial" w:cs="Arial"/>
          <w:bCs/>
          <w:iCs/>
          <w:sz w:val="23"/>
          <w:szCs w:val="23"/>
        </w:rPr>
        <w:t xml:space="preserve"> (ст.5.3 КоАП РФ)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;</w:t>
      </w:r>
    </w:p>
    <w:p w:rsidR="000243B6" w:rsidRDefault="00095649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-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 нарушение прав члена избирательной комиссии</w:t>
      </w:r>
      <w:r w:rsidR="000243B6">
        <w:rPr>
          <w:rFonts w:ascii="Arial" w:hAnsi="Arial" w:cs="Arial"/>
          <w:bCs/>
          <w:iCs/>
          <w:sz w:val="23"/>
          <w:szCs w:val="23"/>
        </w:rPr>
        <w:t>, наблюдателя, доверенного лица или уполномоченного представителя кандидата, представителя средств массовой информации (ст.5.8 КоАП РФ)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;</w:t>
      </w:r>
    </w:p>
    <w:p w:rsidR="00FB1A97" w:rsidRDefault="00FB1A97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- нарушение порядка и условий проведения предвыборной агитации в средствах массовой информации (ст.5.8 КоАП РФ);</w:t>
      </w:r>
    </w:p>
    <w:p w:rsidR="000243B6" w:rsidRDefault="000243B6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- 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проведение предвыборной агитации вне агитационного периода и в местах, где ее проведение запрещено </w:t>
      </w:r>
      <w:r>
        <w:rPr>
          <w:rFonts w:ascii="Arial" w:hAnsi="Arial" w:cs="Arial"/>
          <w:bCs/>
          <w:iCs/>
          <w:sz w:val="23"/>
          <w:szCs w:val="23"/>
        </w:rPr>
        <w:t>(ст.5.9 КоАП РФ)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;</w:t>
      </w:r>
      <w:r>
        <w:rPr>
          <w:rFonts w:ascii="Arial" w:hAnsi="Arial" w:cs="Arial"/>
          <w:bCs/>
          <w:iCs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bCs/>
          <w:iCs/>
          <w:sz w:val="23"/>
          <w:szCs w:val="23"/>
        </w:rPr>
        <w:t>лицами,,</w:t>
      </w:r>
      <w:proofErr w:type="gramEnd"/>
      <w:r>
        <w:rPr>
          <w:rFonts w:ascii="Arial" w:hAnsi="Arial" w:cs="Arial"/>
          <w:bCs/>
          <w:iCs/>
          <w:sz w:val="23"/>
          <w:szCs w:val="23"/>
        </w:rPr>
        <w:t xml:space="preserve"> которым участие в проведении предвыборной агитации запрещено (ст.5.11 КоАП РФ);</w:t>
      </w:r>
    </w:p>
    <w:p w:rsidR="000243B6" w:rsidRDefault="000243B6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-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 изготовление, распространение или размещение агитационных материалов с нарушением требований законодательства</w:t>
      </w:r>
      <w:r>
        <w:rPr>
          <w:rFonts w:ascii="Arial" w:hAnsi="Arial" w:cs="Arial"/>
          <w:bCs/>
          <w:iCs/>
          <w:sz w:val="23"/>
          <w:szCs w:val="23"/>
        </w:rPr>
        <w:t xml:space="preserve"> (ст.5.12 КоАП РФ)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;</w:t>
      </w:r>
    </w:p>
    <w:p w:rsidR="000243B6" w:rsidRDefault="000243B6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-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 умышленное уничтожение или повреждение печатных материалов, относящихся к выборам</w:t>
      </w:r>
      <w:r>
        <w:rPr>
          <w:rFonts w:ascii="Arial" w:hAnsi="Arial" w:cs="Arial"/>
          <w:bCs/>
          <w:iCs/>
          <w:sz w:val="23"/>
          <w:szCs w:val="23"/>
        </w:rPr>
        <w:t xml:space="preserve"> (ст.5.14 КоАП РФ);</w:t>
      </w:r>
    </w:p>
    <w:p w:rsidR="00E240EE" w:rsidRDefault="00E240EE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-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 подкуп избирателей либо осуществление в период избирательной кампании благотворительной деятельности с нарушением законодательства о выборах</w:t>
      </w:r>
      <w:r>
        <w:rPr>
          <w:rFonts w:ascii="Arial" w:hAnsi="Arial" w:cs="Arial"/>
          <w:bCs/>
          <w:iCs/>
          <w:sz w:val="23"/>
          <w:szCs w:val="23"/>
        </w:rPr>
        <w:t xml:space="preserve"> (ст.5.16 КоАП РФ)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;</w:t>
      </w:r>
    </w:p>
    <w:p w:rsidR="00E240EE" w:rsidRDefault="00E240EE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-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 непредставление или не опубликование отчета, сведений о поступлении и расходовании средств, выделенных на подготовку и проведение выборов</w:t>
      </w:r>
      <w:r>
        <w:rPr>
          <w:rFonts w:ascii="Arial" w:hAnsi="Arial" w:cs="Arial"/>
          <w:bCs/>
          <w:iCs/>
          <w:sz w:val="23"/>
          <w:szCs w:val="23"/>
        </w:rPr>
        <w:t xml:space="preserve"> (ст.5.17 КоАП РФ);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 </w:t>
      </w:r>
    </w:p>
    <w:p w:rsidR="00E240EE" w:rsidRDefault="00E240EE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-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 незаконное финансирование избирательной кампании</w:t>
      </w:r>
      <w:r>
        <w:rPr>
          <w:rFonts w:ascii="Arial" w:hAnsi="Arial" w:cs="Arial"/>
          <w:bCs/>
          <w:iCs/>
          <w:sz w:val="23"/>
          <w:szCs w:val="23"/>
        </w:rPr>
        <w:t xml:space="preserve">, оказание запрещенной законом материальной поддержки, связанные с проведением выборов выполнение работ, </w:t>
      </w:r>
      <w:r>
        <w:rPr>
          <w:rFonts w:ascii="Arial" w:hAnsi="Arial" w:cs="Arial"/>
          <w:bCs/>
          <w:iCs/>
          <w:sz w:val="23"/>
          <w:szCs w:val="23"/>
        </w:rPr>
        <w:lastRenderedPageBreak/>
        <w:t>оказание услуг, реализация товаров бесп</w:t>
      </w:r>
      <w:r w:rsidR="00FB1A97">
        <w:rPr>
          <w:rFonts w:ascii="Arial" w:hAnsi="Arial" w:cs="Arial"/>
          <w:bCs/>
          <w:iCs/>
          <w:sz w:val="23"/>
          <w:szCs w:val="23"/>
        </w:rPr>
        <w:t>латно или по необоснованно заниж</w:t>
      </w:r>
      <w:r>
        <w:rPr>
          <w:rFonts w:ascii="Arial" w:hAnsi="Arial" w:cs="Arial"/>
          <w:bCs/>
          <w:iCs/>
          <w:sz w:val="23"/>
          <w:szCs w:val="23"/>
        </w:rPr>
        <w:t>енным расценкам (ст.5.20 КоАП РФ)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;</w:t>
      </w:r>
    </w:p>
    <w:p w:rsidR="00FB1A97" w:rsidRDefault="00FB1A97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- незаконная выдача или получение избирательного бюллетеня (ст.5.22 КоАП РФ);</w:t>
      </w:r>
    </w:p>
    <w:p w:rsidR="0038451E" w:rsidRDefault="00FB1A97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- 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нарушение установленного законом порядка подсчета голосов, определения результатов выборов</w:t>
      </w:r>
      <w:r>
        <w:rPr>
          <w:rFonts w:ascii="Arial" w:hAnsi="Arial" w:cs="Arial"/>
          <w:bCs/>
          <w:iCs/>
          <w:sz w:val="23"/>
          <w:szCs w:val="23"/>
        </w:rPr>
        <w:t>, порядка составления протоколов об итогах голосования</w:t>
      </w:r>
      <w:r w:rsidR="0038451E">
        <w:rPr>
          <w:rFonts w:ascii="Arial" w:hAnsi="Arial" w:cs="Arial"/>
          <w:bCs/>
          <w:iCs/>
          <w:sz w:val="23"/>
          <w:szCs w:val="23"/>
        </w:rPr>
        <w:t xml:space="preserve"> (ст.5.23 КоАП РФ)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>;</w:t>
      </w:r>
    </w:p>
    <w:p w:rsidR="007727AD" w:rsidRDefault="0038451E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-</w:t>
      </w:r>
      <w:r w:rsidR="007727AD" w:rsidRPr="004751CE">
        <w:rPr>
          <w:rFonts w:ascii="Arial" w:hAnsi="Arial" w:cs="Arial"/>
          <w:bCs/>
          <w:iCs/>
          <w:sz w:val="23"/>
          <w:szCs w:val="23"/>
        </w:rPr>
        <w:t xml:space="preserve"> нарушение порядка и сроков представления и хранения документов, связанных с подготовкой и проведением выборов</w:t>
      </w:r>
      <w:r>
        <w:rPr>
          <w:rFonts w:ascii="Arial" w:hAnsi="Arial" w:cs="Arial"/>
          <w:bCs/>
          <w:iCs/>
          <w:sz w:val="23"/>
          <w:szCs w:val="23"/>
        </w:rPr>
        <w:t xml:space="preserve"> (ст.5.46 КоАП РФ);</w:t>
      </w:r>
    </w:p>
    <w:p w:rsidR="0038451E" w:rsidRPr="004751CE" w:rsidRDefault="0038451E" w:rsidP="0009564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- нарушение порядка выдачи открепительного удостоверения и невыполнение требования о его изъятии, использование заведомо поддельного открепительного удостоверения (ст.5.58 КоАП РФ).</w:t>
      </w:r>
    </w:p>
    <w:p w:rsidR="007727AD" w:rsidRDefault="007727AD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iCs/>
          <w:sz w:val="23"/>
          <w:szCs w:val="23"/>
        </w:rPr>
      </w:pPr>
      <w:r w:rsidRPr="0038451E">
        <w:rPr>
          <w:rFonts w:ascii="Arial" w:hAnsi="Arial" w:cs="Arial"/>
          <w:b/>
          <w:bCs/>
          <w:iCs/>
          <w:sz w:val="23"/>
          <w:szCs w:val="23"/>
        </w:rPr>
        <w:t>За указанные правонарушения виновное лицо может быть привлечено к ответственности в виде</w:t>
      </w:r>
      <w:r w:rsidRPr="004751CE">
        <w:rPr>
          <w:rFonts w:ascii="Arial" w:hAnsi="Arial" w:cs="Arial"/>
          <w:bCs/>
          <w:iCs/>
          <w:sz w:val="23"/>
          <w:szCs w:val="23"/>
        </w:rPr>
        <w:t xml:space="preserve"> административного штрафа</w:t>
      </w:r>
      <w:r w:rsidR="0038451E">
        <w:rPr>
          <w:rFonts w:ascii="Arial" w:hAnsi="Arial" w:cs="Arial"/>
          <w:bCs/>
          <w:iCs/>
          <w:sz w:val="23"/>
          <w:szCs w:val="23"/>
        </w:rPr>
        <w:t xml:space="preserve"> в размере </w:t>
      </w:r>
      <w:r w:rsidR="005574F5" w:rsidRPr="004751CE">
        <w:rPr>
          <w:rFonts w:ascii="Arial" w:hAnsi="Arial" w:cs="Arial"/>
          <w:bCs/>
          <w:iCs/>
          <w:sz w:val="23"/>
          <w:szCs w:val="23"/>
        </w:rPr>
        <w:t>составляет от 500 до 5000 руб.</w:t>
      </w:r>
      <w:r w:rsidR="005574F5">
        <w:rPr>
          <w:rFonts w:ascii="Arial" w:hAnsi="Arial" w:cs="Arial"/>
          <w:bCs/>
          <w:iCs/>
          <w:sz w:val="23"/>
          <w:szCs w:val="23"/>
        </w:rPr>
        <w:t xml:space="preserve"> </w:t>
      </w:r>
      <w:r w:rsidRPr="004751CE">
        <w:rPr>
          <w:rFonts w:ascii="Arial" w:hAnsi="Arial" w:cs="Arial"/>
          <w:bCs/>
          <w:iCs/>
          <w:sz w:val="23"/>
          <w:szCs w:val="23"/>
        </w:rPr>
        <w:t>для физических (должностных) лиц</w:t>
      </w:r>
      <w:r w:rsidR="005574F5">
        <w:rPr>
          <w:rFonts w:ascii="Arial" w:hAnsi="Arial" w:cs="Arial"/>
          <w:bCs/>
          <w:iCs/>
          <w:sz w:val="23"/>
          <w:szCs w:val="23"/>
        </w:rPr>
        <w:t>, до 100 тыс. руб. для юридических лиц</w:t>
      </w:r>
      <w:r w:rsidRPr="004751CE">
        <w:rPr>
          <w:rFonts w:ascii="Arial" w:hAnsi="Arial" w:cs="Arial"/>
          <w:bCs/>
          <w:iCs/>
          <w:sz w:val="23"/>
          <w:szCs w:val="23"/>
        </w:rPr>
        <w:t>.</w:t>
      </w:r>
    </w:p>
    <w:p w:rsidR="005574F5" w:rsidRPr="004751CE" w:rsidRDefault="005574F5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iCs/>
          <w:sz w:val="23"/>
          <w:szCs w:val="23"/>
        </w:rPr>
      </w:pPr>
    </w:p>
    <w:p w:rsidR="00FC014B" w:rsidRDefault="005574F5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sz w:val="23"/>
          <w:szCs w:val="23"/>
        </w:rPr>
      </w:pPr>
      <w:r w:rsidRPr="005574F5">
        <w:rPr>
          <w:rFonts w:ascii="Arial" w:hAnsi="Arial" w:cs="Arial"/>
          <w:b/>
          <w:bCs/>
          <w:sz w:val="23"/>
          <w:szCs w:val="23"/>
        </w:rPr>
        <w:t>Государственно-правовая</w:t>
      </w:r>
      <w:r>
        <w:rPr>
          <w:rFonts w:ascii="Arial" w:hAnsi="Arial" w:cs="Arial"/>
          <w:b/>
          <w:bCs/>
          <w:sz w:val="23"/>
          <w:szCs w:val="23"/>
        </w:rPr>
        <w:t xml:space="preserve"> ответст-вен</w:t>
      </w:r>
      <w:r w:rsidRPr="005574F5">
        <w:rPr>
          <w:rFonts w:ascii="Arial" w:hAnsi="Arial" w:cs="Arial"/>
          <w:b/>
          <w:bCs/>
          <w:sz w:val="23"/>
          <w:szCs w:val="23"/>
        </w:rPr>
        <w:t>ность</w:t>
      </w:r>
      <w:r w:rsidR="007727AD" w:rsidRPr="005574F5">
        <w:rPr>
          <w:rFonts w:ascii="Arial" w:hAnsi="Arial" w:cs="Arial"/>
          <w:b/>
          <w:bCs/>
          <w:sz w:val="23"/>
          <w:szCs w:val="23"/>
        </w:rPr>
        <w:t xml:space="preserve"> за нарушения законодательства</w:t>
      </w:r>
      <w:r w:rsidRPr="005574F5">
        <w:rPr>
          <w:rFonts w:ascii="Arial" w:hAnsi="Arial" w:cs="Arial"/>
          <w:b/>
          <w:bCs/>
          <w:sz w:val="23"/>
          <w:szCs w:val="23"/>
        </w:rPr>
        <w:t xml:space="preserve"> о выборах</w:t>
      </w:r>
      <w:r>
        <w:rPr>
          <w:rFonts w:ascii="Arial" w:hAnsi="Arial" w:cs="Arial"/>
          <w:bCs/>
          <w:sz w:val="23"/>
          <w:szCs w:val="23"/>
        </w:rPr>
        <w:t xml:space="preserve"> </w:t>
      </w:r>
      <w:r w:rsidR="00F9220D">
        <w:rPr>
          <w:rFonts w:ascii="Arial" w:hAnsi="Arial" w:cs="Arial"/>
          <w:bCs/>
          <w:sz w:val="23"/>
          <w:szCs w:val="23"/>
        </w:rPr>
        <w:t xml:space="preserve">предусмотрена </w:t>
      </w:r>
      <w:proofErr w:type="gramStart"/>
      <w:r w:rsidR="00F9220D">
        <w:rPr>
          <w:rFonts w:ascii="Arial" w:hAnsi="Arial" w:cs="Arial"/>
          <w:sz w:val="23"/>
          <w:szCs w:val="23"/>
        </w:rPr>
        <w:t>Федераль</w:t>
      </w:r>
      <w:r w:rsidR="00F9220D">
        <w:rPr>
          <w:rFonts w:ascii="Arial" w:hAnsi="Arial" w:cs="Arial"/>
          <w:sz w:val="23"/>
          <w:szCs w:val="23"/>
        </w:rPr>
        <w:t>ным</w:t>
      </w:r>
      <w:r w:rsidR="00F9220D">
        <w:rPr>
          <w:rFonts w:ascii="Arial" w:hAnsi="Arial" w:cs="Arial"/>
          <w:sz w:val="23"/>
          <w:szCs w:val="23"/>
        </w:rPr>
        <w:t xml:space="preserve">  закон</w:t>
      </w:r>
      <w:r w:rsidR="00F9220D">
        <w:rPr>
          <w:rFonts w:ascii="Arial" w:hAnsi="Arial" w:cs="Arial"/>
          <w:sz w:val="23"/>
          <w:szCs w:val="23"/>
        </w:rPr>
        <w:t>ом</w:t>
      </w:r>
      <w:proofErr w:type="gramEnd"/>
      <w:r w:rsidR="00F9220D">
        <w:rPr>
          <w:rFonts w:ascii="Arial" w:hAnsi="Arial" w:cs="Arial"/>
          <w:sz w:val="23"/>
          <w:szCs w:val="23"/>
        </w:rPr>
        <w:t xml:space="preserve"> «Об основных гарантиях избирательных прав и права на участие в референдуме граждан Российской Федерации».</w:t>
      </w:r>
      <w:r w:rsidR="00F9220D">
        <w:rPr>
          <w:rFonts w:ascii="Arial" w:hAnsi="Arial" w:cs="Arial"/>
          <w:sz w:val="23"/>
          <w:szCs w:val="23"/>
        </w:rPr>
        <w:t xml:space="preserve"> </w:t>
      </w:r>
      <w:r w:rsidR="00F9220D" w:rsidRPr="00F9220D">
        <w:rPr>
          <w:rFonts w:ascii="Arial" w:hAnsi="Arial" w:cs="Arial"/>
          <w:b/>
          <w:sz w:val="23"/>
          <w:szCs w:val="23"/>
        </w:rPr>
        <w:t xml:space="preserve">К мерам такой ответственности относятся: </w:t>
      </w:r>
      <w:r w:rsidR="00F9220D" w:rsidRPr="00F9220D">
        <w:rPr>
          <w:rFonts w:ascii="Arial" w:hAnsi="Arial" w:cs="Arial"/>
          <w:sz w:val="23"/>
          <w:szCs w:val="23"/>
        </w:rPr>
        <w:t xml:space="preserve">отстранение </w:t>
      </w:r>
      <w:r w:rsidR="00F9220D">
        <w:rPr>
          <w:rFonts w:ascii="Arial" w:hAnsi="Arial" w:cs="Arial"/>
          <w:bCs/>
          <w:sz w:val="23"/>
          <w:szCs w:val="23"/>
        </w:rPr>
        <w:t xml:space="preserve">от участия в работе избирательной комиссии и удаление из помещения для голосования (ст.64 Закона), расформирование избирательной комиссии (ст.31 Закона), </w:t>
      </w:r>
      <w:r w:rsidR="007727AD" w:rsidRPr="004751CE">
        <w:rPr>
          <w:rFonts w:ascii="Arial" w:hAnsi="Arial" w:cs="Arial"/>
          <w:bCs/>
          <w:sz w:val="23"/>
          <w:szCs w:val="23"/>
        </w:rPr>
        <w:t>приостановление выпуск</w:t>
      </w:r>
      <w:r w:rsidR="00FC014B">
        <w:rPr>
          <w:rFonts w:ascii="Arial" w:hAnsi="Arial" w:cs="Arial"/>
          <w:bCs/>
          <w:sz w:val="23"/>
          <w:szCs w:val="23"/>
        </w:rPr>
        <w:t>а средства массовой информации и другие.</w:t>
      </w:r>
    </w:p>
    <w:p w:rsidR="007727AD" w:rsidRPr="004751CE" w:rsidRDefault="00E854A3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iCs/>
          <w:sz w:val="23"/>
          <w:szCs w:val="23"/>
        </w:rPr>
      </w:pPr>
      <w:r w:rsidRPr="00FC014B">
        <w:rPr>
          <w:b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left:0;text-align:left;margin-left:545.15pt;margin-top:0;width:259.35pt;height:544.65pt;z-index:-1;visibility:visible;mso-position-horizontal-relative:margin" wrapcoords="-62 0 -62 21570 21600 21570 21600 0 -62 0">
            <v:imagedata r:id="rId9" o:title=""/>
            <w10:wrap type="tight" anchorx="margin"/>
          </v:shape>
        </w:pict>
      </w:r>
      <w:r w:rsidR="007727AD" w:rsidRPr="00FC014B">
        <w:rPr>
          <w:rFonts w:ascii="Arial" w:hAnsi="Arial" w:cs="Arial"/>
          <w:b/>
          <w:bCs/>
          <w:sz w:val="23"/>
          <w:szCs w:val="23"/>
        </w:rPr>
        <w:t>Конституционное право избирать и быть избранными</w:t>
      </w:r>
      <w:r w:rsidR="007727AD" w:rsidRPr="004751CE">
        <w:rPr>
          <w:rFonts w:ascii="Arial" w:hAnsi="Arial" w:cs="Arial"/>
          <w:bCs/>
          <w:sz w:val="23"/>
          <w:szCs w:val="23"/>
        </w:rPr>
        <w:t xml:space="preserve"> в органы государственной власти и органы местного самоуправления, а также </w:t>
      </w:r>
      <w:r w:rsidR="007727AD" w:rsidRPr="00FC014B">
        <w:rPr>
          <w:rFonts w:ascii="Arial" w:hAnsi="Arial" w:cs="Arial"/>
          <w:b/>
          <w:bCs/>
          <w:sz w:val="23"/>
          <w:szCs w:val="23"/>
        </w:rPr>
        <w:t>право участвовать в предвыборной агитации</w:t>
      </w:r>
      <w:r w:rsidR="00FC014B" w:rsidRPr="00FC014B">
        <w:rPr>
          <w:rFonts w:ascii="Arial" w:hAnsi="Arial" w:cs="Arial"/>
          <w:b/>
          <w:bCs/>
          <w:sz w:val="23"/>
          <w:szCs w:val="23"/>
        </w:rPr>
        <w:t>,</w:t>
      </w:r>
      <w:r w:rsidR="007727AD" w:rsidRPr="00FC014B">
        <w:rPr>
          <w:rFonts w:ascii="Arial" w:hAnsi="Arial" w:cs="Arial"/>
          <w:b/>
          <w:bCs/>
          <w:sz w:val="23"/>
          <w:szCs w:val="23"/>
        </w:rPr>
        <w:t xml:space="preserve"> в наблюдении</w:t>
      </w:r>
      <w:r w:rsidR="007727AD" w:rsidRPr="004751CE">
        <w:rPr>
          <w:rFonts w:ascii="Arial" w:hAnsi="Arial" w:cs="Arial"/>
          <w:bCs/>
          <w:sz w:val="23"/>
          <w:szCs w:val="23"/>
        </w:rPr>
        <w:t xml:space="preserve"> за проведением выборов, работой избирательных комиссий, включая установление итогов голосования и определение результатов выборов, </w:t>
      </w:r>
      <w:r w:rsidR="007727AD" w:rsidRPr="00FC014B">
        <w:rPr>
          <w:rFonts w:ascii="Arial" w:hAnsi="Arial" w:cs="Arial"/>
          <w:b/>
          <w:bCs/>
          <w:sz w:val="23"/>
          <w:szCs w:val="23"/>
        </w:rPr>
        <w:t>и в других избирательных действиях призваны обеспечивать сразу несколько органов</w:t>
      </w:r>
      <w:r w:rsidR="00FC014B" w:rsidRPr="00FC014B">
        <w:rPr>
          <w:rFonts w:ascii="Arial" w:hAnsi="Arial" w:cs="Arial"/>
          <w:b/>
          <w:bCs/>
          <w:sz w:val="23"/>
          <w:szCs w:val="23"/>
        </w:rPr>
        <w:t>.</w:t>
      </w:r>
      <w:r w:rsidR="00FC014B">
        <w:rPr>
          <w:rFonts w:ascii="Arial" w:hAnsi="Arial" w:cs="Arial"/>
          <w:bCs/>
          <w:sz w:val="23"/>
          <w:szCs w:val="23"/>
        </w:rPr>
        <w:t xml:space="preserve"> </w:t>
      </w:r>
    </w:p>
    <w:p w:rsidR="007727AD" w:rsidRPr="004751CE" w:rsidRDefault="007727AD" w:rsidP="00113161">
      <w:pPr>
        <w:spacing w:line="260" w:lineRule="exact"/>
        <w:ind w:firstLine="540"/>
        <w:jc w:val="both"/>
        <w:rPr>
          <w:rFonts w:ascii="Arial" w:hAnsi="Arial" w:cs="Arial"/>
          <w:b/>
          <w:sz w:val="23"/>
          <w:szCs w:val="23"/>
        </w:rPr>
      </w:pPr>
      <w:r w:rsidRPr="004751CE">
        <w:rPr>
          <w:rFonts w:ascii="Arial" w:hAnsi="Arial" w:cs="Arial"/>
          <w:bCs/>
          <w:sz w:val="23"/>
          <w:szCs w:val="23"/>
        </w:rPr>
        <w:t>К ним относятся:</w:t>
      </w:r>
    </w:p>
    <w:p w:rsidR="007727AD" w:rsidRPr="004751CE" w:rsidRDefault="00FC014B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- </w:t>
      </w:r>
      <w:r w:rsidR="007727AD" w:rsidRPr="004751CE">
        <w:rPr>
          <w:rFonts w:ascii="Arial" w:hAnsi="Arial" w:cs="Arial"/>
          <w:bCs/>
          <w:sz w:val="23"/>
          <w:szCs w:val="23"/>
        </w:rPr>
        <w:t>избирательные комиссии;</w:t>
      </w:r>
    </w:p>
    <w:p w:rsidR="007727AD" w:rsidRPr="004751CE" w:rsidRDefault="00FC014B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- </w:t>
      </w:r>
      <w:r w:rsidR="007727AD" w:rsidRPr="004751CE">
        <w:rPr>
          <w:rFonts w:ascii="Arial" w:hAnsi="Arial" w:cs="Arial"/>
          <w:bCs/>
          <w:sz w:val="23"/>
          <w:szCs w:val="23"/>
        </w:rPr>
        <w:t>органы полиции;</w:t>
      </w:r>
    </w:p>
    <w:p w:rsidR="007727AD" w:rsidRPr="004751CE" w:rsidRDefault="00FC014B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- </w:t>
      </w:r>
      <w:r w:rsidR="007727AD" w:rsidRPr="004751CE">
        <w:rPr>
          <w:rFonts w:ascii="Arial" w:hAnsi="Arial" w:cs="Arial"/>
          <w:bCs/>
          <w:sz w:val="23"/>
          <w:szCs w:val="23"/>
        </w:rPr>
        <w:t>органы, уполномоченные в области печати и средств массовой информации;</w:t>
      </w:r>
      <w:r w:rsidR="007727AD" w:rsidRPr="004751CE">
        <w:rPr>
          <w:rFonts w:ascii="Arial" w:hAnsi="Arial" w:cs="Arial"/>
          <w:noProof/>
          <w:sz w:val="23"/>
          <w:szCs w:val="23"/>
        </w:rPr>
        <w:t xml:space="preserve"> </w:t>
      </w:r>
    </w:p>
    <w:p w:rsidR="007727AD" w:rsidRPr="004751CE" w:rsidRDefault="00FC014B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- </w:t>
      </w:r>
      <w:r w:rsidR="007727AD" w:rsidRPr="004751CE">
        <w:rPr>
          <w:rFonts w:ascii="Arial" w:hAnsi="Arial" w:cs="Arial"/>
          <w:bCs/>
          <w:sz w:val="23"/>
          <w:szCs w:val="23"/>
        </w:rPr>
        <w:t>органы, уполномоченные в области телевидения, радиовещания и государственного контроля за техническим качеством вещания;</w:t>
      </w:r>
    </w:p>
    <w:p w:rsidR="007727AD" w:rsidRPr="004751CE" w:rsidRDefault="00FC014B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- </w:t>
      </w:r>
      <w:r w:rsidR="007727AD" w:rsidRPr="004751CE">
        <w:rPr>
          <w:rFonts w:ascii="Arial" w:hAnsi="Arial" w:cs="Arial"/>
          <w:bCs/>
          <w:sz w:val="23"/>
          <w:szCs w:val="23"/>
        </w:rPr>
        <w:t>инспектор</w:t>
      </w:r>
      <w:r>
        <w:rPr>
          <w:rFonts w:ascii="Arial" w:hAnsi="Arial" w:cs="Arial"/>
          <w:bCs/>
          <w:sz w:val="23"/>
          <w:szCs w:val="23"/>
        </w:rPr>
        <w:t>ы</w:t>
      </w:r>
      <w:r w:rsidR="007727AD" w:rsidRPr="004751CE">
        <w:rPr>
          <w:rFonts w:ascii="Arial" w:hAnsi="Arial" w:cs="Arial"/>
          <w:bCs/>
          <w:sz w:val="23"/>
          <w:szCs w:val="23"/>
        </w:rPr>
        <w:t xml:space="preserve"> Счетной палаты Российской Федерации;</w:t>
      </w:r>
    </w:p>
    <w:p w:rsidR="007727AD" w:rsidRPr="004751CE" w:rsidRDefault="00FC014B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- </w:t>
      </w:r>
      <w:r w:rsidR="007727AD" w:rsidRPr="004751CE">
        <w:rPr>
          <w:rFonts w:ascii="Arial" w:hAnsi="Arial" w:cs="Arial"/>
          <w:bCs/>
          <w:sz w:val="23"/>
          <w:szCs w:val="23"/>
        </w:rPr>
        <w:t>органы прокуратуры;</w:t>
      </w:r>
      <w:r w:rsidR="007727AD" w:rsidRPr="004751CE">
        <w:rPr>
          <w:rFonts w:ascii="Arial" w:hAnsi="Arial" w:cs="Arial"/>
          <w:noProof/>
          <w:sz w:val="23"/>
          <w:szCs w:val="23"/>
        </w:rPr>
        <w:t xml:space="preserve"> </w:t>
      </w:r>
    </w:p>
    <w:p w:rsidR="007727AD" w:rsidRPr="004751CE" w:rsidRDefault="00FC014B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 - </w:t>
      </w:r>
      <w:r w:rsidR="007727AD" w:rsidRPr="004751CE">
        <w:rPr>
          <w:rFonts w:ascii="Arial" w:hAnsi="Arial" w:cs="Arial"/>
          <w:bCs/>
          <w:sz w:val="23"/>
          <w:szCs w:val="23"/>
        </w:rPr>
        <w:t>суды.</w:t>
      </w:r>
    </w:p>
    <w:p w:rsidR="00FC014B" w:rsidRDefault="00FC014B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sz w:val="23"/>
          <w:szCs w:val="23"/>
        </w:rPr>
      </w:pPr>
    </w:p>
    <w:p w:rsidR="007727AD" w:rsidRPr="00E854A3" w:rsidRDefault="00FC014B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/>
          <w:bCs/>
          <w:sz w:val="23"/>
          <w:szCs w:val="23"/>
        </w:rPr>
      </w:pPr>
      <w:r w:rsidRPr="00E854A3">
        <w:rPr>
          <w:rFonts w:ascii="Arial" w:hAnsi="Arial" w:cs="Arial"/>
          <w:b/>
          <w:bCs/>
          <w:sz w:val="23"/>
          <w:szCs w:val="23"/>
        </w:rPr>
        <w:t>У</w:t>
      </w:r>
      <w:r w:rsidR="007727AD" w:rsidRPr="00E854A3">
        <w:rPr>
          <w:rFonts w:ascii="Arial" w:hAnsi="Arial" w:cs="Arial"/>
          <w:b/>
          <w:bCs/>
          <w:sz w:val="23"/>
          <w:szCs w:val="23"/>
        </w:rPr>
        <w:t xml:space="preserve">казанные органы осуществляют свою деятельность в пределах </w:t>
      </w:r>
      <w:r w:rsidRPr="00E854A3">
        <w:rPr>
          <w:rFonts w:ascii="Arial" w:hAnsi="Arial" w:cs="Arial"/>
          <w:b/>
          <w:bCs/>
          <w:sz w:val="23"/>
          <w:szCs w:val="23"/>
        </w:rPr>
        <w:t xml:space="preserve">установленных задач и </w:t>
      </w:r>
      <w:r w:rsidR="007727AD" w:rsidRPr="00E854A3">
        <w:rPr>
          <w:rFonts w:ascii="Arial" w:hAnsi="Arial" w:cs="Arial"/>
          <w:b/>
          <w:bCs/>
          <w:sz w:val="23"/>
          <w:szCs w:val="23"/>
        </w:rPr>
        <w:t>полномочий, предоставленных им Законом.</w:t>
      </w:r>
    </w:p>
    <w:p w:rsidR="00E854A3" w:rsidRDefault="00E854A3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Cs/>
          <w:sz w:val="23"/>
          <w:szCs w:val="23"/>
        </w:rPr>
      </w:pPr>
    </w:p>
    <w:p w:rsidR="007727AD" w:rsidRPr="00E854A3" w:rsidRDefault="007727AD" w:rsidP="00113161">
      <w:pPr>
        <w:autoSpaceDE w:val="0"/>
        <w:autoSpaceDN w:val="0"/>
        <w:adjustRightInd w:val="0"/>
        <w:spacing w:line="260" w:lineRule="exact"/>
        <w:ind w:firstLine="540"/>
        <w:jc w:val="both"/>
        <w:rPr>
          <w:rFonts w:ascii="Arial" w:hAnsi="Arial" w:cs="Arial"/>
          <w:b/>
          <w:bCs/>
          <w:sz w:val="23"/>
          <w:szCs w:val="23"/>
        </w:rPr>
      </w:pPr>
      <w:r w:rsidRPr="004751CE">
        <w:rPr>
          <w:rFonts w:ascii="Arial" w:hAnsi="Arial" w:cs="Arial"/>
          <w:bCs/>
          <w:sz w:val="23"/>
          <w:szCs w:val="23"/>
        </w:rPr>
        <w:t xml:space="preserve">В силу требований </w:t>
      </w:r>
      <w:hyperlink r:id="rId10" w:history="1">
        <w:r w:rsidRPr="004751CE">
          <w:rPr>
            <w:rFonts w:ascii="Arial" w:hAnsi="Arial" w:cs="Arial"/>
            <w:bCs/>
            <w:sz w:val="23"/>
            <w:szCs w:val="23"/>
          </w:rPr>
          <w:t>п.2 ст.26</w:t>
        </w:r>
      </w:hyperlink>
      <w:r w:rsidRPr="004751CE">
        <w:rPr>
          <w:rFonts w:ascii="Arial" w:hAnsi="Arial" w:cs="Arial"/>
          <w:bCs/>
          <w:sz w:val="23"/>
          <w:szCs w:val="23"/>
        </w:rPr>
        <w:t xml:space="preserve"> Федерального закона </w:t>
      </w:r>
      <w:r w:rsidRPr="00E854A3">
        <w:rPr>
          <w:rFonts w:ascii="Arial" w:hAnsi="Arial" w:cs="Arial"/>
          <w:b/>
          <w:bCs/>
          <w:sz w:val="23"/>
          <w:szCs w:val="23"/>
        </w:rPr>
        <w:t>«О прокуратуре Российской Федерации», о</w:t>
      </w:r>
      <w:r w:rsidRPr="00E854A3">
        <w:rPr>
          <w:rFonts w:ascii="Arial" w:hAnsi="Arial" w:cs="Arial"/>
          <w:b/>
          <w:sz w:val="23"/>
          <w:szCs w:val="23"/>
        </w:rPr>
        <w:t>рганы прокуратуры не подменяют иные государственные органы и должностных лиц</w:t>
      </w:r>
      <w:r w:rsidRPr="004751CE">
        <w:rPr>
          <w:rFonts w:ascii="Arial" w:hAnsi="Arial" w:cs="Arial"/>
          <w:sz w:val="23"/>
          <w:szCs w:val="23"/>
        </w:rPr>
        <w:t xml:space="preserve">, которые осуществляют контроль за соблюдением прав и свобод человека и гражданина, </w:t>
      </w:r>
      <w:r w:rsidRPr="00E854A3">
        <w:rPr>
          <w:rFonts w:ascii="Arial" w:hAnsi="Arial" w:cs="Arial"/>
          <w:b/>
          <w:sz w:val="23"/>
          <w:szCs w:val="23"/>
        </w:rPr>
        <w:t>не вмешиваются в оперативно-хозяйственную деятельность организаций.</w:t>
      </w:r>
      <w:r w:rsidRPr="00E854A3">
        <w:rPr>
          <w:rFonts w:ascii="Arial" w:hAnsi="Arial" w:cs="Arial"/>
          <w:b/>
          <w:noProof/>
          <w:sz w:val="23"/>
          <w:szCs w:val="23"/>
        </w:rPr>
        <w:t xml:space="preserve"> </w:t>
      </w:r>
    </w:p>
    <w:p w:rsidR="007727AD" w:rsidRPr="004751CE" w:rsidRDefault="007727AD" w:rsidP="00113161">
      <w:pPr>
        <w:pStyle w:val="a3"/>
        <w:spacing w:line="260" w:lineRule="exact"/>
        <w:ind w:firstLine="360"/>
        <w:jc w:val="right"/>
        <w:rPr>
          <w:rStyle w:val="a4"/>
          <w:rFonts w:ascii="Arial" w:hAnsi="Arial" w:cs="Arial"/>
          <w:color w:val="000000"/>
          <w:sz w:val="23"/>
          <w:szCs w:val="23"/>
        </w:rPr>
      </w:pPr>
    </w:p>
    <w:p w:rsidR="007727AD" w:rsidRPr="00E854A3" w:rsidRDefault="007727AD" w:rsidP="00113161">
      <w:pPr>
        <w:pStyle w:val="a3"/>
        <w:spacing w:line="260" w:lineRule="exact"/>
        <w:ind w:firstLine="360"/>
        <w:jc w:val="right"/>
        <w:rPr>
          <w:rStyle w:val="a4"/>
          <w:rFonts w:ascii="Arial" w:hAnsi="Arial" w:cs="Arial"/>
          <w:i/>
          <w:color w:val="000000"/>
          <w:sz w:val="23"/>
          <w:szCs w:val="23"/>
        </w:rPr>
      </w:pPr>
      <w:bookmarkStart w:id="0" w:name="_GoBack"/>
      <w:r w:rsidRPr="00E854A3">
        <w:rPr>
          <w:rStyle w:val="a4"/>
          <w:rFonts w:ascii="Arial" w:hAnsi="Arial" w:cs="Arial"/>
          <w:i/>
          <w:color w:val="000000"/>
          <w:sz w:val="23"/>
          <w:szCs w:val="23"/>
        </w:rPr>
        <w:t>Распространяется бесплатно.</w:t>
      </w:r>
    </w:p>
    <w:bookmarkEnd w:id="0"/>
    <w:p w:rsidR="007727AD" w:rsidRPr="004751CE" w:rsidRDefault="007727AD" w:rsidP="00113161">
      <w:pPr>
        <w:pStyle w:val="a3"/>
        <w:spacing w:line="260" w:lineRule="exact"/>
        <w:ind w:firstLine="360"/>
        <w:jc w:val="right"/>
        <w:rPr>
          <w:rStyle w:val="a4"/>
          <w:rFonts w:ascii="Arial" w:hAnsi="Arial" w:cs="Arial"/>
          <w:color w:val="000000"/>
          <w:sz w:val="23"/>
          <w:szCs w:val="23"/>
        </w:rPr>
      </w:pPr>
    </w:p>
    <w:p w:rsidR="007727AD" w:rsidRPr="004751CE" w:rsidRDefault="007727AD" w:rsidP="00113161">
      <w:pPr>
        <w:pStyle w:val="a3"/>
        <w:spacing w:line="260" w:lineRule="exact"/>
        <w:ind w:firstLine="360"/>
        <w:jc w:val="right"/>
        <w:rPr>
          <w:rStyle w:val="a4"/>
          <w:rFonts w:ascii="Arial" w:hAnsi="Arial" w:cs="Arial"/>
          <w:color w:val="000000"/>
          <w:sz w:val="23"/>
          <w:szCs w:val="23"/>
        </w:rPr>
      </w:pPr>
    </w:p>
    <w:sectPr w:rsidR="007727AD" w:rsidRPr="004751CE" w:rsidSect="00F13B1A">
      <w:pgSz w:w="16838" w:h="11906" w:orient="landscape"/>
      <w:pgMar w:top="540" w:right="278" w:bottom="360" w:left="567" w:header="709" w:footer="709" w:gutter="0"/>
      <w:cols w:num="3" w:space="708" w:equalWidth="0">
        <w:col w:w="4951" w:space="422"/>
        <w:col w:w="5220" w:space="360"/>
        <w:col w:w="5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66"/>
      <w:numFmt w:val="decimal"/>
      <w:lvlText w:val="%2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6"/>
      <w:numFmt w:val="decimal"/>
      <w:lvlText w:val="%2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66"/>
      <w:numFmt w:val="decimal"/>
      <w:lvlText w:val="%2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66"/>
      <w:numFmt w:val="decimal"/>
      <w:lvlText w:val="%2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66"/>
      <w:numFmt w:val="decimal"/>
      <w:lvlText w:val="%2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66"/>
      <w:numFmt w:val="decimal"/>
      <w:lvlText w:val="%2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66"/>
      <w:numFmt w:val="decimal"/>
      <w:lvlText w:val="%2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66"/>
      <w:numFmt w:val="decimal"/>
      <w:lvlText w:val="%2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30BC5066"/>
    <w:multiLevelType w:val="hybridMultilevel"/>
    <w:tmpl w:val="7D827CB6"/>
    <w:lvl w:ilvl="0" w:tplc="E11EF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3D1"/>
    <w:rsid w:val="000243B6"/>
    <w:rsid w:val="0007217D"/>
    <w:rsid w:val="00081B9E"/>
    <w:rsid w:val="00095649"/>
    <w:rsid w:val="000E1718"/>
    <w:rsid w:val="00113161"/>
    <w:rsid w:val="00156D59"/>
    <w:rsid w:val="00165575"/>
    <w:rsid w:val="0018649B"/>
    <w:rsid w:val="001F4753"/>
    <w:rsid w:val="001F58F2"/>
    <w:rsid w:val="001F7331"/>
    <w:rsid w:val="00207058"/>
    <w:rsid w:val="002954CE"/>
    <w:rsid w:val="00296914"/>
    <w:rsid w:val="002E1B0D"/>
    <w:rsid w:val="00300768"/>
    <w:rsid w:val="003105F1"/>
    <w:rsid w:val="00337039"/>
    <w:rsid w:val="00343971"/>
    <w:rsid w:val="00352504"/>
    <w:rsid w:val="003756D4"/>
    <w:rsid w:val="0038451E"/>
    <w:rsid w:val="00395B5B"/>
    <w:rsid w:val="003B79BA"/>
    <w:rsid w:val="003C13FB"/>
    <w:rsid w:val="003E67A8"/>
    <w:rsid w:val="00413A74"/>
    <w:rsid w:val="004331C7"/>
    <w:rsid w:val="004751CE"/>
    <w:rsid w:val="00476BB6"/>
    <w:rsid w:val="0049671A"/>
    <w:rsid w:val="004C3B57"/>
    <w:rsid w:val="004E0AFE"/>
    <w:rsid w:val="005574F5"/>
    <w:rsid w:val="00586144"/>
    <w:rsid w:val="005920B1"/>
    <w:rsid w:val="005A2143"/>
    <w:rsid w:val="005B3D3D"/>
    <w:rsid w:val="005F7DF8"/>
    <w:rsid w:val="006032F1"/>
    <w:rsid w:val="00651FB6"/>
    <w:rsid w:val="00663B3B"/>
    <w:rsid w:val="00695F47"/>
    <w:rsid w:val="006A3FF7"/>
    <w:rsid w:val="007668CC"/>
    <w:rsid w:val="007727AD"/>
    <w:rsid w:val="00783E0B"/>
    <w:rsid w:val="00793F6F"/>
    <w:rsid w:val="0079698D"/>
    <w:rsid w:val="007A7358"/>
    <w:rsid w:val="007C2AEE"/>
    <w:rsid w:val="007D53A1"/>
    <w:rsid w:val="00817476"/>
    <w:rsid w:val="00853E2A"/>
    <w:rsid w:val="00863164"/>
    <w:rsid w:val="008D16DD"/>
    <w:rsid w:val="0098362D"/>
    <w:rsid w:val="009A00F0"/>
    <w:rsid w:val="009B47D4"/>
    <w:rsid w:val="009C3916"/>
    <w:rsid w:val="00A048A7"/>
    <w:rsid w:val="00A06837"/>
    <w:rsid w:val="00A1220C"/>
    <w:rsid w:val="00A852FD"/>
    <w:rsid w:val="00A934F8"/>
    <w:rsid w:val="00B36AFB"/>
    <w:rsid w:val="00B37B33"/>
    <w:rsid w:val="00B4112C"/>
    <w:rsid w:val="00B54DA2"/>
    <w:rsid w:val="00B75441"/>
    <w:rsid w:val="00B764FB"/>
    <w:rsid w:val="00BA2F86"/>
    <w:rsid w:val="00C53DCF"/>
    <w:rsid w:val="00C779D1"/>
    <w:rsid w:val="00CA6BB5"/>
    <w:rsid w:val="00CC0E98"/>
    <w:rsid w:val="00CE3F9C"/>
    <w:rsid w:val="00CE4ADC"/>
    <w:rsid w:val="00D27D0F"/>
    <w:rsid w:val="00D34E4D"/>
    <w:rsid w:val="00D62F67"/>
    <w:rsid w:val="00D633D1"/>
    <w:rsid w:val="00DA404F"/>
    <w:rsid w:val="00DA6BD9"/>
    <w:rsid w:val="00E240EE"/>
    <w:rsid w:val="00E65113"/>
    <w:rsid w:val="00E854A3"/>
    <w:rsid w:val="00E911DD"/>
    <w:rsid w:val="00EA260D"/>
    <w:rsid w:val="00EB6151"/>
    <w:rsid w:val="00ED0EFE"/>
    <w:rsid w:val="00ED367B"/>
    <w:rsid w:val="00EE3FAB"/>
    <w:rsid w:val="00F0733F"/>
    <w:rsid w:val="00F13B1A"/>
    <w:rsid w:val="00F25570"/>
    <w:rsid w:val="00F35242"/>
    <w:rsid w:val="00F52FBF"/>
    <w:rsid w:val="00F67280"/>
    <w:rsid w:val="00F9220D"/>
    <w:rsid w:val="00FB1A97"/>
    <w:rsid w:val="00FC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76C1CC5-7C92-427D-87A1-5FD56948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B47D4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DA404F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E911D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911DD"/>
    <w:rPr>
      <w:rFonts w:ascii="Tahoma" w:hAnsi="Tahoma"/>
      <w:sz w:val="16"/>
    </w:rPr>
  </w:style>
  <w:style w:type="paragraph" w:styleId="a7">
    <w:name w:val="Normal (Web)"/>
    <w:basedOn w:val="a"/>
    <w:uiPriority w:val="99"/>
    <w:rsid w:val="00343971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uiPriority w:val="99"/>
    <w:locked/>
    <w:rsid w:val="00343971"/>
    <w:rPr>
      <w:rFonts w:cs="Times New Roman"/>
      <w:i/>
      <w:iCs/>
      <w:sz w:val="23"/>
      <w:szCs w:val="23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43971"/>
    <w:pPr>
      <w:shd w:val="clear" w:color="auto" w:fill="FFFFFF"/>
      <w:spacing w:before="240" w:after="60" w:line="240" w:lineRule="atLeast"/>
      <w:jc w:val="both"/>
    </w:pPr>
    <w:rPr>
      <w:i/>
      <w:iCs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DA404F"/>
    <w:rPr>
      <w:rFonts w:cs="Times New Roman"/>
      <w:b/>
      <w:bCs/>
      <w:sz w:val="27"/>
      <w:szCs w:val="27"/>
      <w:lang w:bidi="ar-SA"/>
    </w:rPr>
  </w:style>
  <w:style w:type="paragraph" w:customStyle="1" w:styleId="10">
    <w:name w:val="Заголовок №1"/>
    <w:basedOn w:val="a"/>
    <w:link w:val="1"/>
    <w:uiPriority w:val="99"/>
    <w:rsid w:val="00DA404F"/>
    <w:pPr>
      <w:widowControl w:val="0"/>
      <w:shd w:val="clear" w:color="auto" w:fill="FFFFFF"/>
      <w:spacing w:line="234" w:lineRule="exact"/>
      <w:jc w:val="center"/>
      <w:outlineLvl w:val="0"/>
    </w:pPr>
    <w:rPr>
      <w:b/>
      <w:bCs/>
      <w:sz w:val="27"/>
      <w:szCs w:val="27"/>
    </w:rPr>
  </w:style>
  <w:style w:type="table" w:styleId="a8">
    <w:name w:val="Table Grid"/>
    <w:basedOn w:val="a1"/>
    <w:uiPriority w:val="99"/>
    <w:rsid w:val="0033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FBB810113B87090CF40A368B0F3A75E119C3D6A9F2B60765952AF4A9CCF302A50DF4A7B3990B2Cj0w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111F55D6F893E3A6C8CC1C858AA84AC7092ECD1549A4993E26FFAF6B0864820DE9366FF3B956PDH0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111F55D6F893E3A6C8CC1C858AA84AC7092ECD1549A4993E26FFAF6B0864820DE9366FF3B957PDH2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5111F55D6F893E3A6C8CC1C858AA84AC7092ECD1549A4993E26FFAF6B0864820DE9366FF1BD5APDH2I" TargetMode="External"/><Relationship Id="rId10" Type="http://schemas.openxmlformats.org/officeDocument/2006/relationships/hyperlink" Target="consultantplus://offline/ref=4E5DE41770C93512B73D8BE3A5FC669E48CE4AA86D97FA5EDE3835E6296AA6E00C050364301B53a8N8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Тебе ещё нет восемнадцати</vt:lpstr>
    </vt:vector>
  </TitlesOfParts>
  <Company>Домашний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Тебе ещё нет восемнадцати</dc:title>
  <dc:subject/>
  <dc:creator>Ерофеева</dc:creator>
  <cp:keywords/>
  <dc:description/>
  <cp:lastModifiedBy>Stanion-2</cp:lastModifiedBy>
  <cp:revision>3</cp:revision>
  <cp:lastPrinted>2015-07-06T13:41:00Z</cp:lastPrinted>
  <dcterms:created xsi:type="dcterms:W3CDTF">2015-07-06T15:02:00Z</dcterms:created>
  <dcterms:modified xsi:type="dcterms:W3CDTF">2016-01-18T12:49:00Z</dcterms:modified>
</cp:coreProperties>
</file>