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5665"/>
        <w:gridCol w:w="3963"/>
      </w:tblGrid>
      <w:tr w:rsidR="00AD2056" w:rsidTr="009758F7">
        <w:tc>
          <w:tcPr>
            <w:tcW w:w="5665" w:type="dxa"/>
          </w:tcPr>
          <w:p w:rsidR="00AD2056" w:rsidRPr="009758F7" w:rsidRDefault="00AD2056" w:rsidP="009758F7">
            <w:pPr>
              <w:jc w:val="center"/>
              <w:rPr>
                <w:b/>
              </w:rPr>
            </w:pPr>
          </w:p>
        </w:tc>
        <w:tc>
          <w:tcPr>
            <w:tcW w:w="3963" w:type="dxa"/>
          </w:tcPr>
          <w:p w:rsidR="00AD2056" w:rsidRDefault="00AD2056" w:rsidP="00874C4D">
            <w:r w:rsidRPr="00D4191D">
              <w:t>УТВЕРЖДАЮ</w:t>
            </w:r>
          </w:p>
          <w:p w:rsidR="00AD2056" w:rsidRDefault="00AD2056" w:rsidP="009758F7">
            <w:pPr>
              <w:jc w:val="center"/>
            </w:pPr>
          </w:p>
          <w:p w:rsidR="00AD2056" w:rsidRDefault="00AD2056" w:rsidP="009758F7">
            <w:pPr>
              <w:spacing w:line="240" w:lineRule="exact"/>
            </w:pPr>
            <w:r>
              <w:t>Первый з</w:t>
            </w:r>
            <w:r w:rsidRPr="00D4191D">
              <w:t>аместитель</w:t>
            </w:r>
          </w:p>
          <w:p w:rsidR="00AD2056" w:rsidRDefault="00AD2056" w:rsidP="009758F7">
            <w:pPr>
              <w:spacing w:line="240" w:lineRule="exact"/>
            </w:pPr>
            <w:r w:rsidRPr="00D4191D">
              <w:t>прокурора области</w:t>
            </w:r>
          </w:p>
          <w:p w:rsidR="00AD2056" w:rsidRPr="00D4191D" w:rsidRDefault="00AD2056" w:rsidP="009758F7">
            <w:pPr>
              <w:spacing w:line="240" w:lineRule="exact"/>
            </w:pPr>
          </w:p>
          <w:p w:rsidR="00AD2056" w:rsidRDefault="00AD2056" w:rsidP="009758F7">
            <w:pPr>
              <w:spacing w:line="240" w:lineRule="exact"/>
              <w:jc w:val="right"/>
            </w:pPr>
            <w:r>
              <w:t>Н.В. Калугин</w:t>
            </w:r>
          </w:p>
          <w:p w:rsidR="00AD2056" w:rsidRDefault="00AD2056" w:rsidP="00874C4D">
            <w:r>
              <w:t>18.01.2016</w:t>
            </w:r>
          </w:p>
          <w:p w:rsidR="00AD2056" w:rsidRPr="009758F7" w:rsidRDefault="00AD2056" w:rsidP="009758F7">
            <w:pPr>
              <w:jc w:val="center"/>
              <w:rPr>
                <w:b/>
              </w:rPr>
            </w:pPr>
          </w:p>
        </w:tc>
      </w:tr>
    </w:tbl>
    <w:p w:rsidR="00AD2056" w:rsidRDefault="00AD2056" w:rsidP="00563C27">
      <w:pPr>
        <w:jc w:val="center"/>
        <w:rPr>
          <w:b/>
        </w:rPr>
      </w:pPr>
    </w:p>
    <w:p w:rsidR="00AD2056" w:rsidRDefault="00AD2056" w:rsidP="00563C27">
      <w:pPr>
        <w:jc w:val="center"/>
        <w:rPr>
          <w:b/>
        </w:rPr>
      </w:pPr>
    </w:p>
    <w:p w:rsidR="00AD2056" w:rsidRDefault="00AD2056" w:rsidP="00563C27">
      <w:pPr>
        <w:jc w:val="center"/>
        <w:rPr>
          <w:b/>
        </w:rPr>
      </w:pPr>
    </w:p>
    <w:p w:rsidR="00AD2056" w:rsidRDefault="00AD2056" w:rsidP="00563C27">
      <w:pPr>
        <w:jc w:val="center"/>
        <w:rPr>
          <w:b/>
        </w:rPr>
      </w:pPr>
    </w:p>
    <w:p w:rsidR="00AD2056" w:rsidRPr="00D4191D" w:rsidRDefault="00AD2056" w:rsidP="00563C27">
      <w:pPr>
        <w:jc w:val="right"/>
      </w:pPr>
    </w:p>
    <w:p w:rsidR="00AD2056" w:rsidRPr="00D4191D" w:rsidRDefault="00AD2056" w:rsidP="00563C27">
      <w:pPr>
        <w:jc w:val="right"/>
      </w:pPr>
    </w:p>
    <w:p w:rsidR="00AD2056" w:rsidRPr="00D4191D" w:rsidRDefault="00AD2056" w:rsidP="00563C27">
      <w:pPr>
        <w:jc w:val="right"/>
      </w:pPr>
    </w:p>
    <w:p w:rsidR="00AD2056" w:rsidRPr="00D4191D" w:rsidRDefault="00AD2056" w:rsidP="00563C27">
      <w:pPr>
        <w:jc w:val="right"/>
      </w:pPr>
    </w:p>
    <w:p w:rsidR="00AD2056" w:rsidRPr="00D4191D" w:rsidRDefault="00AD2056" w:rsidP="00563C27">
      <w:pPr>
        <w:jc w:val="right"/>
      </w:pPr>
    </w:p>
    <w:p w:rsidR="00AD2056" w:rsidRPr="00D4191D" w:rsidRDefault="00AD2056" w:rsidP="00563C27">
      <w:pPr>
        <w:jc w:val="right"/>
      </w:pPr>
    </w:p>
    <w:p w:rsidR="00AD2056" w:rsidRPr="00D4191D" w:rsidRDefault="00AD2056" w:rsidP="00563C27">
      <w:pPr>
        <w:jc w:val="right"/>
      </w:pPr>
    </w:p>
    <w:p w:rsidR="00AD2056" w:rsidRPr="00D4191D" w:rsidRDefault="00AD2056" w:rsidP="00563C27">
      <w:pPr>
        <w:jc w:val="right"/>
      </w:pPr>
    </w:p>
    <w:p w:rsidR="00AD2056" w:rsidRPr="00D4191D" w:rsidRDefault="00AD2056" w:rsidP="00563C27">
      <w:pPr>
        <w:jc w:val="right"/>
      </w:pPr>
    </w:p>
    <w:p w:rsidR="00AD2056" w:rsidRPr="00D4191D" w:rsidRDefault="00AD2056" w:rsidP="00563C27">
      <w:pPr>
        <w:jc w:val="right"/>
      </w:pPr>
    </w:p>
    <w:p w:rsidR="00AD2056" w:rsidRDefault="00AD2056" w:rsidP="00563C27">
      <w:pPr>
        <w:jc w:val="center"/>
        <w:rPr>
          <w:sz w:val="28"/>
          <w:szCs w:val="28"/>
        </w:rPr>
      </w:pPr>
      <w:r w:rsidRPr="00D4191D">
        <w:rPr>
          <w:sz w:val="28"/>
          <w:szCs w:val="28"/>
        </w:rPr>
        <w:t xml:space="preserve">ДОКУМЕНТАЦИЯ </w:t>
      </w:r>
    </w:p>
    <w:p w:rsidR="00AD2056" w:rsidRDefault="00AD2056" w:rsidP="00451DD2">
      <w:pPr>
        <w:jc w:val="center"/>
        <w:rPr>
          <w:sz w:val="28"/>
          <w:szCs w:val="28"/>
        </w:rPr>
      </w:pPr>
      <w:r w:rsidRPr="00D4191D">
        <w:rPr>
          <w:sz w:val="28"/>
          <w:szCs w:val="28"/>
        </w:rPr>
        <w:t xml:space="preserve">НА ПРОВЕДЕНИЕ </w:t>
      </w:r>
      <w:r>
        <w:rPr>
          <w:sz w:val="28"/>
          <w:szCs w:val="28"/>
        </w:rPr>
        <w:t>ЭЛЕКТРОННОГО АУКЦИОНА</w:t>
      </w:r>
    </w:p>
    <w:p w:rsidR="00AD2056" w:rsidRPr="00B319A6" w:rsidRDefault="00AD2056" w:rsidP="00451DD2">
      <w:pPr>
        <w:jc w:val="center"/>
      </w:pPr>
      <w:r w:rsidRPr="00B319A6">
        <w:rPr>
          <w:rStyle w:val="iceouttxt"/>
        </w:rPr>
        <w:t>на оказание услуг по техническому обслуживанию лифтов</w:t>
      </w: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both"/>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rPr>
          <w:b/>
        </w:rPr>
      </w:pPr>
    </w:p>
    <w:p w:rsidR="00AD2056" w:rsidRDefault="00AD2056" w:rsidP="00563C27">
      <w:pPr>
        <w:jc w:val="center"/>
        <w:rPr>
          <w:b/>
        </w:rPr>
      </w:pPr>
    </w:p>
    <w:p w:rsidR="00AD2056" w:rsidRDefault="00AD2056" w:rsidP="00563C27">
      <w:pPr>
        <w:jc w:val="center"/>
        <w:rPr>
          <w:b/>
        </w:rPr>
      </w:pPr>
    </w:p>
    <w:p w:rsidR="00AD2056" w:rsidRDefault="00AD2056" w:rsidP="00563C27">
      <w:pPr>
        <w:jc w:val="center"/>
        <w:rPr>
          <w:b/>
        </w:rPr>
      </w:pPr>
    </w:p>
    <w:p w:rsidR="00AD2056" w:rsidRDefault="00AD2056" w:rsidP="00563C27">
      <w:pPr>
        <w:jc w:val="center"/>
        <w:rPr>
          <w:b/>
        </w:rPr>
      </w:pPr>
    </w:p>
    <w:p w:rsidR="00AD2056" w:rsidRDefault="00AD2056" w:rsidP="00563C27">
      <w:pPr>
        <w:jc w:val="center"/>
        <w:rPr>
          <w:b/>
        </w:rPr>
      </w:pPr>
    </w:p>
    <w:p w:rsidR="00AD2056" w:rsidRDefault="00AD2056" w:rsidP="00563C27">
      <w:pPr>
        <w:jc w:val="center"/>
        <w:rPr>
          <w:b/>
        </w:rPr>
      </w:pPr>
    </w:p>
    <w:p w:rsidR="00AD2056" w:rsidRDefault="00AD2056" w:rsidP="00563C27">
      <w:pPr>
        <w:jc w:val="center"/>
        <w:rPr>
          <w:b/>
        </w:rPr>
      </w:pPr>
    </w:p>
    <w:p w:rsidR="00AD2056" w:rsidRDefault="00AD2056" w:rsidP="00563C27">
      <w:pPr>
        <w:jc w:val="center"/>
      </w:pPr>
    </w:p>
    <w:p w:rsidR="00AD2056" w:rsidRDefault="00AD2056" w:rsidP="00563C27">
      <w:pPr>
        <w:jc w:val="center"/>
      </w:pPr>
    </w:p>
    <w:p w:rsidR="00AD2056" w:rsidRDefault="00AD2056" w:rsidP="00563C27">
      <w:pPr>
        <w:jc w:val="center"/>
      </w:pPr>
    </w:p>
    <w:p w:rsidR="00AD2056" w:rsidRDefault="00AD2056" w:rsidP="00563C27">
      <w:pPr>
        <w:jc w:val="center"/>
      </w:pPr>
    </w:p>
    <w:p w:rsidR="00AD2056" w:rsidRPr="00D4191D" w:rsidRDefault="00AD2056" w:rsidP="00563C27">
      <w:pPr>
        <w:jc w:val="center"/>
      </w:pPr>
      <w:r w:rsidRPr="00D4191D">
        <w:t>Архангельск</w:t>
      </w:r>
    </w:p>
    <w:p w:rsidR="00AD2056" w:rsidRPr="00D4191D" w:rsidRDefault="00AD2056" w:rsidP="00563C27">
      <w:pPr>
        <w:jc w:val="center"/>
      </w:pPr>
      <w:smartTag w:uri="urn:schemas-microsoft-com:office:smarttags" w:element="metricconverter">
        <w:smartTagPr>
          <w:attr w:name="ProductID" w:val="2016 г"/>
        </w:smartTagPr>
        <w:r>
          <w:t>2016</w:t>
        </w:r>
        <w:r w:rsidRPr="00D4191D">
          <w:t xml:space="preserve"> г</w:t>
        </w:r>
      </w:smartTag>
      <w:r w:rsidRPr="00D4191D">
        <w:t>.</w:t>
      </w:r>
    </w:p>
    <w:p w:rsidR="00AD2056" w:rsidRPr="002E6E5E" w:rsidRDefault="00AD2056" w:rsidP="00180C62">
      <w:pPr>
        <w:pStyle w:val="ConsTitle"/>
        <w:widowControl/>
        <w:ind w:right="0"/>
        <w:jc w:val="center"/>
        <w:rPr>
          <w:rFonts w:ascii="Times New Roman" w:hAnsi="Times New Roman"/>
          <w:sz w:val="24"/>
          <w:szCs w:val="24"/>
        </w:rPr>
      </w:pPr>
      <w:smartTag w:uri="urn:schemas-microsoft-com:office:smarttags" w:element="place">
        <w:r w:rsidRPr="002E6E5E">
          <w:rPr>
            <w:rFonts w:ascii="Times New Roman" w:hAnsi="Times New Roman"/>
            <w:sz w:val="24"/>
            <w:szCs w:val="24"/>
            <w:lang w:val="en-US"/>
          </w:rPr>
          <w:t>I</w:t>
        </w:r>
        <w:r w:rsidRPr="002E6E5E">
          <w:rPr>
            <w:rFonts w:ascii="Times New Roman" w:hAnsi="Times New Roman"/>
            <w:sz w:val="24"/>
            <w:szCs w:val="24"/>
          </w:rPr>
          <w:t>.</w:t>
        </w:r>
      </w:smartTag>
      <w:r w:rsidRPr="002E6E5E">
        <w:rPr>
          <w:rFonts w:ascii="Times New Roman" w:hAnsi="Times New Roman"/>
          <w:sz w:val="24"/>
          <w:szCs w:val="24"/>
        </w:rPr>
        <w:t xml:space="preserve"> Общие положения</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
        <w:gridCol w:w="3384"/>
        <w:gridCol w:w="2249"/>
        <w:gridCol w:w="3679"/>
      </w:tblGrid>
      <w:tr w:rsidR="00AD2056" w:rsidRPr="002E6E5E" w:rsidTr="00563C27">
        <w:trPr>
          <w:jc w:val="center"/>
        </w:trPr>
        <w:tc>
          <w:tcPr>
            <w:tcW w:w="292" w:type="pct"/>
            <w:vAlign w:val="center"/>
          </w:tcPr>
          <w:p w:rsidR="00AD2056" w:rsidRPr="000E6D2A" w:rsidRDefault="00AD2056" w:rsidP="00DB61AC">
            <w:pPr>
              <w:pStyle w:val="ConsTitle"/>
              <w:widowControl/>
              <w:ind w:right="0"/>
              <w:jc w:val="center"/>
              <w:rPr>
                <w:rFonts w:ascii="Times New Roman" w:hAnsi="Times New Roman"/>
                <w:b w:val="0"/>
                <w:sz w:val="24"/>
                <w:szCs w:val="24"/>
              </w:rPr>
            </w:pPr>
            <w:r w:rsidRPr="000E6D2A">
              <w:rPr>
                <w:rFonts w:ascii="Times New Roman" w:hAnsi="Times New Roman"/>
                <w:b w:val="0"/>
                <w:sz w:val="24"/>
                <w:szCs w:val="24"/>
              </w:rPr>
              <w:t>№</w:t>
            </w:r>
          </w:p>
        </w:tc>
        <w:tc>
          <w:tcPr>
            <w:tcW w:w="4708" w:type="pct"/>
            <w:gridSpan w:val="3"/>
            <w:vAlign w:val="center"/>
          </w:tcPr>
          <w:p w:rsidR="00AD2056" w:rsidRPr="000E6D2A" w:rsidRDefault="00AD2056" w:rsidP="00DB61AC">
            <w:pPr>
              <w:autoSpaceDE w:val="0"/>
              <w:autoSpaceDN w:val="0"/>
              <w:adjustRightInd w:val="0"/>
              <w:ind w:firstLine="540"/>
              <w:jc w:val="center"/>
              <w:outlineLvl w:val="1"/>
              <w:rPr>
                <w:bCs/>
              </w:rPr>
            </w:pPr>
            <w:r w:rsidRPr="000E6D2A">
              <w:t>С</w:t>
            </w:r>
            <w:r w:rsidRPr="000E6D2A">
              <w:rPr>
                <w:bCs/>
              </w:rPr>
              <w:t xml:space="preserve">одержание документации об аукционе в электронной форме </w:t>
            </w:r>
            <w:r w:rsidRPr="000E6D2A">
              <w:rPr>
                <w:bCs/>
              </w:rPr>
              <w:br/>
              <w:t xml:space="preserve">(далее – электронный аукцион) </w:t>
            </w:r>
            <w:r w:rsidRPr="000E6D2A">
              <w:t xml:space="preserve">в соответствии с Федеральным законом </w:t>
            </w:r>
            <w:r w:rsidRPr="000E6D2A">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7" w:type="pct"/>
            <w:gridSpan w:val="2"/>
          </w:tcPr>
          <w:p w:rsidR="00AD2056" w:rsidRPr="00451DD2" w:rsidRDefault="00AD2056" w:rsidP="00451DD2">
            <w:pPr>
              <w:jc w:val="center"/>
              <w:rPr>
                <w:sz w:val="28"/>
                <w:szCs w:val="28"/>
              </w:rPr>
            </w:pPr>
            <w:r>
              <w:rPr>
                <w:rStyle w:val="iceouttxt"/>
              </w:rPr>
              <w:t>Оказание услуг по техническому обслуживанию лифтов</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Способ определения поставщика </w:t>
            </w:r>
          </w:p>
        </w:tc>
        <w:tc>
          <w:tcPr>
            <w:tcW w:w="2997" w:type="pct"/>
            <w:gridSpan w:val="2"/>
          </w:tcPr>
          <w:p w:rsidR="00AD2056" w:rsidRPr="002E6E5E" w:rsidRDefault="00AD2056"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Электронный аукцион</w:t>
            </w:r>
          </w:p>
        </w:tc>
      </w:tr>
      <w:tr w:rsidR="00AD2056" w:rsidRPr="002E6E5E" w:rsidTr="00563C27">
        <w:trPr>
          <w:jc w:val="center"/>
        </w:trPr>
        <w:tc>
          <w:tcPr>
            <w:tcW w:w="292" w:type="pct"/>
            <w:vMerge w:val="restart"/>
          </w:tcPr>
          <w:p w:rsidR="00AD2056" w:rsidRPr="002E6E5E"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val="restart"/>
          </w:tcPr>
          <w:p w:rsidR="00AD2056" w:rsidRPr="002E6E5E" w:rsidRDefault="00AD2056" w:rsidP="00DB61AC">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1137" w:type="pct"/>
          </w:tcPr>
          <w:p w:rsidR="00AD2056" w:rsidRPr="002E6E5E" w:rsidRDefault="00AD2056"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наименование</w:t>
            </w:r>
          </w:p>
        </w:tc>
        <w:tc>
          <w:tcPr>
            <w:tcW w:w="1860" w:type="pct"/>
          </w:tcPr>
          <w:p w:rsidR="00AD2056" w:rsidRPr="002E6E5E" w:rsidRDefault="00AD2056"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p w:rsidR="00AD2056" w:rsidRPr="002E6E5E" w:rsidRDefault="00AD2056" w:rsidP="00BF0BAA">
            <w:pPr>
              <w:pStyle w:val="ConsPlusNonformat"/>
              <w:rPr>
                <w:rFonts w:ascii="Times New Roman" w:hAnsi="Times New Roman" w:cs="Times New Roman"/>
                <w:sz w:val="24"/>
                <w:szCs w:val="24"/>
              </w:rPr>
            </w:pPr>
          </w:p>
        </w:tc>
      </w:tr>
      <w:tr w:rsidR="00AD2056" w:rsidRPr="002E6E5E" w:rsidTr="00563C27">
        <w:trPr>
          <w:jc w:val="center"/>
        </w:trPr>
        <w:tc>
          <w:tcPr>
            <w:tcW w:w="292" w:type="pct"/>
            <w:vMerge/>
          </w:tcPr>
          <w:p w:rsidR="00AD2056" w:rsidRPr="002E6E5E"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tcPr>
          <w:p w:rsidR="00AD2056" w:rsidRPr="002E6E5E" w:rsidRDefault="00AD2056" w:rsidP="00DB61AC">
            <w:pPr>
              <w:pStyle w:val="ConsTitle"/>
              <w:widowControl/>
              <w:ind w:right="0"/>
              <w:rPr>
                <w:rFonts w:ascii="Times New Roman" w:hAnsi="Times New Roman"/>
                <w:b w:val="0"/>
                <w:sz w:val="24"/>
                <w:szCs w:val="24"/>
              </w:rPr>
            </w:pPr>
          </w:p>
        </w:tc>
        <w:tc>
          <w:tcPr>
            <w:tcW w:w="1137" w:type="pct"/>
          </w:tcPr>
          <w:p w:rsidR="00AD2056" w:rsidRPr="002E6E5E" w:rsidRDefault="00AD2056"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место нахождения/ почтовый адрес</w:t>
            </w:r>
          </w:p>
        </w:tc>
        <w:tc>
          <w:tcPr>
            <w:tcW w:w="1860" w:type="pct"/>
          </w:tcPr>
          <w:p w:rsidR="00AD2056" w:rsidRPr="002E6E5E" w:rsidRDefault="00AD2056"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 xml:space="preserve">Адрес: </w:t>
            </w:r>
            <w:smartTag w:uri="urn:schemas-microsoft-com:office:smarttags" w:element="metricconverter">
              <w:smartTagPr>
                <w:attr w:name="ProductID" w:val="1000 кг"/>
              </w:smartTagPr>
              <w:r w:rsidRPr="002E6E5E">
                <w:rPr>
                  <w:rFonts w:ascii="Times New Roman" w:hAnsi="Times New Roman" w:cs="Times New Roman"/>
                  <w:sz w:val="24"/>
                  <w:szCs w:val="24"/>
                </w:rPr>
                <w:t>163002, г</w:t>
              </w:r>
            </w:smartTag>
            <w:r w:rsidRPr="002E6E5E">
              <w:rPr>
                <w:rFonts w:ascii="Times New Roman" w:hAnsi="Times New Roman" w:cs="Times New Roman"/>
                <w:sz w:val="24"/>
                <w:szCs w:val="24"/>
              </w:rPr>
              <w:t>. Архангельск, пр. Новгородский, 15;</w:t>
            </w:r>
          </w:p>
          <w:p w:rsidR="00AD2056" w:rsidRPr="002E6E5E" w:rsidRDefault="00AD2056" w:rsidP="00D7404D">
            <w:pPr>
              <w:pStyle w:val="ConsPlusCell"/>
              <w:rPr>
                <w:rFonts w:ascii="Times New Roman" w:hAnsi="Times New Roman" w:cs="Times New Roman"/>
                <w:sz w:val="24"/>
                <w:szCs w:val="24"/>
              </w:rPr>
            </w:pPr>
          </w:p>
        </w:tc>
      </w:tr>
      <w:tr w:rsidR="00AD2056" w:rsidRPr="0048317E" w:rsidTr="00563C27">
        <w:trPr>
          <w:jc w:val="center"/>
        </w:trPr>
        <w:tc>
          <w:tcPr>
            <w:tcW w:w="292" w:type="pct"/>
            <w:vMerge/>
          </w:tcPr>
          <w:p w:rsidR="00AD2056" w:rsidRPr="002E6E5E"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tcPr>
          <w:p w:rsidR="00AD2056" w:rsidRPr="002E6E5E" w:rsidRDefault="00AD2056" w:rsidP="00DB61AC">
            <w:pPr>
              <w:pStyle w:val="ConsTitle"/>
              <w:widowControl/>
              <w:ind w:right="0"/>
              <w:rPr>
                <w:rFonts w:ascii="Times New Roman" w:hAnsi="Times New Roman"/>
                <w:b w:val="0"/>
                <w:sz w:val="24"/>
                <w:szCs w:val="24"/>
              </w:rPr>
            </w:pPr>
          </w:p>
        </w:tc>
        <w:tc>
          <w:tcPr>
            <w:tcW w:w="1137" w:type="pct"/>
          </w:tcPr>
          <w:p w:rsidR="00AD2056" w:rsidRPr="002E6E5E" w:rsidRDefault="00AD2056"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адрес электронной почты</w:t>
            </w:r>
          </w:p>
        </w:tc>
        <w:tc>
          <w:tcPr>
            <w:tcW w:w="1860" w:type="pct"/>
          </w:tcPr>
          <w:p w:rsidR="00AD2056" w:rsidRPr="002E6E5E" w:rsidRDefault="00AD2056" w:rsidP="00BF0BAA">
            <w:pPr>
              <w:pStyle w:val="ConsPlusCell"/>
              <w:rPr>
                <w:rFonts w:ascii="Times New Roman" w:hAnsi="Times New Roman" w:cs="Times New Roman"/>
                <w:sz w:val="24"/>
                <w:szCs w:val="24"/>
                <w:lang w:val="en-US"/>
              </w:rPr>
            </w:pPr>
            <w:r w:rsidRPr="002E6E5E">
              <w:rPr>
                <w:rFonts w:ascii="Times New Roman" w:hAnsi="Times New Roman" w:cs="Times New Roman"/>
                <w:sz w:val="24"/>
                <w:szCs w:val="24"/>
                <w:lang w:val="en-US"/>
              </w:rPr>
              <w:t>e-mail: mto@arhoblprok.ru</w:t>
            </w:r>
          </w:p>
        </w:tc>
      </w:tr>
      <w:tr w:rsidR="00AD2056" w:rsidRPr="002E6E5E" w:rsidTr="00563C27">
        <w:trPr>
          <w:jc w:val="center"/>
        </w:trPr>
        <w:tc>
          <w:tcPr>
            <w:tcW w:w="292" w:type="pct"/>
            <w:vMerge/>
          </w:tcPr>
          <w:p w:rsidR="00AD2056" w:rsidRPr="002E6E5E" w:rsidRDefault="00AD2056" w:rsidP="00DB61AC">
            <w:pPr>
              <w:pStyle w:val="ConsTitle"/>
              <w:widowControl/>
              <w:numPr>
                <w:ilvl w:val="0"/>
                <w:numId w:val="1"/>
              </w:numPr>
              <w:ind w:left="0" w:right="0" w:firstLine="0"/>
              <w:jc w:val="center"/>
              <w:rPr>
                <w:rFonts w:ascii="Times New Roman" w:hAnsi="Times New Roman"/>
                <w:sz w:val="24"/>
                <w:szCs w:val="24"/>
                <w:lang w:val="en-US"/>
              </w:rPr>
            </w:pPr>
          </w:p>
        </w:tc>
        <w:tc>
          <w:tcPr>
            <w:tcW w:w="1711" w:type="pct"/>
            <w:vMerge/>
          </w:tcPr>
          <w:p w:rsidR="00AD2056" w:rsidRPr="002E6E5E" w:rsidRDefault="00AD2056" w:rsidP="00DB61AC">
            <w:pPr>
              <w:pStyle w:val="ConsTitle"/>
              <w:widowControl/>
              <w:ind w:right="0"/>
              <w:rPr>
                <w:rFonts w:ascii="Times New Roman" w:hAnsi="Times New Roman"/>
                <w:b w:val="0"/>
                <w:sz w:val="24"/>
                <w:szCs w:val="24"/>
                <w:lang w:val="en-US"/>
              </w:rPr>
            </w:pPr>
          </w:p>
        </w:tc>
        <w:tc>
          <w:tcPr>
            <w:tcW w:w="1137" w:type="pct"/>
          </w:tcPr>
          <w:p w:rsidR="00AD2056" w:rsidRPr="002E6E5E" w:rsidRDefault="00AD2056"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телефон</w:t>
            </w:r>
          </w:p>
        </w:tc>
        <w:tc>
          <w:tcPr>
            <w:tcW w:w="1860" w:type="pct"/>
          </w:tcPr>
          <w:p w:rsidR="00AD2056" w:rsidRPr="002E6E5E" w:rsidRDefault="00AD2056" w:rsidP="00D552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rsidRPr="002E6E5E">
              <w:t>(8182) 41-01-81, 41-01-80,</w:t>
            </w:r>
          </w:p>
        </w:tc>
      </w:tr>
      <w:tr w:rsidR="00AD2056" w:rsidRPr="002E6E5E" w:rsidTr="00563C27">
        <w:trPr>
          <w:jc w:val="center"/>
        </w:trPr>
        <w:tc>
          <w:tcPr>
            <w:tcW w:w="292" w:type="pct"/>
            <w:vMerge/>
          </w:tcPr>
          <w:p w:rsidR="00AD2056" w:rsidRPr="002E6E5E"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tcPr>
          <w:p w:rsidR="00AD2056" w:rsidRPr="002E6E5E" w:rsidRDefault="00AD2056" w:rsidP="00DB61AC">
            <w:pPr>
              <w:pStyle w:val="ConsTitle"/>
              <w:widowControl/>
              <w:ind w:right="0"/>
              <w:rPr>
                <w:rFonts w:ascii="Times New Roman" w:hAnsi="Times New Roman"/>
                <w:b w:val="0"/>
                <w:sz w:val="24"/>
                <w:szCs w:val="24"/>
              </w:rPr>
            </w:pPr>
          </w:p>
        </w:tc>
        <w:tc>
          <w:tcPr>
            <w:tcW w:w="1137" w:type="pct"/>
          </w:tcPr>
          <w:p w:rsidR="00AD2056" w:rsidRPr="002E6E5E" w:rsidRDefault="00AD2056"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ответственное должностное лицо</w:t>
            </w:r>
          </w:p>
        </w:tc>
        <w:tc>
          <w:tcPr>
            <w:tcW w:w="1860" w:type="pct"/>
          </w:tcPr>
          <w:p w:rsidR="00AD2056" w:rsidRPr="002E6E5E" w:rsidRDefault="00AD2056" w:rsidP="00D5522D">
            <w:smartTag w:uri="urn:schemas-microsoft-com:office:smarttags" w:element="metricconverter">
              <w:smartTagPr>
                <w:attr w:name="ProductID" w:val="1000 кг"/>
              </w:smartTagPr>
              <w:r w:rsidRPr="002E6E5E">
                <w:t>Федоров Андрей Евгеньевич</w:t>
              </w:r>
            </w:smartTag>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056" w:rsidRPr="002E6E5E" w:rsidRDefault="00AD2056" w:rsidP="009D6819">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997" w:type="pct"/>
            <w:gridSpan w:val="2"/>
          </w:tcPr>
          <w:p w:rsidR="00AD2056" w:rsidRDefault="00AD2056" w:rsidP="00D7404D">
            <w:pPr>
              <w:pStyle w:val="ConsPlusNonformat"/>
              <w:rPr>
                <w:rFonts w:ascii="Times New Roman" w:hAnsi="Times New Roman" w:cs="Times New Roman"/>
                <w:sz w:val="24"/>
                <w:szCs w:val="24"/>
              </w:rPr>
            </w:pPr>
            <w:r>
              <w:rPr>
                <w:rFonts w:ascii="Times New Roman" w:hAnsi="Times New Roman" w:cs="Times New Roman"/>
                <w:sz w:val="24"/>
                <w:szCs w:val="24"/>
              </w:rPr>
              <w:t>Контрактная служба – приказ № 144 от 01.10.2015. Руководитель контрактной службы – Калугин Николай Владимирович.</w:t>
            </w:r>
          </w:p>
          <w:p w:rsidR="00AD2056" w:rsidRPr="002E6E5E" w:rsidRDefault="00AD2056" w:rsidP="00D7404D">
            <w:pPr>
              <w:pStyle w:val="ConsPlusNonformat"/>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 </w:t>
            </w:r>
            <w:smartTag w:uri="urn:schemas-microsoft-com:office:smarttags" w:element="metricconverter">
              <w:smartTagPr>
                <w:attr w:name="ProductID" w:val="1000 кг"/>
              </w:smartTagPr>
              <w:r>
                <w:rPr>
                  <w:rFonts w:ascii="Times New Roman" w:hAnsi="Times New Roman" w:cs="Times New Roman"/>
                  <w:sz w:val="24"/>
                  <w:szCs w:val="24"/>
                </w:rPr>
                <w:t>Федоров Андрей Евгеньевич</w:t>
              </w:r>
            </w:smartTag>
            <w:r>
              <w:rPr>
                <w:rFonts w:ascii="Times New Roman" w:hAnsi="Times New Roman" w:cs="Times New Roman"/>
                <w:sz w:val="24"/>
                <w:szCs w:val="24"/>
              </w:rPr>
              <w:t xml:space="preserve"> -</w:t>
            </w:r>
            <w:r w:rsidRPr="002E6E5E">
              <w:rPr>
                <w:rFonts w:ascii="Times New Roman" w:hAnsi="Times New Roman" w:cs="Times New Roman"/>
                <w:sz w:val="24"/>
                <w:szCs w:val="24"/>
              </w:rPr>
              <w:t xml:space="preserve"> тел. </w:t>
            </w:r>
            <w:r>
              <w:rPr>
                <w:rFonts w:ascii="Times New Roman" w:hAnsi="Times New Roman" w:cs="Times New Roman"/>
                <w:sz w:val="24"/>
                <w:szCs w:val="24"/>
              </w:rPr>
              <w:t xml:space="preserve">(8182) </w:t>
            </w:r>
            <w:r w:rsidRPr="002E6E5E">
              <w:rPr>
                <w:rFonts w:ascii="Times New Roman" w:hAnsi="Times New Roman" w:cs="Times New Roman"/>
                <w:sz w:val="24"/>
                <w:szCs w:val="24"/>
              </w:rPr>
              <w:t>41-01-81</w:t>
            </w:r>
          </w:p>
          <w:p w:rsidR="00AD2056" w:rsidRPr="002E6E5E" w:rsidRDefault="00AD2056" w:rsidP="00D7404D"/>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7" w:type="pct"/>
            <w:gridSpan w:val="2"/>
          </w:tcPr>
          <w:p w:rsidR="00AD2056" w:rsidRPr="002E6E5E" w:rsidRDefault="00AD2056" w:rsidP="00BF0BAA">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Средства федерального бюджета</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7" w:type="pct"/>
            <w:gridSpan w:val="2"/>
            <w:vAlign w:val="center"/>
          </w:tcPr>
          <w:p w:rsidR="00AD2056" w:rsidRPr="00B319A6" w:rsidRDefault="00AD2056" w:rsidP="00B319A6">
            <w:pPr>
              <w:ind w:firstLine="708"/>
              <w:jc w:val="both"/>
              <w:rPr>
                <w:rFonts w:cs="Calibri"/>
                <w:b/>
                <w:lang w:eastAsia="en-US"/>
              </w:rPr>
            </w:pPr>
            <w:r w:rsidRPr="00435974">
              <w:rPr>
                <w:b/>
                <w:color w:val="000000"/>
              </w:rPr>
              <w:t>54266</w:t>
            </w:r>
            <w:r>
              <w:rPr>
                <w:color w:val="000000"/>
              </w:rPr>
              <w:t xml:space="preserve"> </w:t>
            </w:r>
            <w:r w:rsidRPr="00BB2235">
              <w:rPr>
                <w:b/>
                <w:noProof/>
              </w:rPr>
              <w:t>(</w:t>
            </w:r>
            <w:r>
              <w:rPr>
                <w:b/>
                <w:noProof/>
              </w:rPr>
              <w:t>Пятьдесят четыре тысячи двести шестьдесят шесть</w:t>
            </w:r>
            <w:r w:rsidRPr="00BB2235">
              <w:rPr>
                <w:b/>
                <w:noProof/>
              </w:rPr>
              <w:t xml:space="preserve">) </w:t>
            </w:r>
            <w:r w:rsidRPr="00265B05">
              <w:rPr>
                <w:b/>
                <w:noProof/>
              </w:rPr>
              <w:t>рублей</w:t>
            </w:r>
            <w:r>
              <w:rPr>
                <w:b/>
                <w:noProof/>
              </w:rPr>
              <w:t xml:space="preserve"> 66 </w:t>
            </w:r>
            <w:r w:rsidRPr="00BB2235">
              <w:rPr>
                <w:rFonts w:cs="Calibri"/>
                <w:b/>
                <w:lang w:eastAsia="en-US"/>
              </w:rPr>
              <w:t>копе</w:t>
            </w:r>
            <w:r>
              <w:rPr>
                <w:rFonts w:cs="Calibri"/>
                <w:b/>
                <w:lang w:eastAsia="en-US"/>
              </w:rPr>
              <w:t>ек.</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7" w:type="pct"/>
            <w:gridSpan w:val="2"/>
          </w:tcPr>
          <w:p w:rsidR="00AD2056" w:rsidRPr="002E6E5E" w:rsidRDefault="00AD2056" w:rsidP="00DB61AC">
            <w:pPr>
              <w:pStyle w:val="ConsNormal"/>
              <w:widowControl/>
              <w:ind w:right="0" w:firstLine="397"/>
              <w:jc w:val="both"/>
              <w:rPr>
                <w:rFonts w:ascii="Times New Roman" w:hAnsi="Times New Roman"/>
                <w:bCs/>
                <w:sz w:val="24"/>
                <w:szCs w:val="24"/>
              </w:rPr>
            </w:pPr>
            <w:r w:rsidRPr="002E6E5E">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AD2056" w:rsidRPr="002E6E5E" w:rsidTr="00563C27">
        <w:trPr>
          <w:jc w:val="center"/>
        </w:trPr>
        <w:tc>
          <w:tcPr>
            <w:tcW w:w="292" w:type="pct"/>
          </w:tcPr>
          <w:p w:rsidR="00AD2056" w:rsidRPr="002E6E5E" w:rsidRDefault="00AD2056" w:rsidP="00DB61AC">
            <w:pPr>
              <w:numPr>
                <w:ilvl w:val="0"/>
                <w:numId w:val="1"/>
              </w:numPr>
              <w:autoSpaceDE w:val="0"/>
              <w:autoSpaceDN w:val="0"/>
              <w:adjustRightInd w:val="0"/>
              <w:ind w:left="0" w:firstLine="0"/>
              <w:jc w:val="center"/>
              <w:outlineLvl w:val="1"/>
              <w:rPr>
                <w:b/>
                <w:bCs/>
              </w:rPr>
            </w:pPr>
          </w:p>
        </w:tc>
        <w:tc>
          <w:tcPr>
            <w:tcW w:w="1711" w:type="pct"/>
          </w:tcPr>
          <w:p w:rsidR="00AD2056" w:rsidRPr="002E6E5E" w:rsidRDefault="00AD2056" w:rsidP="00DB61AC">
            <w:pPr>
              <w:autoSpaceDE w:val="0"/>
              <w:autoSpaceDN w:val="0"/>
              <w:adjustRightInd w:val="0"/>
              <w:outlineLvl w:val="1"/>
              <w:rPr>
                <w:b/>
                <w:bCs/>
              </w:rPr>
            </w:pPr>
            <w:r w:rsidRPr="002E6E5E">
              <w:rPr>
                <w:b/>
              </w:rPr>
              <w:t>Размер и порядок внесения денежных средств в качестве обеспечения заявок на участие в электронном аукционе</w:t>
            </w:r>
          </w:p>
        </w:tc>
        <w:tc>
          <w:tcPr>
            <w:tcW w:w="2997" w:type="pct"/>
            <w:gridSpan w:val="2"/>
          </w:tcPr>
          <w:p w:rsidR="00AD2056" w:rsidRPr="004A7575" w:rsidRDefault="00AD2056" w:rsidP="000A21D1">
            <w:pPr>
              <w:autoSpaceDE w:val="0"/>
              <w:autoSpaceDN w:val="0"/>
              <w:adjustRightInd w:val="0"/>
              <w:ind w:firstLine="397"/>
              <w:jc w:val="both"/>
              <w:rPr>
                <w:b/>
                <w:color w:val="FF0000"/>
              </w:rPr>
            </w:pPr>
            <w:r w:rsidRPr="002E6E5E">
              <w:t xml:space="preserve">Размер обеспечения заявки на участие в электронном аукционе – </w:t>
            </w:r>
            <w:r w:rsidRPr="007E3573">
              <w:rPr>
                <w:b/>
              </w:rPr>
              <w:t xml:space="preserve">1 % начальной (максимальной) цены контракта </w:t>
            </w:r>
            <w:r w:rsidRPr="007E3573">
              <w:rPr>
                <w:b/>
                <w:sz w:val="22"/>
                <w:szCs w:val="22"/>
                <w:lang w:eastAsia="zh-CN"/>
              </w:rPr>
              <w:t xml:space="preserve">указанной в извещении о проведении электронного аукциона –             </w:t>
            </w:r>
            <w:r>
              <w:rPr>
                <w:b/>
                <w:sz w:val="22"/>
                <w:szCs w:val="22"/>
                <w:lang w:eastAsia="zh-CN"/>
              </w:rPr>
              <w:t>542 (Пятьсот сорок два) руб. 67 коп.</w:t>
            </w:r>
          </w:p>
          <w:p w:rsidR="00AD2056" w:rsidRPr="002E6E5E" w:rsidRDefault="00AD2056" w:rsidP="00DB61AC">
            <w:pPr>
              <w:widowControl w:val="0"/>
              <w:autoSpaceDE w:val="0"/>
              <w:autoSpaceDN w:val="0"/>
              <w:adjustRightInd w:val="0"/>
              <w:ind w:firstLine="397"/>
              <w:jc w:val="both"/>
            </w:pPr>
            <w:r w:rsidRPr="002E6E5E">
              <w:t>Обеспечение заявки на участие в электронном аукционе должно быть предоставлено до момента подачи заявки на участие в электронном аукционе.</w:t>
            </w:r>
          </w:p>
          <w:p w:rsidR="00AD2056" w:rsidRPr="002E6E5E" w:rsidRDefault="00AD2056" w:rsidP="00DB61AC">
            <w:pPr>
              <w:widowControl w:val="0"/>
              <w:autoSpaceDE w:val="0"/>
              <w:autoSpaceDN w:val="0"/>
              <w:adjustRightInd w:val="0"/>
              <w:ind w:firstLine="397"/>
              <w:jc w:val="both"/>
              <w:rPr>
                <w:bCs/>
              </w:rPr>
            </w:pPr>
            <w:r w:rsidRPr="002E6E5E">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7" w:type="pct"/>
            <w:gridSpan w:val="2"/>
          </w:tcPr>
          <w:p w:rsidR="00AD2056" w:rsidRPr="001D65BC" w:rsidRDefault="00AD2056" w:rsidP="000A21D1">
            <w:pPr>
              <w:suppressAutoHyphens/>
              <w:autoSpaceDE w:val="0"/>
              <w:autoSpaceDN w:val="0"/>
              <w:adjustRightInd w:val="0"/>
              <w:ind w:firstLine="364"/>
              <w:jc w:val="both"/>
              <w:rPr>
                <w:b/>
                <w:lang w:eastAsia="zh-CN"/>
              </w:rPr>
            </w:pPr>
            <w:bookmarkStart w:id="0" w:name="Par1"/>
            <w:bookmarkEnd w:id="0"/>
            <w:r w:rsidRPr="001D65BC">
              <w:rPr>
                <w:b/>
                <w:sz w:val="22"/>
                <w:szCs w:val="22"/>
                <w:lang w:eastAsia="zh-CN"/>
              </w:rPr>
              <w:t>Заявка на участие в электронном аукционе состоит из двух частей.</w:t>
            </w:r>
          </w:p>
          <w:p w:rsidR="00AD2056" w:rsidRPr="001D65BC" w:rsidRDefault="00AD2056" w:rsidP="000A21D1">
            <w:pPr>
              <w:suppressAutoHyphens/>
              <w:autoSpaceDE w:val="0"/>
              <w:autoSpaceDN w:val="0"/>
              <w:adjustRightInd w:val="0"/>
              <w:jc w:val="both"/>
              <w:rPr>
                <w:lang w:eastAsia="zh-CN"/>
              </w:rPr>
            </w:pPr>
            <w:bookmarkStart w:id="1" w:name="Par1309"/>
            <w:bookmarkEnd w:id="1"/>
            <w:r w:rsidRPr="001D65BC">
              <w:rPr>
                <w:b/>
                <w:sz w:val="22"/>
                <w:szCs w:val="22"/>
                <w:lang w:eastAsia="zh-CN"/>
              </w:rPr>
              <w:t>Первая часть заявки на участие в электронном аукционе</w:t>
            </w:r>
            <w:r w:rsidRPr="001D65BC">
              <w:rPr>
                <w:sz w:val="22"/>
                <w:szCs w:val="22"/>
                <w:lang w:eastAsia="zh-CN"/>
              </w:rPr>
              <w:t xml:space="preserve"> должна содержать:</w:t>
            </w:r>
          </w:p>
          <w:p w:rsidR="00AD2056" w:rsidRPr="003D3D58" w:rsidRDefault="00AD2056" w:rsidP="000A21D1">
            <w:pPr>
              <w:autoSpaceDE w:val="0"/>
              <w:autoSpaceDN w:val="0"/>
              <w:adjustRightInd w:val="0"/>
              <w:ind w:firstLine="397"/>
              <w:jc w:val="both"/>
            </w:pPr>
            <w:r w:rsidRPr="001D65BC">
              <w:t xml:space="preserve">согласие участника электронного аукциона на </w:t>
            </w:r>
            <w:r w:rsidRPr="003D3D58">
              <w:t>поставку товара, оказание услуг на условиях, предусмотренных документацией об аукционе в электронной форме;</w:t>
            </w:r>
          </w:p>
          <w:p w:rsidR="00AD2056" w:rsidRPr="003D3D58" w:rsidRDefault="00AD2056" w:rsidP="000A21D1">
            <w:pPr>
              <w:suppressAutoHyphens/>
              <w:autoSpaceDE w:val="0"/>
              <w:autoSpaceDN w:val="0"/>
              <w:adjustRightInd w:val="0"/>
              <w:ind w:firstLine="364"/>
              <w:jc w:val="both"/>
              <w:rPr>
                <w:lang w:eastAsia="zh-CN"/>
              </w:rPr>
            </w:pPr>
            <w:r w:rsidRPr="003D3D58">
              <w:rPr>
                <w:lang w:eastAsia="zh-CN"/>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AD2056" w:rsidRPr="002E6E5E" w:rsidRDefault="00AD2056" w:rsidP="0004102D">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2E6E5E">
              <w:rPr>
                <w:rFonts w:ascii="Times New Roman" w:hAnsi="Times New Roman"/>
                <w:bCs/>
                <w:sz w:val="24"/>
                <w:szCs w:val="24"/>
              </w:rPr>
              <w:t xml:space="preserve">Приложения № 1 </w:t>
            </w:r>
            <w:r w:rsidRPr="002E6E5E">
              <w:rPr>
                <w:rFonts w:ascii="Times New Roman" w:hAnsi="Times New Roman"/>
                <w:sz w:val="24"/>
                <w:szCs w:val="24"/>
              </w:rPr>
              <w:t>раздела III «</w:t>
            </w:r>
            <w:r w:rsidRPr="002E6E5E">
              <w:rPr>
                <w:rFonts w:ascii="Times New Roman" w:hAnsi="Times New Roman"/>
                <w:bCs/>
                <w:sz w:val="24"/>
                <w:szCs w:val="24"/>
              </w:rPr>
              <w:t>Приложения к документации об электронном аукционе».</w:t>
            </w:r>
          </w:p>
          <w:p w:rsidR="00AD2056" w:rsidRPr="000A21D1" w:rsidRDefault="00AD2056" w:rsidP="000A21D1">
            <w:pPr>
              <w:suppressAutoHyphens/>
              <w:autoSpaceDE w:val="0"/>
              <w:autoSpaceDN w:val="0"/>
              <w:adjustRightInd w:val="0"/>
              <w:ind w:firstLine="364"/>
              <w:jc w:val="both"/>
              <w:rPr>
                <w:lang w:eastAsia="zh-CN"/>
              </w:rPr>
            </w:pPr>
            <w:r w:rsidRPr="000A21D1">
              <w:rPr>
                <w:b/>
                <w:lang w:eastAsia="zh-CN"/>
              </w:rPr>
              <w:t>Вторая часть заявки на участие в электронном аукционе</w:t>
            </w:r>
            <w:r w:rsidRPr="000A21D1">
              <w:rPr>
                <w:lang w:eastAsia="zh-CN"/>
              </w:rPr>
              <w:t xml:space="preserve"> должна содержать следующие документы и информацию:</w:t>
            </w:r>
          </w:p>
          <w:p w:rsidR="00AD2056" w:rsidRPr="002E6E5E" w:rsidRDefault="00AD2056" w:rsidP="00DB61AC">
            <w:pPr>
              <w:numPr>
                <w:ilvl w:val="0"/>
                <w:numId w:val="2"/>
              </w:numPr>
              <w:autoSpaceDE w:val="0"/>
              <w:autoSpaceDN w:val="0"/>
              <w:adjustRightInd w:val="0"/>
              <w:ind w:left="0" w:firstLine="375"/>
              <w:jc w:val="both"/>
            </w:pPr>
            <w:r w:rsidRPr="002E6E5E">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E6E5E">
              <w:rPr>
                <w:bCs/>
              </w:rPr>
              <w:t>об электронном аукционе</w:t>
            </w:r>
            <w:r w:rsidRPr="002E6E5E">
              <w:t>»);</w:t>
            </w:r>
          </w:p>
          <w:p w:rsidR="00AD2056" w:rsidRPr="002E6E5E" w:rsidRDefault="00AD2056" w:rsidP="00DB61AC">
            <w:pPr>
              <w:numPr>
                <w:ilvl w:val="0"/>
                <w:numId w:val="2"/>
              </w:numPr>
              <w:autoSpaceDE w:val="0"/>
              <w:autoSpaceDN w:val="0"/>
              <w:adjustRightInd w:val="0"/>
              <w:ind w:left="0" w:firstLine="375"/>
              <w:jc w:val="both"/>
            </w:pPr>
            <w:r w:rsidRPr="002E6E5E">
              <w:t xml:space="preserve">декларация о соответствии участника электронного аукциона требованиям, установленным </w:t>
            </w:r>
            <w:hyperlink r:id="rId7" w:history="1">
              <w:r w:rsidRPr="002E6E5E">
                <w:t>пунктами 3</w:t>
              </w:r>
            </w:hyperlink>
            <w:r w:rsidRPr="002E6E5E">
              <w:t xml:space="preserve">-5, 7, </w:t>
            </w:r>
            <w:hyperlink r:id="rId8" w:history="1">
              <w:r w:rsidRPr="002E6E5E">
                <w:t>9</w:t>
              </w:r>
              <w:r>
                <w:t xml:space="preserve"> </w:t>
              </w:r>
              <w:r w:rsidRPr="002E6E5E">
                <w:t>части 1 статьи 31</w:t>
              </w:r>
            </w:hyperlink>
            <w:r w:rsidRPr="002E6E5E">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E6E5E">
              <w:rPr>
                <w:bCs/>
              </w:rPr>
              <w:t>об электронном аукционе</w:t>
            </w:r>
            <w:r w:rsidRPr="002E6E5E">
              <w:t>»);</w:t>
            </w:r>
          </w:p>
          <w:p w:rsidR="00AD2056" w:rsidRPr="002E6E5E" w:rsidRDefault="00AD2056" w:rsidP="007C67D6">
            <w:pPr>
              <w:numPr>
                <w:ilvl w:val="0"/>
                <w:numId w:val="2"/>
              </w:numPr>
              <w:autoSpaceDE w:val="0"/>
              <w:autoSpaceDN w:val="0"/>
              <w:adjustRightInd w:val="0"/>
              <w:ind w:left="0" w:firstLine="375"/>
              <w:jc w:val="both"/>
            </w:pPr>
            <w:r w:rsidRPr="002E6E5E">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r>
              <w:t xml:space="preserve"> </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AD2056" w:rsidRPr="002E6E5E" w:rsidRDefault="00AD2056" w:rsidP="00DB61AC">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7" w:type="pct"/>
            <w:gridSpan w:val="2"/>
          </w:tcPr>
          <w:p w:rsidR="00AD2056" w:rsidRPr="002E6E5E" w:rsidRDefault="00AD2056" w:rsidP="00DB61AC">
            <w:pPr>
              <w:widowControl w:val="0"/>
              <w:autoSpaceDE w:val="0"/>
              <w:autoSpaceDN w:val="0"/>
              <w:adjustRightInd w:val="0"/>
              <w:ind w:firstLine="397"/>
              <w:jc w:val="both"/>
            </w:pPr>
            <w:r w:rsidRPr="002E6E5E">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AD2056" w:rsidRPr="002E6E5E" w:rsidRDefault="00AD2056" w:rsidP="00DB61AC">
            <w:pPr>
              <w:widowControl w:val="0"/>
              <w:autoSpaceDE w:val="0"/>
              <w:autoSpaceDN w:val="0"/>
              <w:adjustRightInd w:val="0"/>
              <w:ind w:firstLine="397"/>
              <w:jc w:val="both"/>
            </w:pPr>
            <w:r w:rsidRPr="002E6E5E">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AD2056" w:rsidRPr="002E6E5E" w:rsidRDefault="00AD2056" w:rsidP="00DB61AC">
            <w:pPr>
              <w:widowControl w:val="0"/>
              <w:autoSpaceDE w:val="0"/>
              <w:autoSpaceDN w:val="0"/>
              <w:adjustRightInd w:val="0"/>
              <w:ind w:firstLine="397"/>
              <w:jc w:val="both"/>
            </w:pPr>
            <w:r w:rsidRPr="002E6E5E">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9" w:history="1">
              <w:r w:rsidRPr="002E6E5E">
                <w:t xml:space="preserve">частью </w:t>
              </w:r>
            </w:hyperlink>
            <w:r>
              <w:t>9</w:t>
            </w:r>
            <w:r w:rsidRPr="002E6E5E">
              <w:t xml:space="preserve"> настоящего раздела. Указанные электронные документы подаются одновременно.</w:t>
            </w:r>
          </w:p>
          <w:p w:rsidR="00AD2056" w:rsidRPr="002E6E5E" w:rsidRDefault="00AD2056" w:rsidP="00DB61AC">
            <w:pPr>
              <w:widowControl w:val="0"/>
              <w:autoSpaceDE w:val="0"/>
              <w:autoSpaceDN w:val="0"/>
              <w:adjustRightInd w:val="0"/>
              <w:ind w:firstLine="397"/>
              <w:jc w:val="both"/>
            </w:pPr>
            <w:r w:rsidRPr="002E6E5E">
              <w:t>Участник электронного аукциона вправе подать только одну заявку на участие в таком аукционе в отношении каждого объекта закупки.</w:t>
            </w:r>
          </w:p>
          <w:p w:rsidR="00AD2056" w:rsidRPr="002E6E5E" w:rsidRDefault="00AD2056"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2E6E5E">
              <w:rPr>
                <w:rFonts w:ascii="Times New Roman" w:hAnsi="Times New Roman" w:cs="Times New Roman"/>
                <w:bCs/>
                <w:sz w:val="24"/>
                <w:szCs w:val="24"/>
              </w:rPr>
              <w:t xml:space="preserve"> должны быть составлены на русском языке,</w:t>
            </w:r>
            <w:r w:rsidRPr="002E6E5E">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AD2056" w:rsidRPr="002E6E5E" w:rsidRDefault="00AD2056" w:rsidP="00DB61AC">
            <w:pPr>
              <w:pStyle w:val="ConsPlusNormal"/>
              <w:widowControl/>
              <w:ind w:firstLine="397"/>
              <w:jc w:val="both"/>
              <w:rPr>
                <w:rFonts w:ascii="Times New Roman" w:hAnsi="Times New Roman" w:cs="Times New Roman"/>
                <w:i/>
                <w:iCs/>
                <w:sz w:val="24"/>
                <w:szCs w:val="24"/>
              </w:rPr>
            </w:pPr>
            <w:r w:rsidRPr="002E6E5E">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2E6E5E">
              <w:rPr>
                <w:rFonts w:ascii="Times New Roman" w:hAnsi="Times New Roman" w:cs="Times New Roman"/>
                <w:sz w:val="24"/>
                <w:szCs w:val="24"/>
              </w:rPr>
              <w:t>в доступном и читаемом виде.</w:t>
            </w:r>
          </w:p>
          <w:p w:rsidR="00AD2056" w:rsidRPr="002E6E5E" w:rsidRDefault="00AD2056" w:rsidP="00DB61AC">
            <w:pPr>
              <w:pStyle w:val="ConsPlusNormal"/>
              <w:widowControl/>
              <w:ind w:firstLine="397"/>
              <w:jc w:val="both"/>
              <w:rPr>
                <w:rFonts w:ascii="Times New Roman" w:hAnsi="Times New Roman" w:cs="Times New Roman"/>
                <w:b/>
                <w:iCs/>
                <w:sz w:val="24"/>
                <w:szCs w:val="24"/>
              </w:rPr>
            </w:pPr>
            <w:r w:rsidRPr="002E6E5E">
              <w:rPr>
                <w:rFonts w:ascii="Times New Roman" w:hAnsi="Times New Roman" w:cs="Times New Roman"/>
                <w:b/>
                <w:iCs/>
                <w:sz w:val="24"/>
                <w:szCs w:val="24"/>
              </w:rPr>
              <w:t>Рекомендуется:</w:t>
            </w:r>
          </w:p>
          <w:p w:rsidR="00AD2056" w:rsidRPr="002E6E5E" w:rsidRDefault="00AD2056"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AD2056" w:rsidRPr="002E6E5E" w:rsidRDefault="00AD2056"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AD2056" w:rsidRPr="002E6E5E" w:rsidRDefault="00AD2056" w:rsidP="00DB61AC">
            <w:pPr>
              <w:autoSpaceDE w:val="0"/>
              <w:autoSpaceDN w:val="0"/>
              <w:adjustRightInd w:val="0"/>
              <w:outlineLvl w:val="1"/>
              <w:rPr>
                <w:b/>
              </w:rPr>
            </w:pPr>
            <w:r w:rsidRPr="002E6E5E">
              <w:rPr>
                <w:b/>
              </w:rPr>
              <w:t>Требования к участникам электронного аукциона</w:t>
            </w:r>
          </w:p>
        </w:tc>
        <w:tc>
          <w:tcPr>
            <w:tcW w:w="2997" w:type="pct"/>
            <w:gridSpan w:val="2"/>
          </w:tcPr>
          <w:p w:rsidR="00AD2056" w:rsidRPr="002E6E5E" w:rsidRDefault="00AD2056"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Участник электронного аукциона должен соответствовать следующим обязательным требованиям:</w:t>
            </w:r>
          </w:p>
          <w:p w:rsidR="00AD2056" w:rsidRPr="002E6E5E" w:rsidRDefault="00AD2056" w:rsidP="00DB61AC">
            <w:pPr>
              <w:widowControl w:val="0"/>
              <w:autoSpaceDE w:val="0"/>
              <w:autoSpaceDN w:val="0"/>
              <w:adjustRightInd w:val="0"/>
              <w:ind w:firstLine="397"/>
              <w:jc w:val="both"/>
            </w:pPr>
            <w:r w:rsidRPr="002E6E5E">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D2056" w:rsidRPr="002E6E5E" w:rsidRDefault="00AD2056" w:rsidP="00DB61AC">
            <w:pPr>
              <w:widowControl w:val="0"/>
              <w:autoSpaceDE w:val="0"/>
              <w:autoSpaceDN w:val="0"/>
              <w:adjustRightInd w:val="0"/>
              <w:ind w:firstLine="397"/>
              <w:jc w:val="both"/>
            </w:pPr>
            <w:r w:rsidRPr="002E6E5E">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D2056" w:rsidRPr="002E6E5E" w:rsidRDefault="00AD2056" w:rsidP="00DB61AC">
            <w:pPr>
              <w:widowControl w:val="0"/>
              <w:autoSpaceDE w:val="0"/>
              <w:autoSpaceDN w:val="0"/>
              <w:adjustRightInd w:val="0"/>
              <w:ind w:firstLine="397"/>
              <w:jc w:val="both"/>
            </w:pPr>
            <w:r w:rsidRPr="002E6E5E">
              <w:t xml:space="preserve">3) неприостановление деятельности участника закупки в порядке, установленном </w:t>
            </w:r>
            <w:hyperlink r:id="rId10"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AD2056" w:rsidRPr="002E6E5E" w:rsidRDefault="00AD2056" w:rsidP="00DB61AC">
            <w:pPr>
              <w:widowControl w:val="0"/>
              <w:autoSpaceDE w:val="0"/>
              <w:autoSpaceDN w:val="0"/>
              <w:adjustRightInd w:val="0"/>
              <w:ind w:firstLine="397"/>
              <w:jc w:val="both"/>
            </w:pPr>
            <w:r w:rsidRPr="002E6E5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D2056" w:rsidRPr="002E6E5E" w:rsidRDefault="00AD2056" w:rsidP="00DB61AC">
            <w:pPr>
              <w:widowControl w:val="0"/>
              <w:autoSpaceDE w:val="0"/>
              <w:autoSpaceDN w:val="0"/>
              <w:adjustRightInd w:val="0"/>
              <w:ind w:firstLine="397"/>
              <w:jc w:val="both"/>
            </w:pPr>
            <w:r w:rsidRPr="002E6E5E">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2056" w:rsidRPr="002E6E5E" w:rsidRDefault="00AD2056" w:rsidP="00DB61AC">
            <w:pPr>
              <w:autoSpaceDE w:val="0"/>
              <w:autoSpaceDN w:val="0"/>
              <w:adjustRightInd w:val="0"/>
              <w:ind w:firstLine="540"/>
              <w:jc w:val="both"/>
            </w:pPr>
            <w:r w:rsidRPr="002E6E5E">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AD2056" w:rsidRDefault="00AD2056" w:rsidP="00DB61AC">
            <w:pPr>
              <w:autoSpaceDE w:val="0"/>
              <w:autoSpaceDN w:val="0"/>
              <w:adjustRightInd w:val="0"/>
              <w:ind w:firstLine="540"/>
              <w:jc w:val="both"/>
              <w:rPr>
                <w:iCs/>
              </w:rPr>
            </w:pPr>
            <w:r w:rsidRPr="002E6E5E">
              <w:t xml:space="preserve">7) </w:t>
            </w:r>
            <w:r w:rsidRPr="002E6E5E">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том числе отсутствие сведений об участнике закупки в реестре недобросовестных поставщиков</w:t>
            </w:r>
            <w:r>
              <w:rPr>
                <w:iCs/>
              </w:rPr>
              <w:t>.</w:t>
            </w:r>
          </w:p>
          <w:p w:rsidR="00AD2056" w:rsidRPr="002E6E5E" w:rsidRDefault="00AD2056" w:rsidP="005C4122">
            <w:pPr>
              <w:autoSpaceDE w:val="0"/>
              <w:autoSpaceDN w:val="0"/>
              <w:adjustRightInd w:val="0"/>
              <w:ind w:firstLine="540"/>
              <w:jc w:val="both"/>
            </w:pPr>
            <w:r>
              <w:rPr>
                <w:iCs/>
              </w:rPr>
              <w:t>8) Участник не является офшорной компанией.</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7" w:type="pct"/>
            <w:gridSpan w:val="2"/>
            <w:vAlign w:val="center"/>
          </w:tcPr>
          <w:p w:rsidR="00AD2056" w:rsidRPr="002E6E5E" w:rsidRDefault="00AD2056" w:rsidP="00DB61AC">
            <w:pPr>
              <w:widowControl w:val="0"/>
              <w:autoSpaceDE w:val="0"/>
              <w:autoSpaceDN w:val="0"/>
              <w:adjustRightInd w:val="0"/>
              <w:ind w:firstLine="397"/>
              <w:jc w:val="center"/>
            </w:pPr>
            <w:r w:rsidRPr="002E6E5E">
              <w:t>http://www.</w:t>
            </w:r>
            <w:r w:rsidRPr="002E6E5E">
              <w:rPr>
                <w:lang w:val="en-US"/>
              </w:rPr>
              <w:t>roseltorg</w:t>
            </w:r>
            <w:r w:rsidRPr="002E6E5E">
              <w:t>.ru/</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7" w:type="pct"/>
            <w:gridSpan w:val="2"/>
          </w:tcPr>
          <w:p w:rsidR="00AD2056" w:rsidRPr="002E6E5E" w:rsidRDefault="00AD2056" w:rsidP="00DB61AC">
            <w:pPr>
              <w:widowControl w:val="0"/>
              <w:autoSpaceDE w:val="0"/>
              <w:autoSpaceDN w:val="0"/>
              <w:adjustRightInd w:val="0"/>
              <w:ind w:firstLine="397"/>
              <w:jc w:val="both"/>
            </w:pPr>
            <w:r w:rsidRPr="002E6E5E">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7" w:type="pct"/>
            <w:gridSpan w:val="2"/>
            <w:vAlign w:val="center"/>
          </w:tcPr>
          <w:p w:rsidR="00AD2056" w:rsidRPr="002E6E5E" w:rsidRDefault="00AD2056" w:rsidP="00DB61AC">
            <w:pPr>
              <w:pStyle w:val="ConsTitle"/>
              <w:widowControl/>
              <w:ind w:right="0" w:firstLine="397"/>
              <w:jc w:val="both"/>
              <w:rPr>
                <w:rFonts w:ascii="Times New Roman" w:hAnsi="Times New Roman"/>
                <w:b w:val="0"/>
                <w:sz w:val="24"/>
                <w:szCs w:val="24"/>
              </w:rPr>
            </w:pPr>
            <w:r w:rsidRPr="002E6E5E">
              <w:rPr>
                <w:rFonts w:ascii="Times New Roman" w:hAnsi="Times New Roman"/>
                <w:b w:val="0"/>
                <w:sz w:val="24"/>
                <w:szCs w:val="24"/>
              </w:rPr>
              <w:t>Заявки на участие в электронном аукционе подаются с</w:t>
            </w:r>
            <w:r>
              <w:rPr>
                <w:rFonts w:ascii="Times New Roman" w:hAnsi="Times New Roman"/>
                <w:b w:val="0"/>
                <w:sz w:val="24"/>
                <w:szCs w:val="24"/>
              </w:rPr>
              <w:t xml:space="preserve"> </w:t>
            </w:r>
            <w:r w:rsidRPr="002E6E5E">
              <w:rPr>
                <w:rFonts w:ascii="Times New Roman" w:hAnsi="Times New Roman"/>
                <w:b w:val="0"/>
                <w:sz w:val="24"/>
                <w:szCs w:val="24"/>
              </w:rPr>
              <w:t>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AD2056" w:rsidRPr="002E6E5E" w:rsidTr="0036310F">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7" w:type="pct"/>
            <w:gridSpan w:val="2"/>
          </w:tcPr>
          <w:p w:rsidR="00AD2056" w:rsidRPr="002E6E5E" w:rsidRDefault="00AD2056" w:rsidP="00DB61AC">
            <w:pPr>
              <w:widowControl w:val="0"/>
              <w:autoSpaceDE w:val="0"/>
              <w:autoSpaceDN w:val="0"/>
              <w:adjustRightInd w:val="0"/>
              <w:ind w:firstLine="397"/>
              <w:jc w:val="both"/>
            </w:pPr>
            <w:r w:rsidRPr="002E6E5E">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AD2056" w:rsidRPr="002E6E5E" w:rsidRDefault="00AD2056" w:rsidP="00DB61AC">
            <w:pPr>
              <w:widowControl w:val="0"/>
              <w:autoSpaceDE w:val="0"/>
              <w:autoSpaceDN w:val="0"/>
              <w:adjustRightInd w:val="0"/>
              <w:ind w:firstLine="397"/>
              <w:jc w:val="both"/>
            </w:pPr>
            <w:r w:rsidRPr="002E6E5E">
              <w:t>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D2056" w:rsidRPr="002E6E5E" w:rsidRDefault="00AD2056" w:rsidP="00C271C3">
            <w:pPr>
              <w:widowControl w:val="0"/>
              <w:autoSpaceDE w:val="0"/>
              <w:autoSpaceDN w:val="0"/>
              <w:adjustRightInd w:val="0"/>
              <w:ind w:firstLine="397"/>
              <w:jc w:val="both"/>
              <w:rPr>
                <w:bCs/>
              </w:rPr>
            </w:pPr>
            <w:r w:rsidRPr="002E6E5E">
              <w:t xml:space="preserve">Разъяснения положений документации об электронном аукционе предоставляются участникам электронного аукциона в период </w:t>
            </w:r>
            <w:r w:rsidRPr="00563C27">
              <w:t xml:space="preserve">с </w:t>
            </w:r>
            <w:r>
              <w:t>21.</w:t>
            </w:r>
            <w:r w:rsidRPr="00AF1542">
              <w:t>01.2016 по  2</w:t>
            </w:r>
            <w:r>
              <w:t>7</w:t>
            </w:r>
            <w:r w:rsidRPr="00AF1542">
              <w:t>.01.2016 г.</w:t>
            </w:r>
          </w:p>
        </w:tc>
      </w:tr>
      <w:tr w:rsidR="00AD2056" w:rsidRPr="002E6E5E" w:rsidTr="0036310F">
        <w:trPr>
          <w:jc w:val="center"/>
        </w:trPr>
        <w:tc>
          <w:tcPr>
            <w:tcW w:w="292" w:type="pct"/>
          </w:tcPr>
          <w:p w:rsidR="00AD2056" w:rsidRPr="002E6E5E" w:rsidRDefault="00AD2056" w:rsidP="006E2DA9">
            <w:pPr>
              <w:pStyle w:val="ConsTitle"/>
              <w:widowControl/>
              <w:numPr>
                <w:ilvl w:val="0"/>
                <w:numId w:val="1"/>
              </w:numPr>
              <w:ind w:left="0" w:right="0" w:firstLine="0"/>
              <w:jc w:val="center"/>
              <w:rPr>
                <w:rFonts w:ascii="Times New Roman" w:hAnsi="Times New Roman"/>
                <w:sz w:val="24"/>
                <w:szCs w:val="24"/>
              </w:rPr>
            </w:pPr>
          </w:p>
        </w:tc>
        <w:tc>
          <w:tcPr>
            <w:tcW w:w="1711" w:type="pct"/>
          </w:tcPr>
          <w:p w:rsidR="00AD2056" w:rsidRPr="002E6E5E" w:rsidRDefault="00AD2056" w:rsidP="006E2DA9">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7" w:type="pct"/>
            <w:gridSpan w:val="2"/>
            <w:shd w:val="clear" w:color="auto" w:fill="FFFFFF"/>
            <w:vAlign w:val="center"/>
          </w:tcPr>
          <w:p w:rsidR="00AD2056" w:rsidRPr="006F15AD" w:rsidRDefault="00AD2056" w:rsidP="00C271C3">
            <w:pPr>
              <w:pStyle w:val="FootnoteText"/>
              <w:ind w:right="-109"/>
              <w:jc w:val="center"/>
              <w:rPr>
                <w:sz w:val="24"/>
                <w:szCs w:val="24"/>
                <w:highlight w:val="yellow"/>
              </w:rPr>
            </w:pPr>
            <w:r>
              <w:rPr>
                <w:sz w:val="24"/>
                <w:szCs w:val="24"/>
              </w:rPr>
              <w:t>29</w:t>
            </w:r>
            <w:r w:rsidRPr="0036310F">
              <w:rPr>
                <w:sz w:val="24"/>
                <w:szCs w:val="24"/>
              </w:rPr>
              <w:t>.01.2016 в 10 часов 00 минут</w:t>
            </w:r>
          </w:p>
        </w:tc>
      </w:tr>
      <w:tr w:rsidR="00AD2056" w:rsidRPr="002E6E5E" w:rsidTr="0036310F">
        <w:trPr>
          <w:jc w:val="center"/>
        </w:trPr>
        <w:tc>
          <w:tcPr>
            <w:tcW w:w="292" w:type="pct"/>
          </w:tcPr>
          <w:p w:rsidR="00AD2056" w:rsidRPr="002E6E5E" w:rsidRDefault="00AD2056" w:rsidP="006E2DA9">
            <w:pPr>
              <w:pStyle w:val="ConsTitle"/>
              <w:widowControl/>
              <w:numPr>
                <w:ilvl w:val="0"/>
                <w:numId w:val="1"/>
              </w:numPr>
              <w:ind w:left="0" w:right="0" w:firstLine="0"/>
              <w:jc w:val="center"/>
              <w:rPr>
                <w:rFonts w:ascii="Times New Roman" w:hAnsi="Times New Roman"/>
                <w:sz w:val="24"/>
                <w:szCs w:val="24"/>
              </w:rPr>
            </w:pPr>
          </w:p>
        </w:tc>
        <w:tc>
          <w:tcPr>
            <w:tcW w:w="1711" w:type="pct"/>
          </w:tcPr>
          <w:p w:rsidR="00AD2056" w:rsidRPr="002E6E5E" w:rsidRDefault="00AD2056"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97" w:type="pct"/>
            <w:gridSpan w:val="2"/>
            <w:shd w:val="clear" w:color="auto" w:fill="FFFFFF"/>
            <w:vAlign w:val="center"/>
          </w:tcPr>
          <w:p w:rsidR="00AD2056" w:rsidRPr="0036310F" w:rsidRDefault="00AD2056" w:rsidP="009A1ABC">
            <w:pPr>
              <w:jc w:val="center"/>
            </w:pPr>
            <w:r>
              <w:t>01.02</w:t>
            </w:r>
            <w:r w:rsidRPr="0036310F">
              <w:t xml:space="preserve">.2016 </w:t>
            </w:r>
          </w:p>
        </w:tc>
      </w:tr>
      <w:tr w:rsidR="00AD2056" w:rsidRPr="002E6E5E" w:rsidTr="0036310F">
        <w:trPr>
          <w:jc w:val="center"/>
        </w:trPr>
        <w:tc>
          <w:tcPr>
            <w:tcW w:w="292" w:type="pct"/>
          </w:tcPr>
          <w:p w:rsidR="00AD2056" w:rsidRPr="002E6E5E" w:rsidRDefault="00AD2056" w:rsidP="006E2DA9">
            <w:pPr>
              <w:pStyle w:val="ConsTitle"/>
              <w:widowControl/>
              <w:numPr>
                <w:ilvl w:val="0"/>
                <w:numId w:val="1"/>
              </w:numPr>
              <w:ind w:left="0" w:right="0" w:firstLine="0"/>
              <w:jc w:val="center"/>
              <w:rPr>
                <w:rFonts w:ascii="Times New Roman" w:hAnsi="Times New Roman"/>
                <w:sz w:val="24"/>
                <w:szCs w:val="24"/>
              </w:rPr>
            </w:pPr>
          </w:p>
        </w:tc>
        <w:tc>
          <w:tcPr>
            <w:tcW w:w="1711" w:type="pct"/>
          </w:tcPr>
          <w:p w:rsidR="00AD2056" w:rsidRPr="002E6E5E" w:rsidRDefault="00AD2056"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7" w:type="pct"/>
            <w:gridSpan w:val="2"/>
            <w:shd w:val="clear" w:color="auto" w:fill="FFFFFF"/>
            <w:vAlign w:val="center"/>
          </w:tcPr>
          <w:p w:rsidR="00AD2056" w:rsidRPr="0036310F" w:rsidRDefault="00AD2056" w:rsidP="00037B41">
            <w:pPr>
              <w:jc w:val="center"/>
              <w:rPr>
                <w:bCs/>
              </w:rPr>
            </w:pPr>
            <w:r>
              <w:t>04.02.2016</w:t>
            </w:r>
            <w:r w:rsidRPr="0036310F">
              <w:t xml:space="preserve"> года</w:t>
            </w:r>
          </w:p>
        </w:tc>
      </w:tr>
      <w:tr w:rsidR="00AD2056" w:rsidRPr="002E6E5E" w:rsidTr="0036310F">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7" w:type="pct"/>
            <w:gridSpan w:val="2"/>
            <w:vAlign w:val="center"/>
          </w:tcPr>
          <w:p w:rsidR="00AD2056" w:rsidRPr="002E6E5E" w:rsidRDefault="00AD2056" w:rsidP="00DB61AC">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97" w:type="pct"/>
            <w:gridSpan w:val="2"/>
            <w:vAlign w:val="center"/>
          </w:tcPr>
          <w:p w:rsidR="00AD2056" w:rsidRPr="002E6E5E" w:rsidRDefault="00AD2056" w:rsidP="00DB61AC">
            <w:pPr>
              <w:jc w:val="center"/>
            </w:pPr>
            <w:r w:rsidRPr="002E6E5E">
              <w:t>НЕ ПРИМЕНЯЕТСЯ</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97" w:type="pct"/>
            <w:gridSpan w:val="2"/>
            <w:vAlign w:val="center"/>
          </w:tcPr>
          <w:p w:rsidR="00AD2056" w:rsidRPr="007E3573" w:rsidRDefault="00AD2056" w:rsidP="001D350B">
            <w:pPr>
              <w:ind w:firstLine="397"/>
              <w:jc w:val="both"/>
              <w:rPr>
                <w:b/>
              </w:rPr>
            </w:pPr>
            <w:r w:rsidRPr="002E6E5E">
              <w:t xml:space="preserve">Размер обеспечения исполнения контракта </w:t>
            </w:r>
            <w:r w:rsidRPr="00B319A6">
              <w:t xml:space="preserve">– </w:t>
            </w:r>
            <w:r w:rsidRPr="00B319A6">
              <w:rPr>
                <w:b/>
              </w:rPr>
              <w:t>5 % начальной (максимальной) цены контракта, что составляет 2713 (Две тысячи семьсот тринадцать) рублей 33 копейки.</w:t>
            </w:r>
          </w:p>
          <w:p w:rsidR="00AD2056" w:rsidRPr="002E6E5E" w:rsidRDefault="00AD2056" w:rsidP="001D350B">
            <w:pPr>
              <w:ind w:firstLine="397"/>
              <w:jc w:val="both"/>
            </w:pPr>
            <w:r w:rsidRPr="002E6E5E">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AD2056" w:rsidRPr="002E6E5E" w:rsidRDefault="00AD2056" w:rsidP="001D350B">
            <w:pPr>
              <w:ind w:firstLine="397"/>
              <w:jc w:val="both"/>
            </w:pPr>
            <w:r w:rsidRPr="002E6E5E">
              <w:t>Контракт заключается только после предоставления участником электронного аукциона, с которым заключается контракт, обеспечения исполнения контракта.</w:t>
            </w:r>
          </w:p>
          <w:p w:rsidR="00AD2056" w:rsidRPr="002E6E5E" w:rsidRDefault="00AD2056" w:rsidP="001D350B">
            <w:pPr>
              <w:ind w:firstLine="397"/>
              <w:jc w:val="both"/>
            </w:pPr>
            <w:r w:rsidRPr="002E6E5E">
              <w:t>Способ обеспечения исполнения контракта определяется участником электронного аукциона, с которым заключается контракт, самостоятельно.</w:t>
            </w:r>
          </w:p>
          <w:p w:rsidR="00AD2056" w:rsidRPr="002E6E5E" w:rsidRDefault="00AD2056" w:rsidP="001D350B">
            <w:pPr>
              <w:ind w:firstLine="397"/>
              <w:jc w:val="both"/>
            </w:pPr>
            <w:r w:rsidRPr="002E6E5E">
              <w:t>Способы и порядок предоставления обеспечения исполнения контракта, требования к такому обеспечению:</w:t>
            </w:r>
          </w:p>
          <w:p w:rsidR="00AD2056" w:rsidRPr="002E6E5E" w:rsidRDefault="00AD2056" w:rsidP="001D350B">
            <w:pPr>
              <w:ind w:firstLine="397"/>
              <w:jc w:val="both"/>
              <w:rPr>
                <w:u w:val="single"/>
              </w:rPr>
            </w:pPr>
            <w:r w:rsidRPr="002E6E5E">
              <w:rPr>
                <w:u w:val="single"/>
              </w:rPr>
              <w:t>В виде безотзывной банковской гарантии, выданной банком.</w:t>
            </w:r>
          </w:p>
          <w:p w:rsidR="00AD2056" w:rsidRPr="002E6E5E" w:rsidRDefault="00AD2056" w:rsidP="001D350B">
            <w:pPr>
              <w:ind w:firstLine="397"/>
              <w:jc w:val="both"/>
              <w:rPr>
                <w:u w:val="single"/>
              </w:rPr>
            </w:pPr>
            <w:r w:rsidRPr="002E6E5E">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3" w:history="1">
              <w:r w:rsidRPr="002E6E5E">
                <w:t>статьей 74.1</w:t>
              </w:r>
            </w:hyperlink>
            <w:r w:rsidRPr="002E6E5E">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AD2056" w:rsidRPr="002E6E5E" w:rsidRDefault="00AD2056" w:rsidP="001D350B">
            <w:pPr>
              <w:ind w:firstLine="397"/>
              <w:jc w:val="both"/>
              <w:rPr>
                <w:u w:val="single"/>
              </w:rPr>
            </w:pPr>
            <w:r w:rsidRPr="002E6E5E">
              <w:t>Банковская гарантия должна быть безотзывной и должна содержать:</w:t>
            </w:r>
          </w:p>
          <w:p w:rsidR="00AD2056" w:rsidRPr="002E6E5E" w:rsidRDefault="00AD2056" w:rsidP="001D350B">
            <w:pPr>
              <w:ind w:firstLine="397"/>
              <w:jc w:val="both"/>
              <w:rPr>
                <w:u w:val="single"/>
              </w:rPr>
            </w:pPr>
            <w:r w:rsidRPr="002E6E5E">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2E6E5E">
                <w:t>статьей 96</w:t>
              </w:r>
            </w:hyperlink>
            <w:r w:rsidRPr="002E6E5E">
              <w:t xml:space="preserve"> Федерального закона от 05 апреля 2013 года № 44-ФЗ;</w:t>
            </w:r>
          </w:p>
          <w:p w:rsidR="00AD2056" w:rsidRPr="002E6E5E" w:rsidRDefault="00AD2056" w:rsidP="001D350B">
            <w:pPr>
              <w:ind w:firstLine="397"/>
              <w:jc w:val="both"/>
              <w:rPr>
                <w:u w:val="single"/>
              </w:rPr>
            </w:pPr>
            <w:r w:rsidRPr="002E6E5E">
              <w:t>2) обязательства принципала, надлежащее исполнение которых обеспечивается банковской гарантией;</w:t>
            </w:r>
          </w:p>
          <w:p w:rsidR="00AD2056" w:rsidRPr="002E6E5E" w:rsidRDefault="00AD2056" w:rsidP="001D350B">
            <w:pPr>
              <w:ind w:firstLine="397"/>
              <w:jc w:val="both"/>
              <w:rPr>
                <w:u w:val="single"/>
              </w:rPr>
            </w:pPr>
            <w:r w:rsidRPr="002E6E5E">
              <w:t>3) обязанность гаранта уплатить заказчику неустойку в размере 0,1 процента денежной суммы, подлежащей уплате, за каждый день просрочки;</w:t>
            </w:r>
          </w:p>
          <w:p w:rsidR="00AD2056" w:rsidRPr="002E6E5E" w:rsidRDefault="00AD2056" w:rsidP="001D350B">
            <w:pPr>
              <w:ind w:firstLine="397"/>
              <w:jc w:val="both"/>
              <w:rPr>
                <w:u w:val="single"/>
              </w:rPr>
            </w:pPr>
            <w:r w:rsidRPr="002E6E5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D2056" w:rsidRPr="002E6E5E" w:rsidRDefault="00AD2056" w:rsidP="001D350B">
            <w:pPr>
              <w:ind w:firstLine="397"/>
              <w:jc w:val="both"/>
              <w:rPr>
                <w:u w:val="single"/>
              </w:rPr>
            </w:pPr>
            <w:r w:rsidRPr="002E6E5E">
              <w:t xml:space="preserve">5) срок действия банковской гарантии с учетом требований статьи </w:t>
            </w:r>
            <w:hyperlink r:id="rId15" w:history="1">
              <w:r w:rsidRPr="002E6E5E">
                <w:t>96</w:t>
              </w:r>
            </w:hyperlink>
            <w:r w:rsidRPr="002E6E5E">
              <w:t xml:space="preserve"> Федерального закона </w:t>
            </w:r>
            <w:r w:rsidRPr="002E6E5E">
              <w:br/>
              <w:t>от 05 апреля 2013 года № 44-ФЗ;</w:t>
            </w:r>
          </w:p>
          <w:p w:rsidR="00AD2056" w:rsidRPr="002E6E5E" w:rsidRDefault="00AD2056" w:rsidP="001D350B">
            <w:pPr>
              <w:ind w:firstLine="397"/>
              <w:jc w:val="both"/>
              <w:rPr>
                <w:u w:val="single"/>
              </w:rPr>
            </w:pPr>
            <w:r w:rsidRPr="002E6E5E">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D2056" w:rsidRPr="002E6E5E" w:rsidRDefault="00AD2056" w:rsidP="001D350B">
            <w:pPr>
              <w:ind w:firstLine="397"/>
              <w:jc w:val="both"/>
              <w:rPr>
                <w:u w:val="single"/>
              </w:rPr>
            </w:pPr>
            <w:r w:rsidRPr="002E6E5E">
              <w:t xml:space="preserve">7) установленный Правительством Российской Федерации </w:t>
            </w:r>
            <w:hyperlink r:id="rId16" w:history="1">
              <w:r w:rsidRPr="002E6E5E">
                <w:t>перечень</w:t>
              </w:r>
            </w:hyperlink>
            <w:r w:rsidRPr="002E6E5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D2056" w:rsidRPr="002E6E5E" w:rsidRDefault="00AD2056" w:rsidP="001D350B">
            <w:pPr>
              <w:ind w:firstLine="397"/>
              <w:jc w:val="both"/>
              <w:rPr>
                <w:u w:val="single"/>
              </w:rPr>
            </w:pPr>
            <w:r w:rsidRPr="002E6E5E">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D2056" w:rsidRPr="002E6E5E" w:rsidRDefault="00AD2056" w:rsidP="001D350B">
            <w:pPr>
              <w:ind w:firstLine="397"/>
              <w:jc w:val="both"/>
              <w:rPr>
                <w:u w:val="single"/>
              </w:rPr>
            </w:pPr>
            <w:r w:rsidRPr="002E6E5E">
              <w:rPr>
                <w:u w:val="single"/>
              </w:rPr>
              <w:t>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AD2056" w:rsidRPr="002E6E5E" w:rsidRDefault="00AD2056" w:rsidP="001D350B">
            <w:pPr>
              <w:ind w:firstLine="397"/>
              <w:jc w:val="both"/>
            </w:pPr>
            <w:r w:rsidRPr="002E6E5E">
              <w:t>Денежные средства, вносимые на указанный заказчиком счет, должны быть перечислены в размере, установленном в настоящей документации.</w:t>
            </w:r>
          </w:p>
          <w:p w:rsidR="00AD2056" w:rsidRPr="002E6E5E" w:rsidRDefault="00AD2056" w:rsidP="001D350B">
            <w:pPr>
              <w:ind w:firstLine="397"/>
              <w:jc w:val="both"/>
            </w:pPr>
            <w:r w:rsidRPr="002E6E5E">
              <w:t>Факт внесения денежных средств подтверждается платежным поручением с отметкой банка об оплате (оригинальной выпиской из банка в случае, если перевод денежных средств осуществлялся при помощи системы «Банк-Клиент»).</w:t>
            </w:r>
          </w:p>
          <w:p w:rsidR="00AD2056" w:rsidRPr="002E6E5E" w:rsidRDefault="00AD2056" w:rsidP="001D350B">
            <w:pPr>
              <w:ind w:firstLine="397"/>
              <w:jc w:val="both"/>
            </w:pPr>
            <w:r w:rsidRPr="002E6E5E">
              <w:t xml:space="preserve">Денежные средства должны быть зачислены по реквизитам счета </w:t>
            </w:r>
            <w:r>
              <w:t>З</w:t>
            </w:r>
            <w:r w:rsidRPr="002E6E5E">
              <w:t xml:space="preserve">аказчика до заключения контракта. </w:t>
            </w:r>
          </w:p>
          <w:p w:rsidR="00AD2056" w:rsidRPr="00A17420" w:rsidRDefault="00AD2056" w:rsidP="00037B41">
            <w:pPr>
              <w:ind w:firstLine="397"/>
              <w:jc w:val="both"/>
            </w:pPr>
            <w:r w:rsidRPr="00A17420">
              <w:t>Реквизиты счета для перечисления денежных средств в качестве обеспечения исполнения контракта:</w:t>
            </w:r>
          </w:p>
          <w:p w:rsidR="00AD2056" w:rsidRPr="00A17420" w:rsidRDefault="00AD2056" w:rsidP="00C271C3">
            <w:pPr>
              <w:keepNext/>
              <w:keepLines/>
              <w:suppressLineNumbers/>
              <w:suppressAutoHyphens/>
              <w:snapToGrid w:val="0"/>
              <w:ind w:firstLine="176"/>
              <w:rPr>
                <w:lang w:eastAsia="zh-CN"/>
              </w:rPr>
            </w:pPr>
            <w:r w:rsidRPr="00A17420">
              <w:rPr>
                <w:lang w:eastAsia="zh-CN"/>
              </w:rPr>
              <w:t xml:space="preserve">УФК по Архангельской области </w:t>
            </w:r>
            <w:r>
              <w:rPr>
                <w:lang w:eastAsia="zh-CN"/>
              </w:rPr>
              <w:t>и Ненецкому автономному округу</w:t>
            </w:r>
          </w:p>
          <w:p w:rsidR="00AD2056" w:rsidRPr="00A17420" w:rsidRDefault="00AD2056" w:rsidP="00037B41">
            <w:pPr>
              <w:keepNext/>
              <w:keepLines/>
              <w:widowControl w:val="0"/>
              <w:suppressLineNumbers/>
              <w:suppressAutoHyphens/>
              <w:snapToGrid w:val="0"/>
              <w:ind w:left="205"/>
              <w:rPr>
                <w:lang w:eastAsia="zh-CN"/>
              </w:rPr>
            </w:pPr>
            <w:r w:rsidRPr="00A17420">
              <w:rPr>
                <w:lang w:eastAsia="zh-CN"/>
              </w:rPr>
              <w:t>(Прокуратура Архангельской области л/сч 05241286090)</w:t>
            </w:r>
          </w:p>
          <w:p w:rsidR="00AD2056" w:rsidRPr="00A17420" w:rsidRDefault="00AD2056" w:rsidP="00037B41">
            <w:pPr>
              <w:keepNext/>
              <w:keepLines/>
              <w:widowControl w:val="0"/>
              <w:suppressLineNumbers/>
              <w:suppressAutoHyphens/>
              <w:snapToGrid w:val="0"/>
              <w:ind w:left="205"/>
              <w:rPr>
                <w:lang w:eastAsia="zh-CN"/>
              </w:rPr>
            </w:pPr>
            <w:r w:rsidRPr="00A17420">
              <w:rPr>
                <w:lang w:eastAsia="zh-CN"/>
              </w:rPr>
              <w:t>Адрес: 163002, г. Архангельск, пр. Новгородский, 15;</w:t>
            </w:r>
          </w:p>
          <w:p w:rsidR="00AD2056" w:rsidRPr="00A17420" w:rsidRDefault="00AD2056" w:rsidP="00037B41">
            <w:pPr>
              <w:widowControl w:val="0"/>
              <w:shd w:val="clear" w:color="auto" w:fill="FFFFFF"/>
              <w:autoSpaceDE w:val="0"/>
              <w:autoSpaceDN w:val="0"/>
              <w:adjustRightInd w:val="0"/>
              <w:ind w:left="-107" w:firstLine="283"/>
              <w:jc w:val="both"/>
            </w:pPr>
            <w:r w:rsidRPr="00A17420">
              <w:t>ИНН 2901052689</w:t>
            </w:r>
            <w:r w:rsidRPr="00A17420">
              <w:rPr>
                <w:lang w:eastAsia="zh-CN"/>
              </w:rPr>
              <w:t xml:space="preserve"> </w:t>
            </w:r>
          </w:p>
          <w:p w:rsidR="00AD2056" w:rsidRPr="00A17420" w:rsidRDefault="00AD2056" w:rsidP="00037B41">
            <w:pPr>
              <w:widowControl w:val="0"/>
              <w:shd w:val="clear" w:color="auto" w:fill="FFFFFF"/>
              <w:autoSpaceDE w:val="0"/>
              <w:autoSpaceDN w:val="0"/>
              <w:adjustRightInd w:val="0"/>
              <w:ind w:left="-107" w:firstLine="283"/>
              <w:jc w:val="both"/>
            </w:pPr>
            <w:r w:rsidRPr="00A17420">
              <w:t>КПП 290101001</w:t>
            </w:r>
          </w:p>
          <w:p w:rsidR="00AD2056" w:rsidRPr="00A17420" w:rsidRDefault="00AD2056" w:rsidP="00037B41">
            <w:pPr>
              <w:widowControl w:val="0"/>
              <w:shd w:val="clear" w:color="auto" w:fill="FFFFFF"/>
              <w:autoSpaceDE w:val="0"/>
              <w:autoSpaceDN w:val="0"/>
              <w:adjustRightInd w:val="0"/>
              <w:ind w:left="-107" w:firstLine="283"/>
              <w:jc w:val="both"/>
            </w:pPr>
            <w:r w:rsidRPr="00A17420">
              <w:t>БИК 041117001</w:t>
            </w:r>
          </w:p>
          <w:p w:rsidR="00AD2056" w:rsidRPr="00A17420" w:rsidRDefault="00AD2056" w:rsidP="00037B41">
            <w:pPr>
              <w:widowControl w:val="0"/>
              <w:shd w:val="clear" w:color="auto" w:fill="FFFFFF"/>
              <w:autoSpaceDE w:val="0"/>
              <w:autoSpaceDN w:val="0"/>
              <w:adjustRightInd w:val="0"/>
              <w:ind w:left="205"/>
              <w:jc w:val="both"/>
              <w:rPr>
                <w:lang w:eastAsia="zh-CN"/>
              </w:rPr>
            </w:pPr>
            <w:r w:rsidRPr="00A17420">
              <w:rPr>
                <w:lang w:eastAsia="zh-CN"/>
              </w:rPr>
              <w:t>Отделение Архангельск Северо-Западного главного управления Банка России</w:t>
            </w:r>
          </w:p>
          <w:p w:rsidR="00AD2056" w:rsidRPr="00A17420" w:rsidRDefault="00AD2056" w:rsidP="00037B41">
            <w:pPr>
              <w:widowControl w:val="0"/>
              <w:shd w:val="clear" w:color="auto" w:fill="FFFFFF"/>
              <w:autoSpaceDE w:val="0"/>
              <w:autoSpaceDN w:val="0"/>
              <w:adjustRightInd w:val="0"/>
              <w:ind w:left="-107" w:firstLine="283"/>
              <w:jc w:val="both"/>
              <w:rPr>
                <w:lang w:eastAsia="zh-CN"/>
              </w:rPr>
            </w:pPr>
            <w:r w:rsidRPr="00A17420">
              <w:rPr>
                <w:lang w:eastAsia="zh-CN"/>
              </w:rPr>
              <w:t>ОКТМО 11701000</w:t>
            </w:r>
          </w:p>
          <w:p w:rsidR="00AD2056" w:rsidRPr="00A17420" w:rsidRDefault="00AD2056" w:rsidP="005F7137">
            <w:pPr>
              <w:ind w:firstLine="244"/>
              <w:jc w:val="both"/>
              <w:rPr>
                <w:lang w:eastAsia="zh-CN"/>
              </w:rPr>
            </w:pPr>
            <w:r w:rsidRPr="00A17420">
              <w:rPr>
                <w:lang w:eastAsia="zh-CN"/>
              </w:rPr>
              <w:t>счет: 40302810800001000003</w:t>
            </w:r>
          </w:p>
          <w:p w:rsidR="00AD2056" w:rsidRPr="002E6E5E" w:rsidRDefault="00AD2056" w:rsidP="001D350B">
            <w:pPr>
              <w:ind w:firstLine="397"/>
              <w:jc w:val="both"/>
            </w:pPr>
            <w:r w:rsidRPr="002E6E5E">
              <w:t>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поставщиком в письменном требовании.</w:t>
            </w:r>
          </w:p>
          <w:p w:rsidR="00AD2056" w:rsidRPr="002E6E5E" w:rsidRDefault="00AD2056" w:rsidP="001D350B">
            <w:pPr>
              <w:ind w:firstLine="397"/>
              <w:jc w:val="both"/>
            </w:pPr>
            <w:r w:rsidRPr="002E6E5E">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D2056" w:rsidRPr="002E6E5E" w:rsidRDefault="00AD2056" w:rsidP="001D350B">
            <w:pPr>
              <w:ind w:firstLine="397"/>
              <w:jc w:val="both"/>
            </w:pPr>
            <w:r w:rsidRPr="002E6E5E">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AD2056" w:rsidRPr="002E6E5E" w:rsidRDefault="00AD2056" w:rsidP="00D5522D">
            <w:r w:rsidRPr="002E6E5E">
              <w:rPr>
                <w:b/>
              </w:rPr>
              <w:t xml:space="preserve">Информация о банковском сопровождении контракта в соответствии со статьей 35 Федерального закона от 05 апреля 2013 года </w:t>
            </w:r>
            <w:r w:rsidRPr="002E6E5E">
              <w:rPr>
                <w:b/>
              </w:rPr>
              <w:br/>
              <w:t>№ 44-ФЗ</w:t>
            </w:r>
          </w:p>
        </w:tc>
        <w:tc>
          <w:tcPr>
            <w:tcW w:w="2997" w:type="pct"/>
            <w:gridSpan w:val="2"/>
            <w:vAlign w:val="center"/>
          </w:tcPr>
          <w:p w:rsidR="00AD2056" w:rsidRPr="002E6E5E" w:rsidRDefault="00AD2056" w:rsidP="00D5522D">
            <w:pPr>
              <w:widowControl w:val="0"/>
              <w:autoSpaceDE w:val="0"/>
              <w:autoSpaceDN w:val="0"/>
              <w:adjustRightInd w:val="0"/>
              <w:ind w:firstLine="397"/>
              <w:jc w:val="center"/>
              <w:rPr>
                <w:bCs/>
              </w:rPr>
            </w:pPr>
            <w:r w:rsidRPr="002E6E5E">
              <w:rPr>
                <w:bCs/>
              </w:rPr>
              <w:t>НЕ ПРЕДУСМОТРЕНО</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2E6E5E">
              <w:rPr>
                <w:rFonts w:ascii="Times New Roman" w:hAnsi="Times New Roman"/>
                <w:sz w:val="24"/>
                <w:szCs w:val="24"/>
              </w:rPr>
              <w:br/>
              <w:t xml:space="preserve">от 05 апреля 2013 года </w:t>
            </w:r>
            <w:r w:rsidRPr="002E6E5E">
              <w:rPr>
                <w:rFonts w:ascii="Times New Roman" w:hAnsi="Times New Roman"/>
                <w:sz w:val="24"/>
                <w:szCs w:val="24"/>
              </w:rPr>
              <w:br/>
              <w:t>№ 44-ФЗ</w:t>
            </w:r>
          </w:p>
        </w:tc>
        <w:tc>
          <w:tcPr>
            <w:tcW w:w="2997" w:type="pct"/>
            <w:gridSpan w:val="2"/>
            <w:vAlign w:val="center"/>
          </w:tcPr>
          <w:p w:rsidR="00AD2056" w:rsidRPr="002E6E5E" w:rsidRDefault="00AD2056" w:rsidP="00B577FB">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Ограничение участия в определении поставщика, установленное в соответствии со статьями 27 и 30 Федерального закона от 05 апреля 2013 года № 44-ФЗ</w:t>
            </w:r>
          </w:p>
        </w:tc>
        <w:tc>
          <w:tcPr>
            <w:tcW w:w="2997" w:type="pct"/>
            <w:gridSpan w:val="2"/>
            <w:vAlign w:val="center"/>
          </w:tcPr>
          <w:p w:rsidR="00AD2056" w:rsidRPr="00E0503D" w:rsidRDefault="00AD2056" w:rsidP="004E3D3A">
            <w:pPr>
              <w:tabs>
                <w:tab w:val="left" w:pos="5576"/>
              </w:tabs>
              <w:ind w:firstLine="127"/>
              <w:jc w:val="center"/>
              <w:rPr>
                <w:bCs/>
              </w:rPr>
            </w:pPr>
            <w:r>
              <w:t xml:space="preserve">  НЕ ПРЕДУСМОТРЕНО</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Преимущества, предоставляемые в соответствии со статьей 28 Федерального закона от 05 апреля 2013 года </w:t>
            </w:r>
            <w:r w:rsidRPr="002E6E5E">
              <w:rPr>
                <w:rFonts w:ascii="Times New Roman" w:hAnsi="Times New Roman"/>
                <w:sz w:val="24"/>
                <w:szCs w:val="24"/>
              </w:rPr>
              <w:br/>
              <w:t>№ 44-ФЗ</w:t>
            </w:r>
          </w:p>
        </w:tc>
        <w:tc>
          <w:tcPr>
            <w:tcW w:w="2997" w:type="pct"/>
            <w:gridSpan w:val="2"/>
            <w:vAlign w:val="center"/>
          </w:tcPr>
          <w:p w:rsidR="00AD2056" w:rsidRPr="00E0503D" w:rsidRDefault="00AD2056" w:rsidP="004E3D3A">
            <w:pPr>
              <w:ind w:firstLine="397"/>
              <w:jc w:val="center"/>
              <w:rPr>
                <w:bCs/>
              </w:rPr>
            </w:pPr>
            <w:r w:rsidRPr="00E0503D">
              <w:rPr>
                <w:bCs/>
              </w:rPr>
              <w:t>НЕ ПРЕДУСМОТРЕНО</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Преимущества, предоставляемые в соответствии со статьей 29 Федерального закона от 05 апреля 2013 года </w:t>
            </w:r>
            <w:r w:rsidRPr="002E6E5E">
              <w:rPr>
                <w:rFonts w:ascii="Times New Roman" w:hAnsi="Times New Roman"/>
                <w:sz w:val="24"/>
                <w:szCs w:val="24"/>
              </w:rPr>
              <w:br/>
              <w:t>№ 44-ФЗ</w:t>
            </w:r>
          </w:p>
        </w:tc>
        <w:tc>
          <w:tcPr>
            <w:tcW w:w="2997" w:type="pct"/>
            <w:gridSpan w:val="2"/>
            <w:vAlign w:val="center"/>
          </w:tcPr>
          <w:p w:rsidR="00AD2056" w:rsidRPr="00E0503D" w:rsidRDefault="00AD2056" w:rsidP="001D350B">
            <w:pPr>
              <w:ind w:firstLine="397"/>
              <w:jc w:val="center"/>
              <w:rPr>
                <w:bCs/>
              </w:rPr>
            </w:pPr>
            <w:r w:rsidRPr="00E0503D">
              <w:rPr>
                <w:bCs/>
              </w:rPr>
              <w:t>НЕ ПРЕДУСМОТРЕНО</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2997" w:type="pct"/>
            <w:gridSpan w:val="2"/>
            <w:vAlign w:val="center"/>
          </w:tcPr>
          <w:p w:rsidR="00AD2056" w:rsidRPr="00E0503D" w:rsidRDefault="00AD2056" w:rsidP="00AC1245">
            <w:pPr>
              <w:widowControl w:val="0"/>
              <w:autoSpaceDE w:val="0"/>
              <w:autoSpaceDN w:val="0"/>
              <w:adjustRightInd w:val="0"/>
              <w:ind w:firstLine="397"/>
              <w:jc w:val="center"/>
            </w:pPr>
            <w:r w:rsidRPr="00E0503D">
              <w:rPr>
                <w:bCs/>
              </w:rPr>
              <w:t>НЕ ПРЕДУСМОТРЕНО</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7" w:type="pct"/>
            <w:gridSpan w:val="2"/>
            <w:vAlign w:val="center"/>
          </w:tcPr>
          <w:p w:rsidR="00AD2056" w:rsidRPr="00E0503D" w:rsidRDefault="00AD2056" w:rsidP="001D350B">
            <w:pPr>
              <w:jc w:val="center"/>
              <w:rPr>
                <w:bCs/>
              </w:rPr>
            </w:pPr>
            <w:r w:rsidRPr="00E0503D">
              <w:rPr>
                <w:bCs/>
              </w:rPr>
              <w:t>ПРЕДУСМОТРЕНО</w:t>
            </w:r>
          </w:p>
        </w:tc>
      </w:tr>
      <w:tr w:rsidR="00AD2056" w:rsidRPr="002E6E5E" w:rsidTr="00563C27">
        <w:trPr>
          <w:jc w:val="center"/>
        </w:trPr>
        <w:tc>
          <w:tcPr>
            <w:tcW w:w="292" w:type="pct"/>
          </w:tcPr>
          <w:p w:rsidR="00AD2056" w:rsidRPr="002E6E5E"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AD2056" w:rsidRPr="002E6E5E" w:rsidRDefault="00AD2056"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заключении контракта </w:t>
            </w:r>
            <w:r w:rsidRPr="002E6E5E">
              <w:rPr>
                <w:rFonts w:ascii="Times New Roman" w:hAnsi="Times New Roman"/>
                <w:sz w:val="24"/>
                <w:szCs w:val="24"/>
              </w:rPr>
              <w:br/>
            </w:r>
          </w:p>
        </w:tc>
        <w:tc>
          <w:tcPr>
            <w:tcW w:w="2997" w:type="pct"/>
            <w:gridSpan w:val="2"/>
          </w:tcPr>
          <w:p w:rsidR="00AD2056" w:rsidRPr="002E6E5E" w:rsidRDefault="00AD2056" w:rsidP="001D350B">
            <w:pPr>
              <w:widowControl w:val="0"/>
              <w:autoSpaceDE w:val="0"/>
              <w:autoSpaceDN w:val="0"/>
              <w:adjustRightInd w:val="0"/>
              <w:ind w:firstLine="397"/>
              <w:jc w:val="both"/>
            </w:pPr>
            <w:r w:rsidRPr="002E6E5E">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AD2056" w:rsidRPr="002E6E5E" w:rsidRDefault="00AD2056" w:rsidP="001D350B">
            <w:pPr>
              <w:widowControl w:val="0"/>
              <w:autoSpaceDE w:val="0"/>
              <w:autoSpaceDN w:val="0"/>
              <w:adjustRightInd w:val="0"/>
              <w:ind w:firstLine="397"/>
              <w:jc w:val="both"/>
            </w:pPr>
            <w:r w:rsidRPr="002E6E5E">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AD2056" w:rsidRPr="002E6E5E" w:rsidRDefault="00AD2056" w:rsidP="001D350B">
            <w:pPr>
              <w:widowControl w:val="0"/>
              <w:autoSpaceDE w:val="0"/>
              <w:autoSpaceDN w:val="0"/>
              <w:adjustRightInd w:val="0"/>
              <w:ind w:firstLine="397"/>
              <w:jc w:val="both"/>
              <w:rPr>
                <w:bCs/>
              </w:rPr>
            </w:pPr>
            <w:r w:rsidRPr="002E6E5E">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17" w:history="1">
              <w:r w:rsidRPr="002E6E5E">
                <w:t>частью 4</w:t>
              </w:r>
            </w:hyperlink>
            <w:r w:rsidRPr="002E6E5E">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18" w:history="1">
              <w:r w:rsidRPr="002E6E5E">
                <w:t>части 8 статьи 69</w:t>
              </w:r>
            </w:hyperlink>
            <w:r w:rsidRPr="002E6E5E">
              <w:t xml:space="preserve"> Федерального закона от 05 апреля 2013 года № 44-ФЗ, или не исполнил требования, предусмотренные </w:t>
            </w:r>
            <w:hyperlink r:id="rId19" w:history="1">
              <w:r w:rsidRPr="002E6E5E">
                <w:t>статьей 37</w:t>
              </w:r>
            </w:hyperlink>
            <w:r w:rsidRPr="002E6E5E">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AD2056" w:rsidRPr="002E6E5E" w:rsidRDefault="00AD2056">
      <w:r w:rsidRPr="002E6E5E">
        <w:br w:type="page"/>
      </w:r>
    </w:p>
    <w:p w:rsidR="00AD2056" w:rsidRPr="002E6E5E" w:rsidRDefault="00AD2056" w:rsidP="00180C62">
      <w:pPr>
        <w:pStyle w:val="ConsNormal"/>
        <w:widowControl/>
        <w:tabs>
          <w:tab w:val="left" w:pos="1134"/>
        </w:tabs>
        <w:ind w:right="0" w:firstLine="709"/>
        <w:jc w:val="center"/>
        <w:rPr>
          <w:rFonts w:ascii="Times New Roman" w:hAnsi="Times New Roman"/>
          <w:b/>
          <w:sz w:val="24"/>
          <w:szCs w:val="24"/>
        </w:rPr>
      </w:pPr>
      <w:r w:rsidRPr="002E6E5E">
        <w:rPr>
          <w:rFonts w:ascii="Times New Roman" w:hAnsi="Times New Roman"/>
          <w:b/>
          <w:bCs/>
          <w:sz w:val="24"/>
          <w:szCs w:val="24"/>
          <w:lang w:val="en-US"/>
        </w:rPr>
        <w:t>II</w:t>
      </w:r>
      <w:r w:rsidRPr="002E6E5E">
        <w:rPr>
          <w:rFonts w:ascii="Times New Roman" w:hAnsi="Times New Roman"/>
          <w:b/>
          <w:bCs/>
          <w:sz w:val="24"/>
          <w:szCs w:val="24"/>
        </w:rPr>
        <w:t xml:space="preserve">. </w:t>
      </w:r>
      <w:r>
        <w:rPr>
          <w:rFonts w:ascii="Times New Roman" w:hAnsi="Times New Roman"/>
          <w:b/>
          <w:sz w:val="24"/>
          <w:szCs w:val="24"/>
        </w:rPr>
        <w:t>Сведения об услугах, на оказание которых</w:t>
      </w:r>
      <w:r w:rsidRPr="002E6E5E">
        <w:rPr>
          <w:rFonts w:ascii="Times New Roman" w:hAnsi="Times New Roman"/>
          <w:b/>
          <w:sz w:val="24"/>
          <w:szCs w:val="24"/>
        </w:rPr>
        <w:t xml:space="preserve"> осуществляется закупка, </w:t>
      </w:r>
      <w:r w:rsidRPr="002E6E5E">
        <w:rPr>
          <w:rFonts w:ascii="Times New Roman" w:hAnsi="Times New Roman"/>
          <w:b/>
          <w:sz w:val="24"/>
          <w:szCs w:val="24"/>
        </w:rPr>
        <w:br/>
        <w:t>и об условиях контракта</w:t>
      </w:r>
    </w:p>
    <w:p w:rsidR="00AD2056" w:rsidRPr="002E6E5E" w:rsidRDefault="00AD2056" w:rsidP="00180C62">
      <w:pPr>
        <w:jc w:val="both"/>
        <w:rPr>
          <w:b/>
          <w:snapToGrid w:val="0"/>
        </w:rPr>
      </w:pPr>
    </w:p>
    <w:p w:rsidR="00AD2056" w:rsidRPr="006F15AD" w:rsidRDefault="00AD2056" w:rsidP="006F15AD">
      <w:pPr>
        <w:pStyle w:val="ListParagraph"/>
        <w:numPr>
          <w:ilvl w:val="0"/>
          <w:numId w:val="12"/>
        </w:numPr>
        <w:ind w:left="0" w:firstLine="851"/>
        <w:jc w:val="both"/>
        <w:rPr>
          <w:sz w:val="20"/>
          <w:szCs w:val="20"/>
        </w:rPr>
      </w:pPr>
      <w:r w:rsidRPr="00451DD2">
        <w:rPr>
          <w:b/>
        </w:rPr>
        <w:t xml:space="preserve">Наименование и описание объекта закупки: </w:t>
      </w:r>
      <w:r w:rsidRPr="006F15AD">
        <w:t xml:space="preserve">Оказание услуг по техническому обслуживанию лифтов.      </w:t>
      </w:r>
    </w:p>
    <w:p w:rsidR="00AD2056" w:rsidRDefault="00AD2056" w:rsidP="006F15AD">
      <w:pPr>
        <w:ind w:left="360"/>
        <w:jc w:val="both"/>
      </w:pPr>
      <w:r>
        <w:rPr>
          <w:color w:val="000000"/>
          <w:spacing w:val="-2"/>
          <w:szCs w:val="32"/>
        </w:rPr>
        <w:t xml:space="preserve">   </w:t>
      </w:r>
    </w:p>
    <w:p w:rsidR="00AD2056" w:rsidRDefault="00AD2056" w:rsidP="006F15AD">
      <w:pPr>
        <w:jc w:val="both"/>
        <w:rPr>
          <w:b/>
        </w:rPr>
      </w:pPr>
      <w:r>
        <w:rPr>
          <w:rStyle w:val="FontStyle20"/>
          <w:bCs/>
          <w:szCs w:val="22"/>
        </w:rPr>
        <w:tab/>
        <w:t xml:space="preserve">  </w:t>
      </w:r>
      <w:r>
        <w:rPr>
          <w:b/>
        </w:rPr>
        <w:t>2. Требования к техническому обслуживанию, его безопасность и иные показатели, связанные с определением соответствия оказываемых услуг потребностям Заказчика:</w:t>
      </w:r>
    </w:p>
    <w:p w:rsidR="00AD2056" w:rsidRDefault="00AD2056" w:rsidP="006F15AD">
      <w:pPr>
        <w:pStyle w:val="NoSpacing"/>
        <w:jc w:val="both"/>
        <w:rPr>
          <w:b/>
          <w:sz w:val="24"/>
          <w:szCs w:val="24"/>
        </w:rPr>
      </w:pPr>
    </w:p>
    <w:p w:rsidR="00AD2056" w:rsidRDefault="00AD2056" w:rsidP="006F15AD">
      <w:pPr>
        <w:pStyle w:val="BodyText"/>
        <w:ind w:right="-83" w:firstLine="708"/>
        <w:jc w:val="both"/>
        <w:rPr>
          <w:color w:val="000000"/>
          <w:spacing w:val="-2"/>
        </w:rPr>
      </w:pPr>
      <w:r>
        <w:rPr>
          <w:b/>
          <w:color w:val="000000"/>
          <w:spacing w:val="-2"/>
        </w:rPr>
        <w:t>2.1.</w:t>
      </w:r>
      <w:r>
        <w:rPr>
          <w:color w:val="000000"/>
          <w:spacing w:val="-2"/>
        </w:rPr>
        <w:t xml:space="preserve"> Техническое обслуживание включает в себя: </w:t>
      </w:r>
    </w:p>
    <w:p w:rsidR="00AD2056" w:rsidRDefault="00AD2056" w:rsidP="006F15AD">
      <w:pPr>
        <w:jc w:val="both"/>
        <w:rPr>
          <w:color w:val="000000"/>
          <w:spacing w:val="-2"/>
          <w:szCs w:val="28"/>
        </w:rPr>
      </w:pPr>
      <w:r>
        <w:rPr>
          <w:color w:val="000000"/>
          <w:spacing w:val="-2"/>
          <w:szCs w:val="28"/>
        </w:rPr>
        <w:t>Комплекс регламентированных нормативной и эксплуатационной документацией мероприятий и операций по поддержанию и восстановлению исправности и работоспособности лифтов:</w:t>
      </w:r>
    </w:p>
    <w:p w:rsidR="00AD2056" w:rsidRDefault="00AD2056" w:rsidP="006F15AD">
      <w:pPr>
        <w:jc w:val="both"/>
        <w:rPr>
          <w:color w:val="000000"/>
          <w:spacing w:val="-2"/>
          <w:szCs w:val="28"/>
        </w:rPr>
      </w:pPr>
    </w:p>
    <w:p w:rsidR="00AD2056" w:rsidRPr="00C327BB" w:rsidRDefault="00AD2056" w:rsidP="006F15AD">
      <w:pPr>
        <w:jc w:val="both"/>
        <w:rPr>
          <w:b/>
          <w:i/>
          <w:color w:val="000000"/>
          <w:spacing w:val="-2"/>
          <w:szCs w:val="28"/>
        </w:rPr>
      </w:pPr>
      <w:r w:rsidRPr="00C327BB">
        <w:rPr>
          <w:b/>
          <w:i/>
          <w:color w:val="000000"/>
          <w:spacing w:val="-2"/>
          <w:szCs w:val="28"/>
        </w:rPr>
        <w:t>1). Контроль технического состояния</w:t>
      </w:r>
      <w:r>
        <w:rPr>
          <w:b/>
          <w:i/>
          <w:color w:val="000000"/>
          <w:spacing w:val="-2"/>
          <w:szCs w:val="28"/>
        </w:rPr>
        <w:t>.</w:t>
      </w:r>
    </w:p>
    <w:p w:rsidR="00AD2056" w:rsidRPr="001C7058" w:rsidRDefault="00AD2056" w:rsidP="006F15AD">
      <w:pPr>
        <w:jc w:val="both"/>
        <w:rPr>
          <w:color w:val="000000"/>
          <w:spacing w:val="-2"/>
        </w:rPr>
      </w:pPr>
      <w:r w:rsidRPr="001C7058">
        <w:rPr>
          <w:color w:val="000000"/>
          <w:spacing w:val="-2"/>
        </w:rPr>
        <w:t>Виды технических осмотров и сроки их проведения.</w:t>
      </w:r>
    </w:p>
    <w:p w:rsidR="00AD2056" w:rsidRDefault="00AD2056" w:rsidP="006F15AD">
      <w:pPr>
        <w:jc w:val="both"/>
        <w:rPr>
          <w:color w:val="000000"/>
          <w:spacing w:val="-2"/>
        </w:rPr>
      </w:pPr>
      <w:r w:rsidRPr="001C7058">
        <w:rPr>
          <w:color w:val="000000"/>
          <w:spacing w:val="-2"/>
        </w:rPr>
        <w:t xml:space="preserve">Технические осмотры лифтов, проводимые электромехаником, подразделяются на следующие виды: внутримесячные (ТО-1), проводимые не реже одного раза в 15 дней; месячные (ТО-2), проводимые не реже одного </w:t>
      </w:r>
      <w:r>
        <w:rPr>
          <w:color w:val="000000"/>
          <w:spacing w:val="-2"/>
        </w:rPr>
        <w:t>раза в месяц, согласно Приложения № 1 «Календарный план-график».</w:t>
      </w:r>
    </w:p>
    <w:p w:rsidR="00AD2056" w:rsidRPr="001C7058" w:rsidRDefault="00AD2056" w:rsidP="006F15AD">
      <w:pPr>
        <w:jc w:val="both"/>
        <w:rPr>
          <w:color w:val="000000"/>
          <w:spacing w:val="-2"/>
        </w:rPr>
      </w:pPr>
      <w:r w:rsidRPr="001C7058">
        <w:rPr>
          <w:color w:val="000000"/>
          <w:spacing w:val="-2"/>
        </w:rPr>
        <w:t>При совпадении сроков различного вида технических осмотров выполняются все работы, предусмотренные этими видами осмотров.</w:t>
      </w:r>
    </w:p>
    <w:p w:rsidR="00AD2056" w:rsidRPr="007B0124" w:rsidRDefault="00AD2056" w:rsidP="006F15AD">
      <w:pPr>
        <w:ind w:firstLine="540"/>
        <w:rPr>
          <w:spacing w:val="-2"/>
        </w:rPr>
      </w:pPr>
      <w:r w:rsidRPr="0093448E">
        <w:rPr>
          <w:b/>
          <w:color w:val="000000"/>
          <w:spacing w:val="-2"/>
        </w:rPr>
        <w:t>Внутримесячный технический осмотр – ТО-1:</w:t>
      </w:r>
      <w:r w:rsidRPr="001C7058">
        <w:rPr>
          <w:color w:val="000000"/>
          <w:spacing w:val="-2"/>
        </w:rPr>
        <w:br/>
        <w:t>1. Осмотр тормозных устройств;</w:t>
      </w:r>
      <w:r w:rsidRPr="001C7058">
        <w:rPr>
          <w:color w:val="000000"/>
          <w:spacing w:val="-2"/>
        </w:rPr>
        <w:br/>
        <w:t>2. Осмотр автоматических и не автоматических замков и контактов ДШ лифтов;</w:t>
      </w:r>
      <w:r w:rsidRPr="001C7058">
        <w:rPr>
          <w:color w:val="000000"/>
          <w:spacing w:val="-2"/>
        </w:rPr>
        <w:br/>
        <w:t>3. Осмотр оборудования</w:t>
      </w:r>
      <w:r>
        <w:rPr>
          <w:color w:val="000000"/>
          <w:spacing w:val="-2"/>
        </w:rPr>
        <w:t>,</w:t>
      </w:r>
      <w:r w:rsidRPr="001C7058">
        <w:rPr>
          <w:color w:val="000000"/>
          <w:spacing w:val="-2"/>
        </w:rPr>
        <w:t xml:space="preserve"> установленного на верхней балке ДШ с автоматическими дверями;</w:t>
      </w:r>
      <w:r w:rsidRPr="001C7058">
        <w:rPr>
          <w:color w:val="000000"/>
          <w:spacing w:val="-2"/>
        </w:rPr>
        <w:br/>
        <w:t>4. Осмотр подвижного пола кабины;</w:t>
      </w:r>
      <w:r w:rsidRPr="001C7058">
        <w:rPr>
          <w:color w:val="000000"/>
          <w:spacing w:val="-2"/>
        </w:rPr>
        <w:br/>
      </w:r>
      <w:r w:rsidRPr="007B0124">
        <w:rPr>
          <w:spacing w:val="-2"/>
        </w:rPr>
        <w:t>5. Осмотр освещения;</w:t>
      </w:r>
      <w:r w:rsidRPr="007B0124">
        <w:rPr>
          <w:spacing w:val="-2"/>
        </w:rPr>
        <w:br/>
        <w:t>6. Осмотр ограждения шахты.</w:t>
      </w:r>
    </w:p>
    <w:p w:rsidR="00AD2056" w:rsidRDefault="00AD2056" w:rsidP="006F15AD">
      <w:pPr>
        <w:rPr>
          <w:spacing w:val="-2"/>
        </w:rPr>
      </w:pPr>
      <w:r w:rsidRPr="007B0124">
        <w:rPr>
          <w:spacing w:val="-2"/>
        </w:rPr>
        <w:t>7.Регулярное проведение смазки, чистки, наладки регулировки.</w:t>
      </w:r>
    </w:p>
    <w:p w:rsidR="00AD2056" w:rsidRPr="007B0124" w:rsidRDefault="00AD2056" w:rsidP="006F15AD">
      <w:pPr>
        <w:rPr>
          <w:spacing w:val="-2"/>
        </w:rPr>
      </w:pPr>
    </w:p>
    <w:p w:rsidR="00AD2056" w:rsidRPr="007B0124" w:rsidRDefault="00AD2056" w:rsidP="006F15AD">
      <w:pPr>
        <w:ind w:firstLine="567"/>
        <w:rPr>
          <w:spacing w:val="-2"/>
        </w:rPr>
      </w:pPr>
      <w:r w:rsidRPr="0093448E">
        <w:rPr>
          <w:b/>
          <w:color w:val="000000"/>
          <w:spacing w:val="-2"/>
        </w:rPr>
        <w:t>Месячный технический осмотр – ТО-2</w:t>
      </w:r>
      <w:r w:rsidRPr="001C7058">
        <w:rPr>
          <w:color w:val="000000"/>
          <w:spacing w:val="-2"/>
        </w:rPr>
        <w:t>:</w:t>
      </w:r>
      <w:r w:rsidRPr="001C7058">
        <w:rPr>
          <w:color w:val="000000"/>
          <w:spacing w:val="-2"/>
        </w:rPr>
        <w:br/>
        <w:t>1. Осмотр аппаратуры автоматического включения резерва;</w:t>
      </w:r>
      <w:r w:rsidRPr="001C7058">
        <w:rPr>
          <w:color w:val="000000"/>
          <w:spacing w:val="-2"/>
        </w:rPr>
        <w:br/>
        <w:t>2. Осмотр панели управления;</w:t>
      </w:r>
      <w:r w:rsidRPr="001C7058">
        <w:rPr>
          <w:color w:val="000000"/>
          <w:spacing w:val="-2"/>
        </w:rPr>
        <w:br/>
        <w:t>3. Осмотр канатоведущего шкива;</w:t>
      </w:r>
      <w:r w:rsidRPr="001C7058">
        <w:rPr>
          <w:color w:val="000000"/>
          <w:spacing w:val="-2"/>
        </w:rPr>
        <w:br/>
        <w:t>4. Осмотр электродвигателя;</w:t>
      </w:r>
      <w:r w:rsidRPr="001C7058">
        <w:rPr>
          <w:color w:val="000000"/>
          <w:spacing w:val="-2"/>
        </w:rPr>
        <w:br/>
        <w:t>5. Осмотр концевых выключателей;</w:t>
      </w:r>
      <w:r w:rsidRPr="001C7058">
        <w:rPr>
          <w:color w:val="000000"/>
          <w:spacing w:val="-2"/>
        </w:rPr>
        <w:br/>
        <w:t>6. Осмотр канатов;</w:t>
      </w:r>
      <w:r w:rsidRPr="001C7058">
        <w:rPr>
          <w:color w:val="000000"/>
          <w:spacing w:val="-2"/>
        </w:rPr>
        <w:br/>
        <w:t>7. Осмотр направляющих кабины и противовеса;</w:t>
      </w:r>
      <w:r w:rsidRPr="001C7058">
        <w:rPr>
          <w:color w:val="000000"/>
          <w:spacing w:val="-2"/>
        </w:rPr>
        <w:br/>
        <w:t>8. Осмотр башмаков кабины;</w:t>
      </w:r>
      <w:r w:rsidRPr="001C7058">
        <w:rPr>
          <w:color w:val="000000"/>
          <w:spacing w:val="-2"/>
        </w:rPr>
        <w:br/>
        <w:t>9. Осмотр этажных выключателей;</w:t>
      </w:r>
      <w:r w:rsidRPr="001C7058">
        <w:rPr>
          <w:color w:val="000000"/>
          <w:spacing w:val="-2"/>
        </w:rPr>
        <w:br/>
        <w:t>10. Осмотр индуктивных датчиков;</w:t>
      </w:r>
      <w:r w:rsidRPr="001C7058">
        <w:rPr>
          <w:color w:val="000000"/>
          <w:spacing w:val="-2"/>
        </w:rPr>
        <w:br/>
        <w:t>11. Осмотр раздвижной автоматической двери;</w:t>
      </w:r>
      <w:r w:rsidRPr="001C7058">
        <w:rPr>
          <w:color w:val="000000"/>
          <w:spacing w:val="-2"/>
        </w:rPr>
        <w:br/>
        <w:t>12. Осмотр кнопочного аппарата управления</w:t>
      </w:r>
      <w:r>
        <w:rPr>
          <w:color w:val="000000"/>
          <w:spacing w:val="-2"/>
        </w:rPr>
        <w:t>,</w:t>
      </w:r>
      <w:r w:rsidRPr="001C7058">
        <w:rPr>
          <w:color w:val="000000"/>
          <w:spacing w:val="-2"/>
        </w:rPr>
        <w:t xml:space="preserve"> находящихся в кабине;</w:t>
      </w:r>
      <w:r w:rsidRPr="001C7058">
        <w:rPr>
          <w:color w:val="000000"/>
          <w:spacing w:val="-2"/>
        </w:rPr>
        <w:br/>
        <w:t>13. Осмотр вызывных аппаратов;</w:t>
      </w:r>
      <w:r w:rsidRPr="001C7058">
        <w:rPr>
          <w:color w:val="000000"/>
          <w:spacing w:val="-2"/>
        </w:rPr>
        <w:br/>
        <w:t>14. Осмотр подвески кабины и противовеса;</w:t>
      </w:r>
      <w:r w:rsidRPr="001C7058">
        <w:rPr>
          <w:color w:val="000000"/>
          <w:spacing w:val="-2"/>
        </w:rPr>
        <w:br/>
        <w:t xml:space="preserve">15. Осмотр </w:t>
      </w:r>
      <w:r w:rsidRPr="007B0124">
        <w:rPr>
          <w:spacing w:val="-2"/>
        </w:rPr>
        <w:t>противовеса;</w:t>
      </w:r>
      <w:r w:rsidRPr="007B0124">
        <w:rPr>
          <w:spacing w:val="-2"/>
        </w:rPr>
        <w:br/>
        <w:t>16. Осмотр купе кабины;</w:t>
      </w:r>
      <w:r w:rsidRPr="007B0124">
        <w:rPr>
          <w:spacing w:val="-2"/>
        </w:rPr>
        <w:br/>
        <w:t xml:space="preserve">17. Осмотр натяжного устройства ограничителя скорости. </w:t>
      </w:r>
    </w:p>
    <w:p w:rsidR="00AD2056" w:rsidRDefault="00AD2056" w:rsidP="006F15AD">
      <w:pPr>
        <w:rPr>
          <w:spacing w:val="-2"/>
        </w:rPr>
      </w:pPr>
      <w:r w:rsidRPr="007B0124">
        <w:rPr>
          <w:spacing w:val="-2"/>
        </w:rPr>
        <w:t>18. Регулярное проведение смазки, чистки, наладки регулировки.</w:t>
      </w:r>
    </w:p>
    <w:p w:rsidR="00AD2056" w:rsidRPr="007B0124" w:rsidRDefault="00AD2056" w:rsidP="006F15AD">
      <w:pPr>
        <w:rPr>
          <w:spacing w:val="-2"/>
          <w:szCs w:val="28"/>
        </w:rPr>
      </w:pPr>
    </w:p>
    <w:p w:rsidR="00AD2056" w:rsidRDefault="00AD2056" w:rsidP="006F15AD">
      <w:pPr>
        <w:rPr>
          <w:color w:val="000000"/>
          <w:spacing w:val="-2"/>
          <w:szCs w:val="26"/>
        </w:rPr>
      </w:pPr>
      <w:r w:rsidRPr="00017FF8">
        <w:rPr>
          <w:b/>
          <w:i/>
          <w:color w:val="000000"/>
          <w:spacing w:val="-2"/>
          <w:szCs w:val="26"/>
        </w:rPr>
        <w:t xml:space="preserve"> 2)</w:t>
      </w:r>
      <w:r>
        <w:rPr>
          <w:b/>
          <w:i/>
          <w:color w:val="000000"/>
          <w:spacing w:val="-2"/>
          <w:szCs w:val="26"/>
        </w:rPr>
        <w:t xml:space="preserve"> </w:t>
      </w:r>
      <w:r w:rsidRPr="00017FF8">
        <w:rPr>
          <w:b/>
          <w:i/>
          <w:color w:val="000000"/>
          <w:spacing w:val="-2"/>
          <w:szCs w:val="26"/>
        </w:rPr>
        <w:t>Мелкий ремонт</w:t>
      </w:r>
      <w:r>
        <w:rPr>
          <w:color w:val="000000"/>
          <w:spacing w:val="-2"/>
          <w:szCs w:val="26"/>
        </w:rPr>
        <w:t xml:space="preserve"> лифтового оборудования, системы </w:t>
      </w:r>
      <w:r w:rsidRPr="00776A3C">
        <w:rPr>
          <w:color w:val="000000"/>
          <w:spacing w:val="-2"/>
          <w:szCs w:val="28"/>
        </w:rPr>
        <w:t>диспетчеризации лифтов</w:t>
      </w:r>
      <w:r>
        <w:rPr>
          <w:color w:val="000000"/>
          <w:spacing w:val="-2"/>
          <w:szCs w:val="26"/>
        </w:rPr>
        <w:t>, за исключением нижеперечисленного оборудования:</w:t>
      </w:r>
    </w:p>
    <w:p w:rsidR="00AD2056" w:rsidRDefault="00AD2056" w:rsidP="006F15AD">
      <w:pPr>
        <w:rPr>
          <w:color w:val="000000"/>
          <w:spacing w:val="-2"/>
          <w:szCs w:val="26"/>
        </w:rPr>
      </w:pPr>
      <w:r>
        <w:rPr>
          <w:color w:val="000000"/>
          <w:spacing w:val="-2"/>
          <w:szCs w:val="26"/>
        </w:rPr>
        <w:t>-электродвигатель главного привода;</w:t>
      </w:r>
    </w:p>
    <w:p w:rsidR="00AD2056" w:rsidRDefault="00AD2056" w:rsidP="006F15AD">
      <w:pPr>
        <w:rPr>
          <w:color w:val="000000"/>
          <w:spacing w:val="-2"/>
          <w:szCs w:val="26"/>
        </w:rPr>
      </w:pPr>
      <w:r>
        <w:rPr>
          <w:color w:val="000000"/>
          <w:spacing w:val="-2"/>
          <w:szCs w:val="26"/>
        </w:rPr>
        <w:t>-редуктор лебедки или червячной пары редуктора;</w:t>
      </w:r>
    </w:p>
    <w:p w:rsidR="00AD2056" w:rsidRDefault="00AD2056" w:rsidP="006F15AD">
      <w:pPr>
        <w:rPr>
          <w:color w:val="000000"/>
          <w:spacing w:val="-2"/>
          <w:szCs w:val="26"/>
        </w:rPr>
      </w:pPr>
      <w:r>
        <w:rPr>
          <w:color w:val="000000"/>
          <w:spacing w:val="-2"/>
          <w:szCs w:val="26"/>
        </w:rPr>
        <w:t>-станция (панель) управления;</w:t>
      </w:r>
    </w:p>
    <w:p w:rsidR="00AD2056" w:rsidRDefault="00AD2056" w:rsidP="006F15AD">
      <w:pPr>
        <w:rPr>
          <w:color w:val="000000"/>
          <w:spacing w:val="-2"/>
          <w:szCs w:val="26"/>
        </w:rPr>
      </w:pPr>
      <w:r>
        <w:rPr>
          <w:color w:val="000000"/>
          <w:spacing w:val="-2"/>
          <w:szCs w:val="26"/>
        </w:rPr>
        <w:t>-купе кабины;</w:t>
      </w:r>
    </w:p>
    <w:p w:rsidR="00AD2056" w:rsidRDefault="00AD2056" w:rsidP="006F15AD">
      <w:pPr>
        <w:rPr>
          <w:color w:val="000000"/>
          <w:spacing w:val="-2"/>
          <w:szCs w:val="26"/>
        </w:rPr>
      </w:pPr>
      <w:r>
        <w:rPr>
          <w:color w:val="000000"/>
          <w:spacing w:val="-2"/>
          <w:szCs w:val="26"/>
        </w:rPr>
        <w:t>-канатов;</w:t>
      </w:r>
    </w:p>
    <w:p w:rsidR="00AD2056" w:rsidRDefault="00AD2056" w:rsidP="006F15AD">
      <w:pPr>
        <w:rPr>
          <w:color w:val="000000"/>
          <w:spacing w:val="-2"/>
          <w:szCs w:val="26"/>
        </w:rPr>
      </w:pPr>
      <w:r>
        <w:rPr>
          <w:color w:val="000000"/>
          <w:spacing w:val="-2"/>
          <w:szCs w:val="26"/>
        </w:rPr>
        <w:t>-канатоведущего шкива;</w:t>
      </w:r>
    </w:p>
    <w:p w:rsidR="00AD2056" w:rsidRDefault="00AD2056" w:rsidP="006F15AD">
      <w:pPr>
        <w:rPr>
          <w:color w:val="000000"/>
          <w:spacing w:val="-2"/>
          <w:szCs w:val="26"/>
        </w:rPr>
      </w:pPr>
      <w:r>
        <w:rPr>
          <w:color w:val="000000"/>
          <w:spacing w:val="-2"/>
          <w:szCs w:val="26"/>
        </w:rPr>
        <w:t>-створок дверей шахты и дверей кабины;</w:t>
      </w:r>
    </w:p>
    <w:p w:rsidR="00AD2056" w:rsidRDefault="00AD2056" w:rsidP="006F15AD">
      <w:pPr>
        <w:rPr>
          <w:color w:val="000000"/>
          <w:spacing w:val="-2"/>
          <w:szCs w:val="26"/>
        </w:rPr>
      </w:pPr>
      <w:r>
        <w:rPr>
          <w:color w:val="000000"/>
          <w:spacing w:val="-2"/>
          <w:szCs w:val="26"/>
        </w:rPr>
        <w:t>-автоматических выключателей;</w:t>
      </w:r>
    </w:p>
    <w:p w:rsidR="00AD2056" w:rsidRDefault="00AD2056" w:rsidP="006F15AD">
      <w:pPr>
        <w:rPr>
          <w:color w:val="000000"/>
          <w:spacing w:val="-2"/>
          <w:szCs w:val="26"/>
        </w:rPr>
      </w:pPr>
      <w:r>
        <w:rPr>
          <w:color w:val="000000"/>
          <w:spacing w:val="-2"/>
          <w:szCs w:val="26"/>
        </w:rPr>
        <w:t>-пускателей;</w:t>
      </w:r>
    </w:p>
    <w:p w:rsidR="00AD2056" w:rsidRDefault="00AD2056" w:rsidP="006F15AD">
      <w:pPr>
        <w:rPr>
          <w:color w:val="000000"/>
          <w:spacing w:val="-2"/>
          <w:szCs w:val="26"/>
        </w:rPr>
      </w:pPr>
      <w:r>
        <w:rPr>
          <w:color w:val="000000"/>
          <w:spacing w:val="-2"/>
          <w:szCs w:val="26"/>
        </w:rPr>
        <w:t>-тормозного устройства;</w:t>
      </w:r>
    </w:p>
    <w:p w:rsidR="00AD2056" w:rsidRDefault="00AD2056" w:rsidP="006F15AD">
      <w:pPr>
        <w:rPr>
          <w:color w:val="000000"/>
          <w:spacing w:val="-2"/>
          <w:szCs w:val="26"/>
        </w:rPr>
      </w:pPr>
      <w:r>
        <w:rPr>
          <w:color w:val="000000"/>
          <w:spacing w:val="-2"/>
          <w:szCs w:val="26"/>
        </w:rPr>
        <w:t>-пружинных и балансирных подвесок противовеса и кабины.</w:t>
      </w:r>
    </w:p>
    <w:p w:rsidR="00AD2056" w:rsidRDefault="00AD2056" w:rsidP="006F15AD">
      <w:pPr>
        <w:rPr>
          <w:color w:val="000000"/>
          <w:spacing w:val="-2"/>
          <w:szCs w:val="26"/>
        </w:rPr>
      </w:pPr>
    </w:p>
    <w:p w:rsidR="00AD2056" w:rsidRDefault="00AD2056" w:rsidP="006F15AD">
      <w:pPr>
        <w:rPr>
          <w:b/>
          <w:i/>
          <w:color w:val="000000"/>
          <w:spacing w:val="-2"/>
          <w:szCs w:val="28"/>
        </w:rPr>
      </w:pPr>
      <w:r w:rsidRPr="00776A3C">
        <w:rPr>
          <w:b/>
          <w:i/>
          <w:color w:val="000000"/>
          <w:spacing w:val="-2"/>
          <w:szCs w:val="28"/>
        </w:rPr>
        <w:t>3) Техническое обслу</w:t>
      </w:r>
      <w:r>
        <w:rPr>
          <w:b/>
          <w:i/>
          <w:color w:val="000000"/>
          <w:spacing w:val="-2"/>
          <w:szCs w:val="28"/>
        </w:rPr>
        <w:t xml:space="preserve">живание системы связи </w:t>
      </w:r>
      <w:r w:rsidRPr="00776A3C">
        <w:rPr>
          <w:b/>
          <w:i/>
          <w:color w:val="000000"/>
          <w:spacing w:val="-2"/>
          <w:szCs w:val="28"/>
        </w:rPr>
        <w:t>лифтов.</w:t>
      </w:r>
    </w:p>
    <w:p w:rsidR="00AD2056" w:rsidRPr="00776A3C" w:rsidRDefault="00AD2056" w:rsidP="006F15AD">
      <w:pPr>
        <w:rPr>
          <w:b/>
          <w:i/>
          <w:color w:val="000000"/>
          <w:spacing w:val="-2"/>
          <w:szCs w:val="28"/>
        </w:rPr>
      </w:pPr>
    </w:p>
    <w:p w:rsidR="00AD2056" w:rsidRDefault="00AD2056" w:rsidP="006F15AD">
      <w:pPr>
        <w:widowControl w:val="0"/>
        <w:shd w:val="clear" w:color="auto" w:fill="FFFFFF"/>
        <w:autoSpaceDE w:val="0"/>
        <w:autoSpaceDN w:val="0"/>
        <w:adjustRightInd w:val="0"/>
        <w:ind w:right="-79"/>
        <w:rPr>
          <w:i/>
          <w:color w:val="000000"/>
          <w:spacing w:val="-2"/>
        </w:rPr>
      </w:pPr>
      <w:r>
        <w:rPr>
          <w:b/>
          <w:i/>
          <w:color w:val="000000"/>
          <w:spacing w:val="-2"/>
          <w:szCs w:val="28"/>
        </w:rPr>
        <w:t>4</w:t>
      </w:r>
      <w:r w:rsidRPr="00017FF8">
        <w:rPr>
          <w:b/>
          <w:i/>
          <w:color w:val="000000"/>
          <w:spacing w:val="-2"/>
          <w:szCs w:val="28"/>
        </w:rPr>
        <w:t>)</w:t>
      </w:r>
      <w:r>
        <w:rPr>
          <w:b/>
          <w:i/>
          <w:color w:val="000000"/>
          <w:spacing w:val="-2"/>
          <w:szCs w:val="28"/>
        </w:rPr>
        <w:t xml:space="preserve"> </w:t>
      </w:r>
      <w:r w:rsidRPr="00017FF8">
        <w:rPr>
          <w:b/>
          <w:i/>
          <w:color w:val="000000"/>
          <w:spacing w:val="-2"/>
          <w:szCs w:val="28"/>
        </w:rPr>
        <w:t>Введение журнала</w:t>
      </w:r>
      <w:r w:rsidRPr="00C327BB">
        <w:rPr>
          <w:i/>
          <w:color w:val="000000"/>
          <w:spacing w:val="-2"/>
          <w:szCs w:val="28"/>
        </w:rPr>
        <w:t xml:space="preserve"> технического обслуживания</w:t>
      </w:r>
      <w:r>
        <w:rPr>
          <w:i/>
          <w:color w:val="000000"/>
          <w:spacing w:val="-2"/>
          <w:szCs w:val="28"/>
        </w:rPr>
        <w:t xml:space="preserve"> </w:t>
      </w:r>
      <w:r w:rsidRPr="00E851B1">
        <w:rPr>
          <w:i/>
          <w:color w:val="000000"/>
          <w:spacing w:val="-2"/>
          <w:szCs w:val="28"/>
        </w:rPr>
        <w:t xml:space="preserve">и </w:t>
      </w:r>
      <w:r w:rsidRPr="00E851B1">
        <w:rPr>
          <w:i/>
          <w:color w:val="000000"/>
          <w:spacing w:val="-2"/>
        </w:rPr>
        <w:t>технической документации</w:t>
      </w:r>
      <w:r>
        <w:rPr>
          <w:i/>
          <w:color w:val="000000"/>
          <w:spacing w:val="-2"/>
        </w:rPr>
        <w:t xml:space="preserve"> на лифты и своевременно внесение </w:t>
      </w:r>
      <w:r w:rsidRPr="00E851B1">
        <w:rPr>
          <w:i/>
          <w:color w:val="000000"/>
          <w:spacing w:val="-2"/>
        </w:rPr>
        <w:t>в н</w:t>
      </w:r>
      <w:r>
        <w:rPr>
          <w:i/>
          <w:color w:val="000000"/>
          <w:spacing w:val="-2"/>
        </w:rPr>
        <w:t>их необходимых сведений</w:t>
      </w:r>
      <w:r w:rsidRPr="00E851B1">
        <w:rPr>
          <w:i/>
          <w:color w:val="000000"/>
          <w:spacing w:val="-2"/>
        </w:rPr>
        <w:t>.</w:t>
      </w:r>
    </w:p>
    <w:p w:rsidR="00AD2056" w:rsidRPr="00E851B1" w:rsidRDefault="00AD2056" w:rsidP="006F15AD">
      <w:pPr>
        <w:widowControl w:val="0"/>
        <w:shd w:val="clear" w:color="auto" w:fill="FFFFFF"/>
        <w:autoSpaceDE w:val="0"/>
        <w:autoSpaceDN w:val="0"/>
        <w:adjustRightInd w:val="0"/>
        <w:ind w:right="-79"/>
        <w:rPr>
          <w:i/>
          <w:color w:val="000000"/>
          <w:spacing w:val="-2"/>
        </w:rPr>
      </w:pPr>
    </w:p>
    <w:p w:rsidR="00AD2056" w:rsidRDefault="00AD2056" w:rsidP="006F15AD">
      <w:pPr>
        <w:rPr>
          <w:i/>
          <w:color w:val="000000"/>
          <w:spacing w:val="-2"/>
          <w:szCs w:val="28"/>
        </w:rPr>
      </w:pPr>
      <w:r>
        <w:rPr>
          <w:b/>
          <w:i/>
          <w:color w:val="000000"/>
          <w:spacing w:val="-2"/>
          <w:szCs w:val="28"/>
        </w:rPr>
        <w:t>5</w:t>
      </w:r>
      <w:r w:rsidRPr="00017FF8">
        <w:rPr>
          <w:b/>
          <w:i/>
          <w:color w:val="000000"/>
          <w:spacing w:val="-2"/>
          <w:szCs w:val="28"/>
        </w:rPr>
        <w:t>)</w:t>
      </w:r>
      <w:r>
        <w:rPr>
          <w:b/>
          <w:i/>
          <w:color w:val="000000"/>
          <w:spacing w:val="-2"/>
          <w:szCs w:val="28"/>
        </w:rPr>
        <w:t xml:space="preserve"> </w:t>
      </w:r>
      <w:r w:rsidRPr="00017FF8">
        <w:rPr>
          <w:b/>
          <w:i/>
          <w:color w:val="000000"/>
          <w:spacing w:val="-2"/>
          <w:szCs w:val="28"/>
        </w:rPr>
        <w:t>Составления актов</w:t>
      </w:r>
      <w:r w:rsidRPr="00C327BB">
        <w:rPr>
          <w:i/>
          <w:color w:val="000000"/>
          <w:spacing w:val="-2"/>
          <w:szCs w:val="28"/>
        </w:rPr>
        <w:t xml:space="preserve"> технического состояния</w:t>
      </w:r>
      <w:r>
        <w:rPr>
          <w:i/>
          <w:color w:val="000000"/>
          <w:spacing w:val="-2"/>
          <w:szCs w:val="28"/>
        </w:rPr>
        <w:t xml:space="preserve"> лифтов,</w:t>
      </w:r>
      <w:r w:rsidRPr="00C327BB">
        <w:rPr>
          <w:i/>
          <w:color w:val="000000"/>
          <w:spacing w:val="-2"/>
          <w:szCs w:val="28"/>
        </w:rPr>
        <w:t xml:space="preserve"> выхода из строя лифтового оборудования.</w:t>
      </w:r>
    </w:p>
    <w:p w:rsidR="00AD2056" w:rsidRDefault="00AD2056" w:rsidP="006F15AD">
      <w:pPr>
        <w:rPr>
          <w:i/>
          <w:color w:val="000000"/>
          <w:spacing w:val="-2"/>
          <w:szCs w:val="28"/>
        </w:rPr>
      </w:pPr>
    </w:p>
    <w:p w:rsidR="00AD2056" w:rsidRDefault="00AD2056" w:rsidP="006F15AD">
      <w:pPr>
        <w:jc w:val="both"/>
        <w:rPr>
          <w:color w:val="000000"/>
          <w:spacing w:val="-2"/>
        </w:rPr>
      </w:pPr>
      <w:r>
        <w:rPr>
          <w:color w:val="000000"/>
          <w:spacing w:val="-2"/>
        </w:rPr>
        <w:tab/>
      </w:r>
      <w:r>
        <w:rPr>
          <w:b/>
          <w:color w:val="000000"/>
          <w:spacing w:val="-2"/>
        </w:rPr>
        <w:t>2.2</w:t>
      </w:r>
      <w:r>
        <w:rPr>
          <w:color w:val="000000"/>
          <w:spacing w:val="-2"/>
        </w:rPr>
        <w:t>.Техническое обслуживание должно проводиться согласно требованиям нормативных документов:</w:t>
      </w:r>
    </w:p>
    <w:p w:rsidR="00AD2056" w:rsidRDefault="00AD2056" w:rsidP="006F15AD">
      <w:pPr>
        <w:widowControl w:val="0"/>
        <w:shd w:val="clear" w:color="auto" w:fill="FFFFFF"/>
        <w:autoSpaceDE w:val="0"/>
        <w:autoSpaceDN w:val="0"/>
        <w:adjustRightInd w:val="0"/>
        <w:ind w:right="-79"/>
        <w:jc w:val="both"/>
      </w:pPr>
      <w:r>
        <w:t>-Решение комиссии таможенного союза от 18.10.2011г №824 (ред.от 04.12.2012г) «О принятии технического регламента Таможенного союза «Безопасность лифтов» (вместе с «ТК ТС 011/2011. Технический регламент Таможенного союза. Безопасность лифтов»)</w:t>
      </w:r>
    </w:p>
    <w:p w:rsidR="00AD2056" w:rsidRDefault="00AD2056" w:rsidP="006F15AD">
      <w:pPr>
        <w:widowControl w:val="0"/>
        <w:shd w:val="clear" w:color="auto" w:fill="FFFFFF"/>
        <w:autoSpaceDE w:val="0"/>
        <w:autoSpaceDN w:val="0"/>
        <w:adjustRightInd w:val="0"/>
        <w:ind w:right="-79"/>
        <w:jc w:val="both"/>
      </w:pPr>
      <w:r>
        <w:t xml:space="preserve">-Приказу Госстроя РФ от 30 июня 1999г №158 «Об утверждении Положения о порядке организации эксплуатации лифтов в российской Федерации»  </w:t>
      </w:r>
    </w:p>
    <w:p w:rsidR="00AD2056" w:rsidRDefault="00AD2056" w:rsidP="006F15AD">
      <w:pPr>
        <w:widowControl w:val="0"/>
        <w:shd w:val="clear" w:color="auto" w:fill="FFFFFF"/>
        <w:autoSpaceDE w:val="0"/>
        <w:autoSpaceDN w:val="0"/>
        <w:adjustRightInd w:val="0"/>
        <w:ind w:right="-79"/>
        <w:jc w:val="both"/>
        <w:rPr>
          <w:color w:val="000000"/>
          <w:spacing w:val="-2"/>
        </w:rPr>
      </w:pPr>
      <w:r>
        <w:rPr>
          <w:color w:val="000000"/>
          <w:spacing w:val="-2"/>
        </w:rPr>
        <w:t xml:space="preserve"> - «Положению о системе планово-предупредительных ремонтов лифтов», согласованном Госгортехнадзором России от 08.07.98 года, № 02-35/745 и утвержденном приказом Министра Российской Федерации по земельной политике, строительству и жилищно-коммунальному хозяйству от 17 августа 1998г. № 53. </w:t>
      </w:r>
    </w:p>
    <w:p w:rsidR="00AD2056" w:rsidRDefault="00AD2056" w:rsidP="006F15AD">
      <w:pPr>
        <w:widowControl w:val="0"/>
        <w:shd w:val="clear" w:color="auto" w:fill="FFFFFF"/>
        <w:autoSpaceDE w:val="0"/>
        <w:autoSpaceDN w:val="0"/>
        <w:adjustRightInd w:val="0"/>
        <w:ind w:right="-79"/>
        <w:jc w:val="both"/>
        <w:rPr>
          <w:color w:val="000000"/>
          <w:spacing w:val="-2"/>
          <w:szCs w:val="28"/>
        </w:rPr>
      </w:pPr>
      <w:r>
        <w:rPr>
          <w:color w:val="000000"/>
          <w:spacing w:val="-2"/>
          <w:szCs w:val="28"/>
        </w:rPr>
        <w:t>-    Правилам устройства электроустановок, изд. 6 (ПУЭ.6),</w:t>
      </w:r>
    </w:p>
    <w:p w:rsidR="00AD2056" w:rsidRDefault="00AD2056" w:rsidP="006F15AD">
      <w:pPr>
        <w:widowControl w:val="0"/>
        <w:shd w:val="clear" w:color="auto" w:fill="FFFFFF"/>
        <w:autoSpaceDE w:val="0"/>
        <w:autoSpaceDN w:val="0"/>
        <w:adjustRightInd w:val="0"/>
        <w:ind w:right="-79"/>
        <w:jc w:val="both"/>
        <w:rPr>
          <w:color w:val="000000"/>
          <w:spacing w:val="-2"/>
          <w:szCs w:val="28"/>
        </w:rPr>
      </w:pPr>
      <w:r>
        <w:rPr>
          <w:color w:val="000000"/>
          <w:spacing w:val="-2"/>
          <w:szCs w:val="28"/>
        </w:rPr>
        <w:t xml:space="preserve">-    Правилам технической эксплуатации электроустановок потребителей (ПТЭЭП), </w:t>
      </w:r>
    </w:p>
    <w:p w:rsidR="00AD2056" w:rsidRDefault="00AD2056" w:rsidP="006F15AD">
      <w:pPr>
        <w:widowControl w:val="0"/>
        <w:shd w:val="clear" w:color="auto" w:fill="FFFFFF"/>
        <w:autoSpaceDE w:val="0"/>
        <w:autoSpaceDN w:val="0"/>
        <w:adjustRightInd w:val="0"/>
        <w:ind w:right="-79"/>
        <w:jc w:val="both"/>
        <w:rPr>
          <w:color w:val="000000"/>
          <w:spacing w:val="-2"/>
          <w:szCs w:val="28"/>
        </w:rPr>
      </w:pPr>
      <w:r>
        <w:rPr>
          <w:color w:val="000000"/>
          <w:spacing w:val="-2"/>
          <w:szCs w:val="28"/>
        </w:rPr>
        <w:t>-   Правилам техники безопасности при эксплуатации электроустановок потребителей, утвержденными приказом Минэнерго РФ от 13.01.03г. № 6,</w:t>
      </w:r>
    </w:p>
    <w:p w:rsidR="00AD2056" w:rsidRDefault="00AD2056" w:rsidP="006F15AD">
      <w:pPr>
        <w:jc w:val="both"/>
      </w:pPr>
      <w:r w:rsidRPr="003F6647">
        <w:t xml:space="preserve">-  </w:t>
      </w:r>
      <w:r>
        <w:t>С</w:t>
      </w:r>
      <w:r w:rsidRPr="003F6647">
        <w:t xml:space="preserve">огласно </w:t>
      </w:r>
      <w:r w:rsidRPr="003F6647">
        <w:rPr>
          <w:spacing w:val="-2"/>
          <w:szCs w:val="28"/>
        </w:rPr>
        <w:t>инструкциям по правилам эксплуатации заводов-изготовителей лифтов</w:t>
      </w:r>
      <w:r w:rsidRPr="003F6647">
        <w:t xml:space="preserve">, правилами его эксплуатации с </w:t>
      </w:r>
      <w:r w:rsidRPr="003F6647">
        <w:rPr>
          <w:spacing w:val="-1"/>
        </w:rPr>
        <w:t>соблюдением Правил по охране труда, техники безопасности и пожарной безопасности</w:t>
      </w:r>
      <w:r w:rsidRPr="003F6647">
        <w:t>.</w:t>
      </w:r>
    </w:p>
    <w:p w:rsidR="00AD2056" w:rsidRDefault="00AD2056" w:rsidP="006F15AD">
      <w:pPr>
        <w:jc w:val="both"/>
      </w:pPr>
      <w:r>
        <w:tab/>
        <w:t>Мероприятия по техническому обслуживанию лифтов должны производиться:</w:t>
      </w:r>
    </w:p>
    <w:p w:rsidR="00AD2056" w:rsidRDefault="00AD2056" w:rsidP="006F15AD">
      <w:pPr>
        <w:jc w:val="both"/>
      </w:pPr>
      <w:r>
        <w:t>-    в условиях, действующего учреждения, без нарушения рабочего режима Заказчика;</w:t>
      </w:r>
    </w:p>
    <w:p w:rsidR="00AD2056" w:rsidRDefault="00AD2056" w:rsidP="006F15AD">
      <w:pPr>
        <w:jc w:val="both"/>
      </w:pPr>
      <w:r>
        <w:t>-    с соблюдением правил техники безопасности, ППБ и Сан ПиН;</w:t>
      </w:r>
    </w:p>
    <w:p w:rsidR="00AD2056" w:rsidRDefault="00AD2056" w:rsidP="006F15AD">
      <w:pPr>
        <w:jc w:val="both"/>
      </w:pPr>
      <w:r>
        <w:t>-    с соблюдением мер по охране окружающей среды;</w:t>
      </w:r>
    </w:p>
    <w:p w:rsidR="00AD2056" w:rsidRDefault="00AD2056" w:rsidP="006F15AD">
      <w:pPr>
        <w:jc w:val="both"/>
      </w:pPr>
      <w:r>
        <w:t>-    обученным и аттестованным персоналом.</w:t>
      </w:r>
    </w:p>
    <w:p w:rsidR="00AD2056" w:rsidRDefault="00AD2056" w:rsidP="006F15AD">
      <w:pPr>
        <w:jc w:val="both"/>
        <w:rPr>
          <w:color w:val="000000"/>
          <w:spacing w:val="-2"/>
        </w:rPr>
      </w:pPr>
      <w:r>
        <w:tab/>
        <w:t>Оформление технической документации – паспортов лифтов- производиться Исполнителем согласно Техническому регламенту Технического союза безопасности лифтов решение комиссии Таможенного союза № 824 от 18.10.2011г. В течении всего периода действия Контракта Исполнитель ведет журнал технического обслуживания лифтового оборудования.</w:t>
      </w:r>
    </w:p>
    <w:p w:rsidR="00AD2056" w:rsidRDefault="00AD2056" w:rsidP="006F15AD">
      <w:pPr>
        <w:jc w:val="both"/>
        <w:rPr>
          <w:b/>
        </w:rPr>
      </w:pPr>
      <w:r>
        <w:tab/>
      </w:r>
      <w:r>
        <w:tab/>
      </w:r>
    </w:p>
    <w:p w:rsidR="00AD2056" w:rsidRDefault="00AD2056" w:rsidP="006F15AD">
      <w:pPr>
        <w:spacing w:after="200"/>
        <w:ind w:firstLine="708"/>
        <w:jc w:val="both"/>
        <w:rPr>
          <w:color w:val="000000"/>
          <w:spacing w:val="-2"/>
          <w:szCs w:val="26"/>
        </w:rPr>
      </w:pPr>
      <w:r w:rsidRPr="00BF1C26">
        <w:rPr>
          <w:b/>
          <w:color w:val="000000"/>
          <w:spacing w:val="-2"/>
          <w:szCs w:val="26"/>
        </w:rPr>
        <w:t>2.3</w:t>
      </w:r>
      <w:r>
        <w:rPr>
          <w:color w:val="000000"/>
          <w:spacing w:val="-2"/>
          <w:szCs w:val="26"/>
        </w:rPr>
        <w:t xml:space="preserve">. Исполнитель обеспечивает круглосуточно прибытие специалистов для освобождения пассажиров из лифта не более 30 (тридцати) минут со времени поступления заявки в аварийную службу.      </w:t>
      </w:r>
    </w:p>
    <w:p w:rsidR="00AD2056" w:rsidRDefault="00AD2056" w:rsidP="006F15AD">
      <w:pPr>
        <w:spacing w:after="200"/>
        <w:ind w:firstLine="708"/>
        <w:jc w:val="both"/>
        <w:rPr>
          <w:color w:val="000000"/>
          <w:spacing w:val="-2"/>
          <w:szCs w:val="26"/>
        </w:rPr>
      </w:pPr>
      <w:r>
        <w:rPr>
          <w:color w:val="000000"/>
          <w:spacing w:val="-2"/>
          <w:szCs w:val="26"/>
        </w:rPr>
        <w:t xml:space="preserve"> </w:t>
      </w:r>
      <w:r w:rsidRPr="00BF1C26">
        <w:rPr>
          <w:b/>
          <w:color w:val="000000"/>
          <w:spacing w:val="-2"/>
          <w:szCs w:val="26"/>
        </w:rPr>
        <w:t>2.</w:t>
      </w:r>
      <w:r>
        <w:rPr>
          <w:b/>
          <w:color w:val="000000"/>
          <w:spacing w:val="-2"/>
          <w:szCs w:val="26"/>
        </w:rPr>
        <w:t xml:space="preserve">4. </w:t>
      </w:r>
      <w:r w:rsidRPr="003257EB">
        <w:rPr>
          <w:color w:val="000000"/>
          <w:spacing w:val="-2"/>
          <w:szCs w:val="26"/>
        </w:rPr>
        <w:t>Исполнитель</w:t>
      </w:r>
      <w:r>
        <w:rPr>
          <w:b/>
          <w:color w:val="000000"/>
          <w:spacing w:val="-2"/>
          <w:szCs w:val="26"/>
        </w:rPr>
        <w:t xml:space="preserve"> </w:t>
      </w:r>
      <w:r w:rsidRPr="003257EB">
        <w:rPr>
          <w:color w:val="000000"/>
          <w:spacing w:val="-2"/>
          <w:szCs w:val="26"/>
        </w:rPr>
        <w:t>об</w:t>
      </w:r>
      <w:r>
        <w:rPr>
          <w:color w:val="000000"/>
          <w:spacing w:val="-2"/>
          <w:szCs w:val="26"/>
        </w:rPr>
        <w:t>еспечивает оказание услуг по техническому обслуживанию необходимыми инструментами, контрольно-измерительными приборами, запасными частями.</w:t>
      </w:r>
    </w:p>
    <w:p w:rsidR="00AD2056" w:rsidRDefault="00AD2056" w:rsidP="006F15AD">
      <w:pPr>
        <w:spacing w:after="200"/>
        <w:ind w:firstLine="708"/>
        <w:jc w:val="both"/>
        <w:rPr>
          <w:color w:val="000000"/>
          <w:spacing w:val="-2"/>
          <w:szCs w:val="26"/>
        </w:rPr>
      </w:pPr>
      <w:r w:rsidRPr="00BF1C26">
        <w:rPr>
          <w:b/>
          <w:color w:val="000000"/>
          <w:spacing w:val="-2"/>
          <w:szCs w:val="26"/>
        </w:rPr>
        <w:t>2.</w:t>
      </w:r>
      <w:r>
        <w:rPr>
          <w:b/>
          <w:color w:val="000000"/>
          <w:spacing w:val="-2"/>
          <w:szCs w:val="26"/>
        </w:rPr>
        <w:t xml:space="preserve">5. </w:t>
      </w:r>
      <w:r w:rsidRPr="00027565">
        <w:rPr>
          <w:color w:val="000000"/>
          <w:spacing w:val="-2"/>
          <w:szCs w:val="26"/>
        </w:rPr>
        <w:t>Исполнитель своевременно</w:t>
      </w:r>
      <w:r>
        <w:rPr>
          <w:color w:val="000000"/>
          <w:spacing w:val="-2"/>
          <w:szCs w:val="26"/>
        </w:rPr>
        <w:t xml:space="preserve"> информирует Заказчика о техническом состоянии лифтов, производит выдачу технических заключений о работоспособности лифтов, о целесообразности ремонта, консультирует представителей Заказчика по правилам эксплуатации лифтов.</w:t>
      </w:r>
    </w:p>
    <w:p w:rsidR="00AD2056" w:rsidRPr="00BF1C26" w:rsidRDefault="00AD2056" w:rsidP="006F15AD">
      <w:pPr>
        <w:spacing w:after="200"/>
        <w:ind w:firstLine="708"/>
        <w:jc w:val="both"/>
        <w:rPr>
          <w:color w:val="000000"/>
          <w:spacing w:val="-2"/>
          <w:szCs w:val="26"/>
        </w:rPr>
      </w:pPr>
      <w:r w:rsidRPr="00BF1C26">
        <w:rPr>
          <w:b/>
          <w:color w:val="000000"/>
          <w:spacing w:val="-2"/>
          <w:szCs w:val="26"/>
        </w:rPr>
        <w:t>2.</w:t>
      </w:r>
      <w:r>
        <w:rPr>
          <w:b/>
          <w:color w:val="000000"/>
          <w:spacing w:val="-2"/>
          <w:szCs w:val="26"/>
        </w:rPr>
        <w:t>6.</w:t>
      </w:r>
      <w:r>
        <w:rPr>
          <w:color w:val="000000"/>
          <w:spacing w:val="-2"/>
          <w:szCs w:val="26"/>
        </w:rPr>
        <w:t>И</w:t>
      </w:r>
      <w:r w:rsidRPr="00A22656">
        <w:rPr>
          <w:color w:val="000000"/>
          <w:spacing w:val="-2"/>
          <w:szCs w:val="26"/>
        </w:rPr>
        <w:t>сполнитель обязан направлять специалистов для присутствия при: контрольном осмотре, техническом освидетельствовании, промышленной экспертизе лифто</w:t>
      </w:r>
      <w:r>
        <w:rPr>
          <w:color w:val="000000"/>
          <w:spacing w:val="-2"/>
          <w:szCs w:val="26"/>
        </w:rPr>
        <w:t>в.</w:t>
      </w:r>
    </w:p>
    <w:p w:rsidR="00AD2056" w:rsidRDefault="00AD2056" w:rsidP="006F15AD">
      <w:pPr>
        <w:spacing w:after="200"/>
        <w:ind w:firstLine="708"/>
        <w:jc w:val="both"/>
      </w:pPr>
      <w:r w:rsidRPr="00BF1C26">
        <w:rPr>
          <w:b/>
          <w:color w:val="000000"/>
          <w:spacing w:val="-2"/>
          <w:szCs w:val="26"/>
        </w:rPr>
        <w:t>2.</w:t>
      </w:r>
      <w:r>
        <w:rPr>
          <w:b/>
          <w:color w:val="000000"/>
          <w:spacing w:val="-2"/>
          <w:szCs w:val="26"/>
        </w:rPr>
        <w:t>7.</w:t>
      </w:r>
      <w:r>
        <w:t xml:space="preserve"> Исполнитель проводит инструктаж специалистов Заказчика по правилам эксплуатации лифтов, принятых на техническое обслуживание</w:t>
      </w:r>
    </w:p>
    <w:p w:rsidR="00AD2056" w:rsidRDefault="00AD2056" w:rsidP="006F15AD">
      <w:pPr>
        <w:pStyle w:val="NoSpacing"/>
        <w:jc w:val="both"/>
        <w:rPr>
          <w:b/>
          <w:sz w:val="24"/>
          <w:szCs w:val="24"/>
        </w:rPr>
      </w:pPr>
      <w:r>
        <w:rPr>
          <w:b/>
          <w:sz w:val="24"/>
          <w:szCs w:val="24"/>
        </w:rPr>
        <w:t>3. Объ</w:t>
      </w:r>
      <w:r w:rsidRPr="00F67593">
        <w:rPr>
          <w:b/>
          <w:sz w:val="24"/>
          <w:szCs w:val="24"/>
        </w:rPr>
        <w:t xml:space="preserve">ем услуг: </w:t>
      </w:r>
    </w:p>
    <w:p w:rsidR="00AD2056" w:rsidRPr="00F67593" w:rsidRDefault="00AD2056" w:rsidP="006F15AD">
      <w:pPr>
        <w:jc w:val="center"/>
        <w:rPr>
          <w:b/>
        </w:rPr>
      </w:pPr>
      <w:r w:rsidRPr="00F67593">
        <w:rPr>
          <w:b/>
        </w:rPr>
        <w:t>Перечень обслуживаемых лифтов</w:t>
      </w:r>
    </w:p>
    <w:tbl>
      <w:tblPr>
        <w:tblpPr w:leftFromText="180" w:rightFromText="180" w:vertAnchor="text" w:horzAnchor="margin" w:tblpXSpec="center" w:tblpY="398"/>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475"/>
        <w:gridCol w:w="993"/>
        <w:gridCol w:w="1307"/>
        <w:gridCol w:w="1060"/>
        <w:gridCol w:w="1318"/>
        <w:gridCol w:w="841"/>
        <w:gridCol w:w="1559"/>
      </w:tblGrid>
      <w:tr w:rsidR="00AD2056" w:rsidRPr="002304F5" w:rsidTr="00874C4D">
        <w:trPr>
          <w:trHeight w:val="1107"/>
        </w:trPr>
        <w:tc>
          <w:tcPr>
            <w:tcW w:w="468" w:type="dxa"/>
          </w:tcPr>
          <w:p w:rsidR="00AD2056" w:rsidRPr="002304F5" w:rsidRDefault="00AD2056" w:rsidP="00874C4D">
            <w:pPr>
              <w:jc w:val="center"/>
            </w:pPr>
            <w:r w:rsidRPr="002304F5">
              <w:t>№</w:t>
            </w:r>
          </w:p>
        </w:tc>
        <w:tc>
          <w:tcPr>
            <w:tcW w:w="2475" w:type="dxa"/>
          </w:tcPr>
          <w:p w:rsidR="00AD2056" w:rsidRPr="002304F5" w:rsidRDefault="00AD2056" w:rsidP="00874C4D">
            <w:pPr>
              <w:jc w:val="center"/>
            </w:pPr>
            <w:r w:rsidRPr="002304F5">
              <w:t>Адрес лифта</w:t>
            </w:r>
          </w:p>
        </w:tc>
        <w:tc>
          <w:tcPr>
            <w:tcW w:w="993" w:type="dxa"/>
          </w:tcPr>
          <w:p w:rsidR="00AD2056" w:rsidRPr="002304F5" w:rsidRDefault="00AD2056" w:rsidP="00874C4D">
            <w:pPr>
              <w:jc w:val="center"/>
            </w:pPr>
            <w:r w:rsidRPr="002304F5">
              <w:t>Тип лифта</w:t>
            </w:r>
          </w:p>
        </w:tc>
        <w:tc>
          <w:tcPr>
            <w:tcW w:w="1307" w:type="dxa"/>
          </w:tcPr>
          <w:p w:rsidR="00AD2056" w:rsidRPr="002304F5" w:rsidRDefault="00AD2056" w:rsidP="00874C4D">
            <w:pPr>
              <w:jc w:val="center"/>
            </w:pPr>
            <w:r w:rsidRPr="002304F5">
              <w:t>Грузоподъемность</w:t>
            </w:r>
          </w:p>
        </w:tc>
        <w:tc>
          <w:tcPr>
            <w:tcW w:w="1060" w:type="dxa"/>
          </w:tcPr>
          <w:p w:rsidR="00AD2056" w:rsidRPr="002304F5" w:rsidRDefault="00AD2056" w:rsidP="00874C4D">
            <w:pPr>
              <w:jc w:val="center"/>
            </w:pPr>
            <w:r w:rsidRPr="002304F5">
              <w:t>Тип привода лифта</w:t>
            </w:r>
          </w:p>
        </w:tc>
        <w:tc>
          <w:tcPr>
            <w:tcW w:w="1318" w:type="dxa"/>
          </w:tcPr>
          <w:p w:rsidR="00AD2056" w:rsidRPr="002304F5" w:rsidRDefault="00AD2056" w:rsidP="00874C4D">
            <w:pPr>
              <w:jc w:val="center"/>
            </w:pPr>
            <w:r w:rsidRPr="002304F5">
              <w:t>Количество остановок</w:t>
            </w:r>
          </w:p>
        </w:tc>
        <w:tc>
          <w:tcPr>
            <w:tcW w:w="841" w:type="dxa"/>
          </w:tcPr>
          <w:p w:rsidR="00AD2056" w:rsidRPr="002304F5" w:rsidRDefault="00AD2056" w:rsidP="00874C4D">
            <w:pPr>
              <w:jc w:val="center"/>
            </w:pPr>
            <w:r w:rsidRPr="002304F5">
              <w:t>Скорость м/сек</w:t>
            </w:r>
          </w:p>
        </w:tc>
        <w:tc>
          <w:tcPr>
            <w:tcW w:w="1559" w:type="dxa"/>
          </w:tcPr>
          <w:p w:rsidR="00AD2056" w:rsidRPr="002304F5" w:rsidRDefault="00AD2056" w:rsidP="00874C4D">
            <w:pPr>
              <w:jc w:val="center"/>
            </w:pPr>
            <w:r w:rsidRPr="002304F5">
              <w:t>Режим работы</w:t>
            </w:r>
          </w:p>
        </w:tc>
      </w:tr>
      <w:tr w:rsidR="00AD2056" w:rsidRPr="002304F5" w:rsidTr="00874C4D">
        <w:trPr>
          <w:trHeight w:val="452"/>
        </w:trPr>
        <w:tc>
          <w:tcPr>
            <w:tcW w:w="468" w:type="dxa"/>
          </w:tcPr>
          <w:p w:rsidR="00AD2056" w:rsidRPr="002304F5" w:rsidRDefault="00AD2056" w:rsidP="00874C4D">
            <w:pPr>
              <w:jc w:val="center"/>
            </w:pPr>
            <w:r w:rsidRPr="002304F5">
              <w:t>1</w:t>
            </w:r>
          </w:p>
        </w:tc>
        <w:tc>
          <w:tcPr>
            <w:tcW w:w="2475" w:type="dxa"/>
          </w:tcPr>
          <w:p w:rsidR="00AD2056" w:rsidRPr="002304F5" w:rsidRDefault="00AD2056" w:rsidP="00874C4D">
            <w:r w:rsidRPr="002304F5">
              <w:t>г. Архангельск, пр. Новгородский д. 15</w:t>
            </w:r>
          </w:p>
        </w:tc>
        <w:tc>
          <w:tcPr>
            <w:tcW w:w="993" w:type="dxa"/>
          </w:tcPr>
          <w:p w:rsidR="00AD2056" w:rsidRPr="002304F5" w:rsidRDefault="00AD2056" w:rsidP="00874C4D">
            <w:pPr>
              <w:jc w:val="center"/>
            </w:pPr>
            <w:r w:rsidRPr="002304F5">
              <w:t>П</w:t>
            </w:r>
          </w:p>
        </w:tc>
        <w:tc>
          <w:tcPr>
            <w:tcW w:w="1307" w:type="dxa"/>
          </w:tcPr>
          <w:p w:rsidR="00AD2056" w:rsidRPr="002304F5" w:rsidRDefault="00AD2056" w:rsidP="00874C4D">
            <w:pPr>
              <w:jc w:val="center"/>
            </w:pPr>
            <w:r w:rsidRPr="002304F5">
              <w:t>1000</w:t>
            </w:r>
          </w:p>
        </w:tc>
        <w:tc>
          <w:tcPr>
            <w:tcW w:w="1060" w:type="dxa"/>
          </w:tcPr>
          <w:p w:rsidR="00AD2056" w:rsidRPr="002304F5" w:rsidRDefault="00AD2056" w:rsidP="00874C4D">
            <w:pPr>
              <w:jc w:val="center"/>
            </w:pPr>
            <w:r w:rsidRPr="002304F5">
              <w:t>А</w:t>
            </w:r>
          </w:p>
        </w:tc>
        <w:tc>
          <w:tcPr>
            <w:tcW w:w="1318" w:type="dxa"/>
          </w:tcPr>
          <w:p w:rsidR="00AD2056" w:rsidRPr="002304F5" w:rsidRDefault="00AD2056" w:rsidP="00874C4D">
            <w:pPr>
              <w:jc w:val="center"/>
            </w:pPr>
            <w:r w:rsidRPr="002304F5">
              <w:t>7</w:t>
            </w:r>
          </w:p>
        </w:tc>
        <w:tc>
          <w:tcPr>
            <w:tcW w:w="841" w:type="dxa"/>
          </w:tcPr>
          <w:p w:rsidR="00AD2056" w:rsidRPr="002304F5" w:rsidRDefault="00AD2056" w:rsidP="00874C4D">
            <w:pPr>
              <w:jc w:val="center"/>
            </w:pPr>
            <w:r w:rsidRPr="002304F5">
              <w:t>1,0</w:t>
            </w:r>
          </w:p>
        </w:tc>
        <w:tc>
          <w:tcPr>
            <w:tcW w:w="1559" w:type="dxa"/>
          </w:tcPr>
          <w:p w:rsidR="00AD2056" w:rsidRPr="002304F5" w:rsidRDefault="00AD2056" w:rsidP="00874C4D">
            <w:pPr>
              <w:jc w:val="center"/>
            </w:pPr>
            <w:r w:rsidRPr="002304F5">
              <w:t>круглосуточно</w:t>
            </w:r>
          </w:p>
        </w:tc>
      </w:tr>
      <w:tr w:rsidR="00AD2056" w:rsidRPr="002304F5" w:rsidTr="00874C4D">
        <w:trPr>
          <w:trHeight w:val="656"/>
        </w:trPr>
        <w:tc>
          <w:tcPr>
            <w:tcW w:w="468" w:type="dxa"/>
          </w:tcPr>
          <w:p w:rsidR="00AD2056" w:rsidRPr="002304F5" w:rsidRDefault="00AD2056" w:rsidP="00874C4D">
            <w:pPr>
              <w:jc w:val="center"/>
            </w:pPr>
            <w:r w:rsidRPr="002304F5">
              <w:t>2</w:t>
            </w:r>
          </w:p>
        </w:tc>
        <w:tc>
          <w:tcPr>
            <w:tcW w:w="2475" w:type="dxa"/>
          </w:tcPr>
          <w:p w:rsidR="00AD2056" w:rsidRPr="002304F5" w:rsidRDefault="00AD2056" w:rsidP="00874C4D">
            <w:r w:rsidRPr="002304F5">
              <w:t>г. Архангельск, пр. Новгородский д. 15</w:t>
            </w:r>
          </w:p>
        </w:tc>
        <w:tc>
          <w:tcPr>
            <w:tcW w:w="993" w:type="dxa"/>
          </w:tcPr>
          <w:p w:rsidR="00AD2056" w:rsidRPr="002304F5" w:rsidRDefault="00AD2056" w:rsidP="00874C4D">
            <w:pPr>
              <w:jc w:val="center"/>
            </w:pPr>
            <w:r w:rsidRPr="002304F5">
              <w:t>П</w:t>
            </w:r>
          </w:p>
        </w:tc>
        <w:tc>
          <w:tcPr>
            <w:tcW w:w="1307" w:type="dxa"/>
          </w:tcPr>
          <w:p w:rsidR="00AD2056" w:rsidRPr="002304F5" w:rsidRDefault="00AD2056" w:rsidP="00874C4D">
            <w:pPr>
              <w:jc w:val="center"/>
            </w:pPr>
            <w:r w:rsidRPr="002304F5">
              <w:t>500</w:t>
            </w:r>
          </w:p>
        </w:tc>
        <w:tc>
          <w:tcPr>
            <w:tcW w:w="1060" w:type="dxa"/>
          </w:tcPr>
          <w:p w:rsidR="00AD2056" w:rsidRPr="002304F5" w:rsidRDefault="00AD2056" w:rsidP="00874C4D">
            <w:pPr>
              <w:jc w:val="center"/>
            </w:pPr>
            <w:r w:rsidRPr="002304F5">
              <w:t>А</w:t>
            </w:r>
          </w:p>
        </w:tc>
        <w:tc>
          <w:tcPr>
            <w:tcW w:w="1318" w:type="dxa"/>
          </w:tcPr>
          <w:p w:rsidR="00AD2056" w:rsidRPr="002304F5" w:rsidRDefault="00AD2056" w:rsidP="00874C4D">
            <w:pPr>
              <w:jc w:val="center"/>
            </w:pPr>
            <w:r w:rsidRPr="002304F5">
              <w:t>8</w:t>
            </w:r>
          </w:p>
        </w:tc>
        <w:tc>
          <w:tcPr>
            <w:tcW w:w="841" w:type="dxa"/>
          </w:tcPr>
          <w:p w:rsidR="00AD2056" w:rsidRPr="002304F5" w:rsidRDefault="00AD2056" w:rsidP="00874C4D">
            <w:pPr>
              <w:jc w:val="center"/>
            </w:pPr>
            <w:r w:rsidRPr="002304F5">
              <w:t>1,0</w:t>
            </w:r>
          </w:p>
        </w:tc>
        <w:tc>
          <w:tcPr>
            <w:tcW w:w="1559" w:type="dxa"/>
          </w:tcPr>
          <w:p w:rsidR="00AD2056" w:rsidRPr="002304F5" w:rsidRDefault="00AD2056" w:rsidP="00874C4D">
            <w:pPr>
              <w:jc w:val="center"/>
            </w:pPr>
            <w:r w:rsidRPr="002304F5">
              <w:t>круглосуточно</w:t>
            </w:r>
          </w:p>
        </w:tc>
      </w:tr>
    </w:tbl>
    <w:p w:rsidR="00AD2056" w:rsidRDefault="00AD2056" w:rsidP="006F15AD">
      <w:pPr>
        <w:pStyle w:val="NoSpacing"/>
        <w:jc w:val="both"/>
        <w:rPr>
          <w:b/>
          <w:sz w:val="24"/>
          <w:szCs w:val="24"/>
        </w:rPr>
      </w:pPr>
    </w:p>
    <w:p w:rsidR="00AD2056" w:rsidRDefault="00AD2056" w:rsidP="006F15AD">
      <w:pPr>
        <w:jc w:val="right"/>
      </w:pPr>
    </w:p>
    <w:p w:rsidR="00AD2056" w:rsidRDefault="00AD2056" w:rsidP="006F15AD">
      <w:pPr>
        <w:jc w:val="center"/>
        <w:rPr>
          <w:b/>
          <w:spacing w:val="-2"/>
          <w:sz w:val="28"/>
          <w:szCs w:val="28"/>
        </w:rPr>
      </w:pPr>
    </w:p>
    <w:p w:rsidR="00AD2056" w:rsidRDefault="00AD2056" w:rsidP="006F15AD">
      <w:pPr>
        <w:jc w:val="center"/>
        <w:rPr>
          <w:b/>
          <w:spacing w:val="-2"/>
          <w:sz w:val="28"/>
          <w:szCs w:val="28"/>
        </w:rPr>
      </w:pPr>
      <w:r w:rsidRPr="004F51A6">
        <w:rPr>
          <w:b/>
          <w:spacing w:val="-2"/>
          <w:sz w:val="28"/>
          <w:szCs w:val="28"/>
        </w:rPr>
        <w:t>Календарный план-график технического обслуживания лифтов</w:t>
      </w:r>
    </w:p>
    <w:p w:rsidR="00AD2056" w:rsidRDefault="00AD2056" w:rsidP="006F15AD">
      <w:pPr>
        <w:jc w:val="center"/>
        <w:rPr>
          <w:spacing w:val="-2"/>
        </w:rPr>
      </w:pPr>
      <w:r>
        <w:rPr>
          <w:color w:val="000000"/>
          <w:spacing w:val="-2"/>
          <w:szCs w:val="26"/>
        </w:rPr>
        <w:tab/>
      </w:r>
    </w:p>
    <w:tbl>
      <w:tblPr>
        <w:tblpPr w:leftFromText="180" w:rightFromText="180" w:vertAnchor="text" w:horzAnchor="margin" w:tblpXSpec="center" w:tblpY="9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310"/>
        <w:gridCol w:w="1793"/>
        <w:gridCol w:w="2014"/>
        <w:gridCol w:w="1984"/>
      </w:tblGrid>
      <w:tr w:rsidR="00AD2056" w:rsidRPr="002304F5" w:rsidTr="00B319A6">
        <w:trPr>
          <w:trHeight w:val="253"/>
        </w:trPr>
        <w:tc>
          <w:tcPr>
            <w:tcW w:w="675" w:type="dxa"/>
            <w:vMerge w:val="restart"/>
            <w:vAlign w:val="center"/>
          </w:tcPr>
          <w:p w:rsidR="00AD2056" w:rsidRPr="002304F5" w:rsidRDefault="00AD2056" w:rsidP="00874C4D">
            <w:pPr>
              <w:jc w:val="center"/>
              <w:rPr>
                <w:b/>
              </w:rPr>
            </w:pPr>
            <w:r w:rsidRPr="002304F5">
              <w:rPr>
                <w:b/>
              </w:rPr>
              <w:t>№ п/п</w:t>
            </w:r>
          </w:p>
        </w:tc>
        <w:tc>
          <w:tcPr>
            <w:tcW w:w="3310" w:type="dxa"/>
            <w:vMerge w:val="restart"/>
            <w:vAlign w:val="center"/>
          </w:tcPr>
          <w:p w:rsidR="00AD2056" w:rsidRPr="002304F5" w:rsidRDefault="00AD2056" w:rsidP="00874C4D">
            <w:pPr>
              <w:jc w:val="center"/>
              <w:rPr>
                <w:b/>
              </w:rPr>
            </w:pPr>
            <w:r w:rsidRPr="002304F5">
              <w:rPr>
                <w:b/>
              </w:rPr>
              <w:t>Наименование лифта</w:t>
            </w:r>
          </w:p>
        </w:tc>
        <w:tc>
          <w:tcPr>
            <w:tcW w:w="1793" w:type="dxa"/>
            <w:vMerge w:val="restart"/>
            <w:vAlign w:val="center"/>
          </w:tcPr>
          <w:p w:rsidR="00AD2056" w:rsidRPr="002304F5" w:rsidRDefault="00AD2056" w:rsidP="00874C4D">
            <w:pPr>
              <w:jc w:val="center"/>
              <w:rPr>
                <w:b/>
              </w:rPr>
            </w:pPr>
            <w:r w:rsidRPr="002304F5">
              <w:rPr>
                <w:b/>
              </w:rPr>
              <w:t>Техническая характеристика</w:t>
            </w:r>
          </w:p>
        </w:tc>
        <w:tc>
          <w:tcPr>
            <w:tcW w:w="3998" w:type="dxa"/>
            <w:gridSpan w:val="2"/>
            <w:vAlign w:val="center"/>
          </w:tcPr>
          <w:p w:rsidR="00AD2056" w:rsidRPr="002304F5" w:rsidRDefault="00AD2056" w:rsidP="00874C4D">
            <w:pPr>
              <w:jc w:val="center"/>
              <w:rPr>
                <w:b/>
              </w:rPr>
            </w:pPr>
            <w:r w:rsidRPr="002304F5">
              <w:rPr>
                <w:b/>
              </w:rPr>
              <w:t>Вид ТО</w:t>
            </w:r>
          </w:p>
        </w:tc>
      </w:tr>
      <w:tr w:rsidR="00AD2056" w:rsidRPr="002304F5" w:rsidTr="00B319A6">
        <w:trPr>
          <w:trHeight w:val="230"/>
        </w:trPr>
        <w:tc>
          <w:tcPr>
            <w:tcW w:w="675" w:type="dxa"/>
            <w:vMerge/>
            <w:vAlign w:val="center"/>
          </w:tcPr>
          <w:p w:rsidR="00AD2056" w:rsidRPr="002304F5" w:rsidRDefault="00AD2056" w:rsidP="00874C4D">
            <w:pPr>
              <w:rPr>
                <w:b/>
              </w:rPr>
            </w:pPr>
          </w:p>
        </w:tc>
        <w:tc>
          <w:tcPr>
            <w:tcW w:w="3310" w:type="dxa"/>
            <w:vMerge/>
            <w:vAlign w:val="center"/>
          </w:tcPr>
          <w:p w:rsidR="00AD2056" w:rsidRPr="002304F5" w:rsidRDefault="00AD2056" w:rsidP="00874C4D">
            <w:pPr>
              <w:rPr>
                <w:b/>
              </w:rPr>
            </w:pPr>
          </w:p>
        </w:tc>
        <w:tc>
          <w:tcPr>
            <w:tcW w:w="1793" w:type="dxa"/>
            <w:vMerge/>
            <w:vAlign w:val="center"/>
          </w:tcPr>
          <w:p w:rsidR="00AD2056" w:rsidRPr="002304F5" w:rsidRDefault="00AD2056" w:rsidP="00874C4D">
            <w:pPr>
              <w:rPr>
                <w:b/>
              </w:rPr>
            </w:pPr>
          </w:p>
        </w:tc>
        <w:tc>
          <w:tcPr>
            <w:tcW w:w="2014" w:type="dxa"/>
            <w:vAlign w:val="center"/>
          </w:tcPr>
          <w:p w:rsidR="00AD2056" w:rsidRPr="002304F5" w:rsidRDefault="00AD2056" w:rsidP="00874C4D">
            <w:pPr>
              <w:jc w:val="center"/>
              <w:rPr>
                <w:b/>
              </w:rPr>
            </w:pPr>
            <w:r w:rsidRPr="002304F5">
              <w:rPr>
                <w:b/>
              </w:rPr>
              <w:t>ТО 1</w:t>
            </w:r>
          </w:p>
        </w:tc>
        <w:tc>
          <w:tcPr>
            <w:tcW w:w="1984" w:type="dxa"/>
            <w:vAlign w:val="center"/>
          </w:tcPr>
          <w:p w:rsidR="00AD2056" w:rsidRPr="002304F5" w:rsidRDefault="00AD2056" w:rsidP="00874C4D">
            <w:pPr>
              <w:jc w:val="center"/>
              <w:rPr>
                <w:b/>
              </w:rPr>
            </w:pPr>
            <w:r w:rsidRPr="002304F5">
              <w:rPr>
                <w:b/>
              </w:rPr>
              <w:t>ТО 2</w:t>
            </w:r>
          </w:p>
        </w:tc>
      </w:tr>
      <w:tr w:rsidR="00AD2056" w:rsidRPr="002304F5" w:rsidTr="00B319A6">
        <w:trPr>
          <w:trHeight w:val="493"/>
        </w:trPr>
        <w:tc>
          <w:tcPr>
            <w:tcW w:w="675" w:type="dxa"/>
          </w:tcPr>
          <w:p w:rsidR="00AD2056" w:rsidRPr="002304F5" w:rsidRDefault="00AD2056" w:rsidP="00874C4D">
            <w:pPr>
              <w:jc w:val="center"/>
            </w:pPr>
            <w:r w:rsidRPr="002304F5">
              <w:t>1</w:t>
            </w:r>
          </w:p>
        </w:tc>
        <w:tc>
          <w:tcPr>
            <w:tcW w:w="3310" w:type="dxa"/>
          </w:tcPr>
          <w:p w:rsidR="00AD2056" w:rsidRPr="002304F5" w:rsidRDefault="00AD2056" w:rsidP="00874C4D">
            <w:pPr>
              <w:jc w:val="center"/>
            </w:pPr>
            <w:r w:rsidRPr="002304F5">
              <w:t>Лифт пассажирский</w:t>
            </w:r>
          </w:p>
        </w:tc>
        <w:tc>
          <w:tcPr>
            <w:tcW w:w="1793" w:type="dxa"/>
          </w:tcPr>
          <w:p w:rsidR="00AD2056" w:rsidRPr="002304F5" w:rsidRDefault="00AD2056" w:rsidP="00874C4D">
            <w:pPr>
              <w:jc w:val="center"/>
            </w:pPr>
            <w:r w:rsidRPr="002304F5">
              <w:t>1000 кг</w:t>
            </w:r>
          </w:p>
          <w:p w:rsidR="00AD2056" w:rsidRPr="002304F5" w:rsidRDefault="00AD2056" w:rsidP="00874C4D">
            <w:pPr>
              <w:jc w:val="center"/>
            </w:pPr>
          </w:p>
        </w:tc>
        <w:tc>
          <w:tcPr>
            <w:tcW w:w="2014" w:type="dxa"/>
          </w:tcPr>
          <w:p w:rsidR="00AD2056" w:rsidRPr="002304F5" w:rsidRDefault="00AD2056" w:rsidP="00874C4D">
            <w:pPr>
              <w:jc w:val="center"/>
            </w:pPr>
            <w:r w:rsidRPr="002304F5">
              <w:t>Два раза в месяц</w:t>
            </w:r>
          </w:p>
        </w:tc>
        <w:tc>
          <w:tcPr>
            <w:tcW w:w="1984" w:type="dxa"/>
          </w:tcPr>
          <w:p w:rsidR="00AD2056" w:rsidRPr="002304F5" w:rsidRDefault="00AD2056" w:rsidP="00874C4D">
            <w:pPr>
              <w:jc w:val="center"/>
            </w:pPr>
            <w:r w:rsidRPr="002304F5">
              <w:t>Один раз в месяц</w:t>
            </w:r>
          </w:p>
        </w:tc>
      </w:tr>
      <w:tr w:rsidR="00AD2056" w:rsidRPr="002304F5" w:rsidTr="00B319A6">
        <w:trPr>
          <w:trHeight w:val="493"/>
        </w:trPr>
        <w:tc>
          <w:tcPr>
            <w:tcW w:w="675" w:type="dxa"/>
          </w:tcPr>
          <w:p w:rsidR="00AD2056" w:rsidRPr="002304F5" w:rsidRDefault="00AD2056" w:rsidP="00874C4D">
            <w:pPr>
              <w:jc w:val="center"/>
            </w:pPr>
            <w:r w:rsidRPr="002304F5">
              <w:t>4</w:t>
            </w:r>
          </w:p>
        </w:tc>
        <w:tc>
          <w:tcPr>
            <w:tcW w:w="3310" w:type="dxa"/>
          </w:tcPr>
          <w:p w:rsidR="00AD2056" w:rsidRPr="002304F5" w:rsidRDefault="00AD2056" w:rsidP="00874C4D">
            <w:pPr>
              <w:jc w:val="center"/>
            </w:pPr>
            <w:r w:rsidRPr="002304F5">
              <w:t>Лифт пассажирский</w:t>
            </w:r>
          </w:p>
        </w:tc>
        <w:tc>
          <w:tcPr>
            <w:tcW w:w="1793" w:type="dxa"/>
          </w:tcPr>
          <w:p w:rsidR="00AD2056" w:rsidRPr="002304F5" w:rsidRDefault="00AD2056" w:rsidP="00874C4D">
            <w:pPr>
              <w:jc w:val="center"/>
            </w:pPr>
            <w:r w:rsidRPr="002304F5">
              <w:t>500 кг</w:t>
            </w:r>
          </w:p>
        </w:tc>
        <w:tc>
          <w:tcPr>
            <w:tcW w:w="2014" w:type="dxa"/>
          </w:tcPr>
          <w:p w:rsidR="00AD2056" w:rsidRPr="002304F5" w:rsidRDefault="00AD2056" w:rsidP="00874C4D">
            <w:pPr>
              <w:jc w:val="center"/>
            </w:pPr>
            <w:r w:rsidRPr="002304F5">
              <w:t>Два раза в месяц</w:t>
            </w:r>
          </w:p>
        </w:tc>
        <w:tc>
          <w:tcPr>
            <w:tcW w:w="1984" w:type="dxa"/>
          </w:tcPr>
          <w:p w:rsidR="00AD2056" w:rsidRPr="002304F5" w:rsidRDefault="00AD2056" w:rsidP="00874C4D">
            <w:pPr>
              <w:jc w:val="center"/>
            </w:pPr>
            <w:r w:rsidRPr="002304F5">
              <w:t>Один раз в месяц</w:t>
            </w:r>
          </w:p>
        </w:tc>
      </w:tr>
    </w:tbl>
    <w:p w:rsidR="00AD2056" w:rsidRDefault="00AD2056" w:rsidP="006F15AD">
      <w:pPr>
        <w:jc w:val="both"/>
        <w:rPr>
          <w:color w:val="000000"/>
          <w:spacing w:val="-2"/>
        </w:rPr>
      </w:pPr>
      <w:r>
        <w:rPr>
          <w:color w:val="000000"/>
          <w:spacing w:val="-2"/>
        </w:rPr>
        <w:tab/>
      </w:r>
    </w:p>
    <w:p w:rsidR="00AD2056" w:rsidRPr="00CF5058" w:rsidRDefault="00AD2056" w:rsidP="006F15AD">
      <w:pPr>
        <w:ind w:firstLine="709"/>
        <w:jc w:val="both"/>
      </w:pPr>
      <w:r>
        <w:rPr>
          <w:b/>
          <w:color w:val="000000"/>
          <w:spacing w:val="-2"/>
        </w:rPr>
        <w:t>4</w:t>
      </w:r>
      <w:r w:rsidRPr="00CF5058">
        <w:rPr>
          <w:b/>
          <w:color w:val="000000"/>
          <w:spacing w:val="-2"/>
        </w:rPr>
        <w:t>.</w:t>
      </w:r>
      <w:r w:rsidRPr="00CF5058">
        <w:t xml:space="preserve">  </w:t>
      </w:r>
      <w:r w:rsidRPr="00667AA3">
        <w:rPr>
          <w:b/>
        </w:rPr>
        <w:t>Место оказания услуг</w:t>
      </w:r>
      <w:r w:rsidRPr="00CF5058">
        <w:t xml:space="preserve">: </w:t>
      </w:r>
    </w:p>
    <w:p w:rsidR="00AD2056" w:rsidRDefault="00AD2056" w:rsidP="006F15AD">
      <w:pPr>
        <w:pStyle w:val="NoSpacing"/>
        <w:jc w:val="both"/>
        <w:rPr>
          <w:sz w:val="24"/>
          <w:szCs w:val="24"/>
        </w:rPr>
      </w:pPr>
      <w:r>
        <w:rPr>
          <w:sz w:val="24"/>
          <w:szCs w:val="24"/>
        </w:rPr>
        <w:t>- 163002</w:t>
      </w:r>
      <w:r w:rsidRPr="0033133E">
        <w:rPr>
          <w:sz w:val="24"/>
          <w:szCs w:val="24"/>
        </w:rPr>
        <w:t>, г. Архан</w:t>
      </w:r>
      <w:r>
        <w:rPr>
          <w:sz w:val="24"/>
          <w:szCs w:val="24"/>
        </w:rPr>
        <w:t>гельск, пр. Новгородский, д. 15;</w:t>
      </w:r>
    </w:p>
    <w:p w:rsidR="00AD2056" w:rsidRPr="00CF5058" w:rsidRDefault="00AD2056" w:rsidP="006F15AD">
      <w:pPr>
        <w:pStyle w:val="NoSpacing"/>
        <w:ind w:firstLine="709"/>
        <w:jc w:val="both"/>
        <w:rPr>
          <w:sz w:val="24"/>
          <w:szCs w:val="24"/>
        </w:rPr>
      </w:pPr>
    </w:p>
    <w:p w:rsidR="00AD2056" w:rsidRPr="00027565" w:rsidRDefault="00AD2056" w:rsidP="006F15AD">
      <w:pPr>
        <w:pStyle w:val="NoSpacing"/>
        <w:ind w:firstLine="709"/>
        <w:jc w:val="both"/>
        <w:rPr>
          <w:sz w:val="24"/>
          <w:szCs w:val="24"/>
        </w:rPr>
      </w:pPr>
      <w:r>
        <w:rPr>
          <w:b/>
          <w:sz w:val="24"/>
          <w:szCs w:val="24"/>
        </w:rPr>
        <w:t>5. Сроки, условия оказания услуг:</w:t>
      </w:r>
      <w:r>
        <w:rPr>
          <w:sz w:val="24"/>
          <w:szCs w:val="24"/>
        </w:rPr>
        <w:t xml:space="preserve"> с даты заключения Контракта по 31.12.2016 г., </w:t>
      </w:r>
      <w:r>
        <w:rPr>
          <w:color w:val="000000"/>
          <w:spacing w:val="-2"/>
          <w:sz w:val="24"/>
          <w:szCs w:val="26"/>
        </w:rPr>
        <w:t xml:space="preserve">в соответствии с календарным планом – </w:t>
      </w:r>
      <w:r w:rsidRPr="001B42E4">
        <w:rPr>
          <w:color w:val="000000"/>
          <w:spacing w:val="-2"/>
          <w:sz w:val="24"/>
          <w:szCs w:val="24"/>
        </w:rPr>
        <w:t xml:space="preserve">графиком </w:t>
      </w:r>
      <w:r w:rsidRPr="001B42E4">
        <w:rPr>
          <w:spacing w:val="-2"/>
          <w:sz w:val="24"/>
          <w:szCs w:val="24"/>
        </w:rPr>
        <w:t>технического обслуживания лифтов.</w:t>
      </w:r>
    </w:p>
    <w:p w:rsidR="00AD2056" w:rsidRDefault="00AD2056" w:rsidP="006F15AD">
      <w:pPr>
        <w:pStyle w:val="NoSpacing"/>
        <w:ind w:firstLine="709"/>
        <w:jc w:val="both"/>
        <w:rPr>
          <w:sz w:val="24"/>
          <w:szCs w:val="24"/>
        </w:rPr>
      </w:pPr>
    </w:p>
    <w:p w:rsidR="00AD2056" w:rsidRDefault="00AD2056" w:rsidP="006F15AD">
      <w:pPr>
        <w:pStyle w:val="NoSpacing"/>
        <w:ind w:firstLine="709"/>
        <w:jc w:val="both"/>
        <w:rPr>
          <w:color w:val="000000"/>
          <w:spacing w:val="-2"/>
          <w:sz w:val="24"/>
          <w:szCs w:val="24"/>
        </w:rPr>
      </w:pPr>
      <w:r>
        <w:rPr>
          <w:b/>
          <w:sz w:val="24"/>
          <w:szCs w:val="24"/>
        </w:rPr>
        <w:t>6.Формы, сроки и порядок оплаты услуг</w:t>
      </w:r>
      <w:r>
        <w:rPr>
          <w:spacing w:val="1"/>
          <w:sz w:val="24"/>
          <w:szCs w:val="24"/>
        </w:rPr>
        <w:t xml:space="preserve"> Оплата</w:t>
      </w:r>
      <w:r>
        <w:rPr>
          <w:color w:val="000000"/>
          <w:spacing w:val="1"/>
          <w:sz w:val="24"/>
          <w:szCs w:val="24"/>
        </w:rPr>
        <w:t xml:space="preserve"> за указанные услуги осуществляется по безналичному расчету, путем перечисления денежных </w:t>
      </w:r>
      <w:r>
        <w:rPr>
          <w:color w:val="000000"/>
          <w:spacing w:val="-2"/>
          <w:sz w:val="24"/>
          <w:szCs w:val="24"/>
        </w:rPr>
        <w:t>средств</w:t>
      </w:r>
      <w:r>
        <w:rPr>
          <w:color w:val="000000"/>
          <w:spacing w:val="-6"/>
          <w:sz w:val="24"/>
          <w:szCs w:val="24"/>
        </w:rPr>
        <w:t xml:space="preserve"> </w:t>
      </w:r>
      <w:r>
        <w:rPr>
          <w:color w:val="000000"/>
          <w:spacing w:val="-2"/>
          <w:sz w:val="24"/>
          <w:szCs w:val="24"/>
        </w:rPr>
        <w:t>на расчетный счет Исполнителя в течении 20 (двадцати) банковских дней после подписания сторонами актов об оказанных услугах.</w:t>
      </w:r>
    </w:p>
    <w:p w:rsidR="00AD2056" w:rsidRDefault="00AD2056" w:rsidP="006F15AD">
      <w:pPr>
        <w:pStyle w:val="NoSpacing"/>
        <w:ind w:firstLine="708"/>
        <w:jc w:val="both"/>
        <w:rPr>
          <w:sz w:val="28"/>
          <w:szCs w:val="28"/>
        </w:rPr>
      </w:pPr>
      <w:r>
        <w:rPr>
          <w:color w:val="000000"/>
          <w:spacing w:val="-2"/>
          <w:sz w:val="24"/>
          <w:szCs w:val="24"/>
        </w:rPr>
        <w:t xml:space="preserve">Счета Исполнителя с приложенным к ним актами об оказанных услугах счетами- фактурами (с обязательной ссылкой на реквизиты настоящего договора) предоставляются Заказчику ежемесячно.  </w:t>
      </w:r>
    </w:p>
    <w:p w:rsidR="00AD2056" w:rsidRDefault="00AD2056" w:rsidP="006F15AD">
      <w:pPr>
        <w:pStyle w:val="BodyText"/>
        <w:ind w:right="-83"/>
        <w:jc w:val="both"/>
        <w:rPr>
          <w:b/>
        </w:rPr>
      </w:pPr>
      <w:r>
        <w:rPr>
          <w:color w:val="000000"/>
          <w:spacing w:val="-2"/>
        </w:rPr>
        <w:tab/>
      </w:r>
      <w:r>
        <w:rPr>
          <w:b/>
        </w:rPr>
        <w:t>7. Срок и (или) объем предоставления гарантий качества услуг:</w:t>
      </w:r>
    </w:p>
    <w:p w:rsidR="00AD2056" w:rsidRDefault="00AD2056" w:rsidP="006F15AD">
      <w:pPr>
        <w:pStyle w:val="BodyText"/>
        <w:ind w:right="-83"/>
        <w:jc w:val="both"/>
      </w:pPr>
      <w:r>
        <w:rPr>
          <w:b/>
        </w:rPr>
        <w:tab/>
      </w:r>
      <w:r>
        <w:t>Гарантия на оказанные услуги - не менее 3 (трех) месяцев с даты подписания актов об оказанных услугах.</w:t>
      </w:r>
    </w:p>
    <w:p w:rsidR="00AD2056" w:rsidRPr="00516D49" w:rsidRDefault="00AD2056" w:rsidP="006F15AD">
      <w:pPr>
        <w:pStyle w:val="NoSpacing"/>
        <w:ind w:firstLine="709"/>
        <w:jc w:val="both"/>
        <w:rPr>
          <w:sz w:val="24"/>
          <w:szCs w:val="24"/>
        </w:rPr>
      </w:pPr>
      <w:r w:rsidRPr="00516D49">
        <w:rPr>
          <w:b/>
          <w:sz w:val="24"/>
          <w:szCs w:val="24"/>
        </w:rPr>
        <w:t>8. Порядок формирования цены контракта:</w:t>
      </w:r>
      <w:r w:rsidRPr="00516D49">
        <w:rPr>
          <w:sz w:val="24"/>
          <w:szCs w:val="24"/>
        </w:rPr>
        <w:t xml:space="preserve"> </w:t>
      </w:r>
    </w:p>
    <w:p w:rsidR="00AD2056" w:rsidRPr="00516D49" w:rsidRDefault="00AD2056" w:rsidP="006F15AD">
      <w:pPr>
        <w:pStyle w:val="NoSpacing"/>
        <w:ind w:firstLine="709"/>
        <w:jc w:val="both"/>
        <w:rPr>
          <w:sz w:val="24"/>
          <w:szCs w:val="24"/>
        </w:rPr>
      </w:pPr>
      <w:r w:rsidRPr="00516D49">
        <w:rPr>
          <w:sz w:val="24"/>
          <w:szCs w:val="24"/>
        </w:rPr>
        <w:t xml:space="preserve">Цена контракта включает в себя стоимость услуг, </w:t>
      </w:r>
      <w:r>
        <w:rPr>
          <w:sz w:val="24"/>
          <w:szCs w:val="24"/>
        </w:rPr>
        <w:t>в т.ч. в</w:t>
      </w:r>
      <w:r w:rsidRPr="00516D49">
        <w:rPr>
          <w:sz w:val="24"/>
          <w:szCs w:val="24"/>
        </w:rPr>
        <w:t>се расходы на оказание услуг по поддержанию и восстановлению исправности и работоспособности лифтов, расходы по контролю технического состояния, расходы на профилактические работы (состав и периодичность определяется эксплуатационной документацией на оборудование)</w:t>
      </w:r>
      <w:r>
        <w:rPr>
          <w:sz w:val="24"/>
          <w:szCs w:val="24"/>
        </w:rPr>
        <w:t xml:space="preserve">, расходы </w:t>
      </w:r>
      <w:r w:rsidRPr="00187E4C">
        <w:t xml:space="preserve"> </w:t>
      </w:r>
      <w:r w:rsidRPr="00187E4C">
        <w:rPr>
          <w:sz w:val="24"/>
          <w:szCs w:val="24"/>
        </w:rPr>
        <w:t>круглосуточно прибытие специалистов для освобождения пассажиров из лифта не более 30 (тридцати) минут со времени поступления заявки в аварийную службу</w:t>
      </w:r>
      <w:r w:rsidRPr="00516D49">
        <w:rPr>
          <w:sz w:val="24"/>
          <w:szCs w:val="24"/>
        </w:rPr>
        <w:t>, уплату таможенных пошлин, налогов, сборов и других обязательных платежей.</w:t>
      </w:r>
    </w:p>
    <w:p w:rsidR="00AD2056" w:rsidRPr="00516D49" w:rsidRDefault="00AD2056" w:rsidP="006F15AD">
      <w:pPr>
        <w:pStyle w:val="NoSpacing"/>
        <w:ind w:firstLine="709"/>
        <w:jc w:val="both"/>
        <w:rPr>
          <w:sz w:val="24"/>
          <w:szCs w:val="24"/>
        </w:rPr>
      </w:pPr>
    </w:p>
    <w:p w:rsidR="00AD2056" w:rsidRDefault="00AD2056" w:rsidP="006F15AD">
      <w:pPr>
        <w:pStyle w:val="NoSpacing"/>
        <w:jc w:val="both"/>
        <w:rPr>
          <w:sz w:val="24"/>
          <w:szCs w:val="24"/>
        </w:rPr>
      </w:pPr>
      <w:r>
        <w:rPr>
          <w:sz w:val="24"/>
          <w:szCs w:val="24"/>
        </w:rPr>
        <w:tab/>
      </w: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z w:val="24"/>
          <w:szCs w:val="24"/>
        </w:rPr>
      </w:pPr>
    </w:p>
    <w:p w:rsidR="00AD2056" w:rsidRDefault="00AD2056" w:rsidP="006F15AD">
      <w:pPr>
        <w:pStyle w:val="NoSpacing"/>
        <w:jc w:val="both"/>
        <w:rPr>
          <w:spacing w:val="-2"/>
          <w:sz w:val="24"/>
        </w:rPr>
      </w:pPr>
    </w:p>
    <w:p w:rsidR="00AD2056" w:rsidRDefault="00AD2056" w:rsidP="006F15AD">
      <w:pPr>
        <w:jc w:val="both"/>
        <w:rPr>
          <w:sz w:val="20"/>
          <w:szCs w:val="20"/>
        </w:rPr>
      </w:pPr>
    </w:p>
    <w:p w:rsidR="00AD2056" w:rsidRDefault="00AD2056" w:rsidP="00574F84">
      <w:pPr>
        <w:pStyle w:val="BodyText"/>
        <w:spacing w:after="0"/>
        <w:ind w:firstLine="720"/>
        <w:jc w:val="both"/>
        <w:rPr>
          <w:b/>
          <w:snapToGrid w:val="0"/>
        </w:rPr>
      </w:pPr>
    </w:p>
    <w:p w:rsidR="00AD2056" w:rsidRPr="008F25F9" w:rsidRDefault="00AD2056" w:rsidP="0004102D">
      <w:pPr>
        <w:pStyle w:val="ConsNormal"/>
        <w:widowControl/>
        <w:ind w:right="451" w:firstLine="709"/>
        <w:jc w:val="right"/>
        <w:rPr>
          <w:rFonts w:ascii="Times New Roman" w:hAnsi="Times New Roman"/>
          <w:bCs/>
          <w:sz w:val="24"/>
          <w:szCs w:val="24"/>
        </w:rPr>
      </w:pPr>
      <w:r w:rsidRPr="008F25F9">
        <w:rPr>
          <w:rFonts w:ascii="Times New Roman" w:hAnsi="Times New Roman"/>
          <w:bCs/>
          <w:sz w:val="24"/>
          <w:szCs w:val="24"/>
        </w:rPr>
        <w:t>Приложение № 1</w:t>
      </w:r>
    </w:p>
    <w:p w:rsidR="00AD2056" w:rsidRDefault="00AD2056" w:rsidP="0004102D">
      <w:pPr>
        <w:pStyle w:val="ConsNormal"/>
        <w:widowControl/>
        <w:ind w:right="451" w:firstLine="709"/>
        <w:jc w:val="right"/>
        <w:rPr>
          <w:rFonts w:ascii="Times New Roman" w:hAnsi="Times New Roman"/>
          <w:bCs/>
          <w:sz w:val="24"/>
          <w:szCs w:val="24"/>
        </w:rPr>
      </w:pPr>
    </w:p>
    <w:p w:rsidR="00AD2056" w:rsidRPr="008F25F9" w:rsidRDefault="00AD2056" w:rsidP="0004102D">
      <w:pPr>
        <w:pStyle w:val="ConsPlusNormal"/>
        <w:widowControl/>
        <w:ind w:firstLine="0"/>
        <w:jc w:val="center"/>
        <w:rPr>
          <w:rFonts w:ascii="Times New Roman" w:hAnsi="Times New Roman" w:cs="Times New Roman"/>
          <w:kern w:val="28"/>
          <w:sz w:val="24"/>
          <w:szCs w:val="24"/>
        </w:rPr>
      </w:pPr>
      <w:r w:rsidRPr="008F25F9">
        <w:rPr>
          <w:rFonts w:ascii="Times New Roman" w:hAnsi="Times New Roman" w:cs="Times New Roman"/>
          <w:kern w:val="28"/>
          <w:sz w:val="24"/>
          <w:szCs w:val="24"/>
        </w:rPr>
        <w:t>Рекомендуемые формы для заполнения участниками электронного аукциона</w:t>
      </w:r>
    </w:p>
    <w:p w:rsidR="00AD2056" w:rsidRPr="008F25F9" w:rsidRDefault="00AD2056" w:rsidP="0004102D">
      <w:pPr>
        <w:pStyle w:val="ConsNormal"/>
        <w:widowControl/>
        <w:ind w:right="451" w:firstLine="709"/>
        <w:jc w:val="right"/>
        <w:rPr>
          <w:rFonts w:ascii="Times New Roman" w:hAnsi="Times New Roman"/>
          <w:bCs/>
          <w:sz w:val="24"/>
          <w:szCs w:val="24"/>
        </w:rPr>
      </w:pPr>
    </w:p>
    <w:p w:rsidR="00AD2056" w:rsidRDefault="00AD2056" w:rsidP="0004102D">
      <w:pPr>
        <w:pStyle w:val="ConsNormal"/>
        <w:widowControl/>
        <w:ind w:right="451" w:firstLine="709"/>
        <w:jc w:val="right"/>
        <w:rPr>
          <w:rFonts w:ascii="Times New Roman" w:hAnsi="Times New Roman"/>
          <w:b/>
          <w:bCs/>
          <w:sz w:val="24"/>
          <w:szCs w:val="24"/>
        </w:rPr>
      </w:pPr>
      <w:r w:rsidRPr="008F25F9">
        <w:rPr>
          <w:rFonts w:ascii="Times New Roman" w:hAnsi="Times New Roman"/>
          <w:b/>
          <w:bCs/>
          <w:sz w:val="24"/>
          <w:szCs w:val="24"/>
        </w:rPr>
        <w:t>Форма 1</w:t>
      </w:r>
    </w:p>
    <w:p w:rsidR="00AD2056" w:rsidRPr="0009484A" w:rsidRDefault="00AD2056" w:rsidP="006E35BE">
      <w:pPr>
        <w:autoSpaceDE w:val="0"/>
        <w:autoSpaceDN w:val="0"/>
        <w:ind w:right="-2"/>
        <w:jc w:val="center"/>
        <w:outlineLvl w:val="0"/>
        <w:rPr>
          <w:b/>
          <w:bCs/>
          <w:kern w:val="28"/>
        </w:rPr>
      </w:pPr>
      <w:r>
        <w:rPr>
          <w:b/>
          <w:bCs/>
          <w:kern w:val="28"/>
        </w:rPr>
        <w:t>Согласие на оказание услуг</w:t>
      </w:r>
    </w:p>
    <w:p w:rsidR="00AD2056" w:rsidRPr="0009484A" w:rsidRDefault="00AD2056" w:rsidP="006E35BE">
      <w:pPr>
        <w:autoSpaceDE w:val="0"/>
        <w:autoSpaceDN w:val="0"/>
        <w:ind w:right="-2"/>
        <w:jc w:val="center"/>
        <w:outlineLvl w:val="0"/>
        <w:rPr>
          <w:b/>
          <w:bCs/>
          <w:kern w:val="28"/>
        </w:rPr>
      </w:pPr>
    </w:p>
    <w:p w:rsidR="00AD2056" w:rsidRPr="0009484A" w:rsidRDefault="00AD2056" w:rsidP="006E35BE">
      <w:pPr>
        <w:ind w:firstLine="567"/>
        <w:jc w:val="both"/>
      </w:pPr>
      <w:r w:rsidRPr="0009484A">
        <w:t xml:space="preserve">Изучив настоящую документацию об электронном аукционе, участник электронного аукциона, сведения о котором указаны во второй части заявки на участие в электронном аукционе, выражает согласие на </w:t>
      </w:r>
      <w:r>
        <w:rPr>
          <w:color w:val="000000"/>
        </w:rPr>
        <w:t xml:space="preserve">оказание услуг </w:t>
      </w:r>
      <w:r w:rsidRPr="0009484A">
        <w:rPr>
          <w:color w:val="000000"/>
        </w:rPr>
        <w:t>по _______________________________</w:t>
      </w:r>
      <w:r w:rsidRPr="0009484A">
        <w:t xml:space="preserve"> (номер извещения __________________), на условиях, предусмотренных документацией об электронном аукционе.</w:t>
      </w:r>
    </w:p>
    <w:p w:rsidR="00AD2056" w:rsidRDefault="00AD2056" w:rsidP="0004102D">
      <w:pPr>
        <w:pStyle w:val="ConsNormal"/>
        <w:widowControl/>
        <w:ind w:right="451" w:firstLine="709"/>
        <w:jc w:val="right"/>
        <w:rPr>
          <w:rFonts w:ascii="Times New Roman" w:hAnsi="Times New Roman"/>
          <w:b/>
          <w:bCs/>
          <w:sz w:val="24"/>
          <w:szCs w:val="24"/>
        </w:rPr>
      </w:pPr>
    </w:p>
    <w:p w:rsidR="00AD2056" w:rsidRDefault="00AD2056" w:rsidP="0004102D">
      <w:pPr>
        <w:pStyle w:val="ConsNormal"/>
        <w:widowControl/>
        <w:ind w:right="451" w:firstLine="709"/>
        <w:jc w:val="right"/>
        <w:rPr>
          <w:rFonts w:ascii="Times New Roman" w:hAnsi="Times New Roman"/>
          <w:b/>
          <w:bCs/>
          <w:sz w:val="24"/>
          <w:szCs w:val="24"/>
        </w:rPr>
      </w:pPr>
    </w:p>
    <w:p w:rsidR="00AD2056" w:rsidRPr="002E6E5E" w:rsidRDefault="00AD2056"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t>Форма 2</w:t>
      </w:r>
    </w:p>
    <w:p w:rsidR="00AD2056" w:rsidRPr="002E6E5E" w:rsidRDefault="00AD2056" w:rsidP="00A95F03">
      <w:pPr>
        <w:jc w:val="center"/>
        <w:rPr>
          <w:b/>
        </w:rPr>
      </w:pPr>
      <w:r w:rsidRPr="002E6E5E">
        <w:rPr>
          <w:b/>
        </w:rPr>
        <w:t>Информация об участнике электронного аукциона</w:t>
      </w:r>
    </w:p>
    <w:p w:rsidR="00AD2056" w:rsidRPr="002E6E5E" w:rsidRDefault="00AD2056" w:rsidP="00A95F03">
      <w:pPr>
        <w:jc w:val="center"/>
        <w:rPr>
          <w:b/>
        </w:rPr>
      </w:pPr>
    </w:p>
    <w:tbl>
      <w:tblPr>
        <w:tblW w:w="907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3"/>
        <w:gridCol w:w="3719"/>
      </w:tblGrid>
      <w:tr w:rsidR="00AD2056" w:rsidRPr="002E6E5E" w:rsidTr="006652EC">
        <w:tc>
          <w:tcPr>
            <w:tcW w:w="5353" w:type="dxa"/>
            <w:vAlign w:val="center"/>
          </w:tcPr>
          <w:p w:rsidR="00AD2056" w:rsidRPr="002E6E5E" w:rsidRDefault="00AD2056" w:rsidP="00A95F03">
            <w:pPr>
              <w:rPr>
                <w:b/>
              </w:rPr>
            </w:pPr>
            <w:r w:rsidRPr="002E6E5E">
              <w:rPr>
                <w:b/>
              </w:rPr>
              <w:t>Для юридического лица:</w:t>
            </w:r>
          </w:p>
        </w:tc>
        <w:tc>
          <w:tcPr>
            <w:tcW w:w="3719" w:type="dxa"/>
            <w:vAlign w:val="center"/>
          </w:tcPr>
          <w:p w:rsidR="00AD2056" w:rsidRPr="002E6E5E" w:rsidRDefault="00AD2056" w:rsidP="00A95F03"/>
        </w:tc>
      </w:tr>
      <w:tr w:rsidR="00AD2056" w:rsidRPr="002E6E5E" w:rsidTr="006652EC">
        <w:tc>
          <w:tcPr>
            <w:tcW w:w="5353" w:type="dxa"/>
            <w:vAlign w:val="center"/>
          </w:tcPr>
          <w:p w:rsidR="00AD2056" w:rsidRPr="002E6E5E" w:rsidRDefault="00AD2056" w:rsidP="00624CFD">
            <w:pPr>
              <w:pStyle w:val="ListParagraph"/>
              <w:numPr>
                <w:ilvl w:val="0"/>
                <w:numId w:val="4"/>
              </w:numPr>
              <w:spacing w:after="200" w:line="276" w:lineRule="auto"/>
            </w:pPr>
            <w:r w:rsidRPr="002E6E5E">
              <w:t>наименование</w:t>
            </w:r>
          </w:p>
        </w:tc>
        <w:tc>
          <w:tcPr>
            <w:tcW w:w="3719" w:type="dxa"/>
            <w:vAlign w:val="center"/>
          </w:tcPr>
          <w:p w:rsidR="00AD2056" w:rsidRPr="002E6E5E" w:rsidRDefault="00AD2056" w:rsidP="00A95F03"/>
        </w:tc>
      </w:tr>
      <w:tr w:rsidR="00AD2056" w:rsidRPr="002E6E5E" w:rsidTr="006652EC">
        <w:tc>
          <w:tcPr>
            <w:tcW w:w="5353" w:type="dxa"/>
            <w:vAlign w:val="center"/>
          </w:tcPr>
          <w:p w:rsidR="00AD2056" w:rsidRPr="002E6E5E" w:rsidRDefault="00AD2056" w:rsidP="00624CFD">
            <w:pPr>
              <w:pStyle w:val="ListParagraph"/>
              <w:numPr>
                <w:ilvl w:val="0"/>
                <w:numId w:val="4"/>
              </w:numPr>
              <w:spacing w:after="200" w:line="276" w:lineRule="auto"/>
            </w:pPr>
            <w:r w:rsidRPr="002E6E5E">
              <w:t>фирменное наименование (при наличии)</w:t>
            </w:r>
          </w:p>
        </w:tc>
        <w:tc>
          <w:tcPr>
            <w:tcW w:w="3719" w:type="dxa"/>
            <w:vAlign w:val="center"/>
          </w:tcPr>
          <w:p w:rsidR="00AD2056" w:rsidRPr="002E6E5E" w:rsidRDefault="00AD2056" w:rsidP="00A95F03"/>
        </w:tc>
      </w:tr>
      <w:tr w:rsidR="00AD2056" w:rsidRPr="002E6E5E" w:rsidTr="006652EC">
        <w:tc>
          <w:tcPr>
            <w:tcW w:w="5353" w:type="dxa"/>
            <w:vAlign w:val="center"/>
          </w:tcPr>
          <w:p w:rsidR="00AD2056" w:rsidRPr="002E6E5E" w:rsidRDefault="00AD2056" w:rsidP="00624CFD">
            <w:pPr>
              <w:pStyle w:val="ListParagraph"/>
              <w:numPr>
                <w:ilvl w:val="0"/>
                <w:numId w:val="4"/>
              </w:numPr>
              <w:spacing w:after="200" w:line="276" w:lineRule="auto"/>
            </w:pPr>
            <w:r w:rsidRPr="002E6E5E">
              <w:t>место нахождения</w:t>
            </w:r>
          </w:p>
        </w:tc>
        <w:tc>
          <w:tcPr>
            <w:tcW w:w="3719" w:type="dxa"/>
            <w:vAlign w:val="center"/>
          </w:tcPr>
          <w:p w:rsidR="00AD2056" w:rsidRPr="002E6E5E" w:rsidRDefault="00AD2056" w:rsidP="00A95F03"/>
        </w:tc>
      </w:tr>
      <w:tr w:rsidR="00AD2056" w:rsidRPr="002E6E5E" w:rsidTr="006652EC">
        <w:tc>
          <w:tcPr>
            <w:tcW w:w="5353" w:type="dxa"/>
            <w:vAlign w:val="center"/>
          </w:tcPr>
          <w:p w:rsidR="00AD2056" w:rsidRPr="002E6E5E" w:rsidRDefault="00AD2056" w:rsidP="00624CFD">
            <w:pPr>
              <w:pStyle w:val="ListParagraph"/>
              <w:numPr>
                <w:ilvl w:val="0"/>
                <w:numId w:val="4"/>
              </w:numPr>
              <w:spacing w:after="200" w:line="276" w:lineRule="auto"/>
            </w:pPr>
            <w:r w:rsidRPr="002E6E5E">
              <w:t xml:space="preserve">почтовый адрес </w:t>
            </w:r>
          </w:p>
        </w:tc>
        <w:tc>
          <w:tcPr>
            <w:tcW w:w="3719" w:type="dxa"/>
            <w:vAlign w:val="center"/>
          </w:tcPr>
          <w:p w:rsidR="00AD2056" w:rsidRPr="002E6E5E" w:rsidRDefault="00AD2056" w:rsidP="00A95F03"/>
        </w:tc>
      </w:tr>
      <w:tr w:rsidR="00AD2056" w:rsidRPr="002E6E5E" w:rsidTr="006652EC">
        <w:tc>
          <w:tcPr>
            <w:tcW w:w="5353" w:type="dxa"/>
            <w:vAlign w:val="center"/>
          </w:tcPr>
          <w:p w:rsidR="00AD2056" w:rsidRPr="002E6E5E" w:rsidRDefault="00AD2056" w:rsidP="00A95F03">
            <w:pPr>
              <w:rPr>
                <w:b/>
              </w:rPr>
            </w:pPr>
            <w:r w:rsidRPr="002E6E5E">
              <w:rPr>
                <w:b/>
              </w:rPr>
              <w:t>Для физического лица:</w:t>
            </w:r>
          </w:p>
        </w:tc>
        <w:tc>
          <w:tcPr>
            <w:tcW w:w="3719" w:type="dxa"/>
            <w:vAlign w:val="center"/>
          </w:tcPr>
          <w:p w:rsidR="00AD2056" w:rsidRPr="002E6E5E" w:rsidRDefault="00AD2056" w:rsidP="00A95F03"/>
        </w:tc>
      </w:tr>
      <w:tr w:rsidR="00AD2056" w:rsidRPr="002E6E5E" w:rsidTr="006652EC">
        <w:tc>
          <w:tcPr>
            <w:tcW w:w="5353" w:type="dxa"/>
            <w:vAlign w:val="center"/>
          </w:tcPr>
          <w:p w:rsidR="00AD2056" w:rsidRPr="002E6E5E" w:rsidRDefault="00AD2056" w:rsidP="00624CFD">
            <w:pPr>
              <w:pStyle w:val="ListParagraph"/>
              <w:numPr>
                <w:ilvl w:val="0"/>
                <w:numId w:val="5"/>
              </w:numPr>
              <w:spacing w:after="200" w:line="276" w:lineRule="auto"/>
            </w:pPr>
            <w:r w:rsidRPr="002E6E5E">
              <w:t>фамилия, имя, отчество (при наличии)</w:t>
            </w:r>
          </w:p>
        </w:tc>
        <w:tc>
          <w:tcPr>
            <w:tcW w:w="3719" w:type="dxa"/>
            <w:vAlign w:val="center"/>
          </w:tcPr>
          <w:p w:rsidR="00AD2056" w:rsidRPr="002E6E5E" w:rsidRDefault="00AD2056" w:rsidP="00A95F03"/>
        </w:tc>
      </w:tr>
      <w:tr w:rsidR="00AD2056" w:rsidRPr="002E6E5E" w:rsidTr="006652EC">
        <w:tc>
          <w:tcPr>
            <w:tcW w:w="5353" w:type="dxa"/>
            <w:vAlign w:val="center"/>
          </w:tcPr>
          <w:p w:rsidR="00AD2056" w:rsidRPr="002E6E5E" w:rsidRDefault="00AD2056" w:rsidP="00624CFD">
            <w:pPr>
              <w:pStyle w:val="ListParagraph"/>
              <w:numPr>
                <w:ilvl w:val="0"/>
                <w:numId w:val="5"/>
              </w:numPr>
              <w:spacing w:after="200" w:line="276" w:lineRule="auto"/>
            </w:pPr>
            <w:r w:rsidRPr="002E6E5E">
              <w:t>паспортные данные</w:t>
            </w:r>
          </w:p>
        </w:tc>
        <w:tc>
          <w:tcPr>
            <w:tcW w:w="3719" w:type="dxa"/>
            <w:vAlign w:val="center"/>
          </w:tcPr>
          <w:p w:rsidR="00AD2056" w:rsidRPr="002E6E5E" w:rsidRDefault="00AD2056" w:rsidP="00A95F03"/>
        </w:tc>
      </w:tr>
      <w:tr w:rsidR="00AD2056" w:rsidRPr="002E6E5E" w:rsidTr="006652EC">
        <w:tc>
          <w:tcPr>
            <w:tcW w:w="5353" w:type="dxa"/>
            <w:vAlign w:val="center"/>
          </w:tcPr>
          <w:p w:rsidR="00AD2056" w:rsidRPr="002E6E5E" w:rsidRDefault="00AD2056" w:rsidP="00624CFD">
            <w:pPr>
              <w:pStyle w:val="ListParagraph"/>
              <w:numPr>
                <w:ilvl w:val="0"/>
                <w:numId w:val="5"/>
              </w:numPr>
              <w:spacing w:after="200" w:line="276" w:lineRule="auto"/>
            </w:pPr>
            <w:r w:rsidRPr="002E6E5E">
              <w:t xml:space="preserve">место жительства </w:t>
            </w:r>
          </w:p>
        </w:tc>
        <w:tc>
          <w:tcPr>
            <w:tcW w:w="3719" w:type="dxa"/>
            <w:vAlign w:val="center"/>
          </w:tcPr>
          <w:p w:rsidR="00AD2056" w:rsidRPr="002E6E5E" w:rsidRDefault="00AD2056" w:rsidP="00A95F03"/>
        </w:tc>
      </w:tr>
      <w:tr w:rsidR="00AD2056" w:rsidRPr="002E6E5E" w:rsidTr="006652EC">
        <w:tc>
          <w:tcPr>
            <w:tcW w:w="5353" w:type="dxa"/>
            <w:vAlign w:val="center"/>
          </w:tcPr>
          <w:p w:rsidR="00AD2056" w:rsidRPr="002E6E5E" w:rsidRDefault="00AD2056" w:rsidP="00A95F03">
            <w:pPr>
              <w:rPr>
                <w:b/>
              </w:rPr>
            </w:pPr>
            <w:r w:rsidRPr="002E6E5E">
              <w:rPr>
                <w:b/>
              </w:rPr>
              <w:t>Номер контактного телефона</w:t>
            </w:r>
          </w:p>
        </w:tc>
        <w:tc>
          <w:tcPr>
            <w:tcW w:w="3719" w:type="dxa"/>
            <w:vAlign w:val="center"/>
          </w:tcPr>
          <w:p w:rsidR="00AD2056" w:rsidRPr="002E6E5E" w:rsidRDefault="00AD2056" w:rsidP="00A95F03"/>
        </w:tc>
      </w:tr>
      <w:tr w:rsidR="00AD2056" w:rsidRPr="002E6E5E" w:rsidTr="006652EC">
        <w:tc>
          <w:tcPr>
            <w:tcW w:w="5353" w:type="dxa"/>
            <w:vAlign w:val="center"/>
          </w:tcPr>
          <w:p w:rsidR="00AD2056" w:rsidRPr="002E6E5E" w:rsidRDefault="00AD2056" w:rsidP="00A95F03">
            <w:pPr>
              <w:rPr>
                <w:b/>
              </w:rPr>
            </w:pPr>
            <w:r w:rsidRPr="002E6E5E">
              <w:rPr>
                <w:b/>
              </w:rPr>
              <w:t>Идентификационный номер налогоплательщика участника электронного аукциона</w:t>
            </w:r>
          </w:p>
        </w:tc>
        <w:tc>
          <w:tcPr>
            <w:tcW w:w="3719" w:type="dxa"/>
            <w:vAlign w:val="center"/>
          </w:tcPr>
          <w:p w:rsidR="00AD2056" w:rsidRPr="002E6E5E" w:rsidRDefault="00AD2056" w:rsidP="00A95F03"/>
        </w:tc>
      </w:tr>
      <w:tr w:rsidR="00AD2056" w:rsidRPr="002E6E5E" w:rsidTr="006652EC">
        <w:tc>
          <w:tcPr>
            <w:tcW w:w="5353" w:type="dxa"/>
            <w:vAlign w:val="center"/>
          </w:tcPr>
          <w:p w:rsidR="00AD2056" w:rsidRPr="002E6E5E" w:rsidRDefault="00AD2056" w:rsidP="00A95F03">
            <w:pPr>
              <w:rPr>
                <w:b/>
              </w:rPr>
            </w:pPr>
            <w:r w:rsidRPr="002E6E5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AD2056" w:rsidRPr="002E6E5E" w:rsidRDefault="00AD2056" w:rsidP="00A95F03"/>
        </w:tc>
      </w:tr>
      <w:tr w:rsidR="00AD2056" w:rsidRPr="002E6E5E" w:rsidTr="006652EC">
        <w:tc>
          <w:tcPr>
            <w:tcW w:w="5353" w:type="dxa"/>
            <w:vAlign w:val="center"/>
          </w:tcPr>
          <w:p w:rsidR="00AD2056" w:rsidRPr="002E6E5E" w:rsidRDefault="00AD2056" w:rsidP="00A95F03">
            <w:pPr>
              <w:rPr>
                <w:b/>
              </w:rPr>
            </w:pPr>
            <w:r w:rsidRPr="002E6E5E">
              <w:rPr>
                <w:b/>
              </w:rPr>
              <w:t>Идентификационный номер налогоплательщика (при наличии):</w:t>
            </w:r>
          </w:p>
        </w:tc>
        <w:tc>
          <w:tcPr>
            <w:tcW w:w="3719" w:type="dxa"/>
            <w:vAlign w:val="center"/>
          </w:tcPr>
          <w:p w:rsidR="00AD2056" w:rsidRPr="002E6E5E" w:rsidRDefault="00AD2056" w:rsidP="00A95F03"/>
        </w:tc>
      </w:tr>
      <w:tr w:rsidR="00AD2056" w:rsidRPr="002E6E5E" w:rsidTr="006652EC">
        <w:tc>
          <w:tcPr>
            <w:tcW w:w="5353" w:type="dxa"/>
            <w:vAlign w:val="center"/>
          </w:tcPr>
          <w:p w:rsidR="00AD2056" w:rsidRPr="002E6E5E" w:rsidRDefault="00AD2056" w:rsidP="00624CFD">
            <w:pPr>
              <w:pStyle w:val="ListParagraph"/>
              <w:numPr>
                <w:ilvl w:val="0"/>
                <w:numId w:val="3"/>
              </w:numPr>
              <w:spacing w:after="200" w:line="276" w:lineRule="auto"/>
            </w:pPr>
            <w:r w:rsidRPr="002E6E5E">
              <w:t>учредителей</w:t>
            </w:r>
          </w:p>
        </w:tc>
        <w:tc>
          <w:tcPr>
            <w:tcW w:w="3719" w:type="dxa"/>
            <w:vAlign w:val="center"/>
          </w:tcPr>
          <w:p w:rsidR="00AD2056" w:rsidRPr="002E6E5E" w:rsidRDefault="00AD2056" w:rsidP="00A95F03"/>
        </w:tc>
      </w:tr>
      <w:tr w:rsidR="00AD2056" w:rsidRPr="002E6E5E" w:rsidTr="006652EC">
        <w:tc>
          <w:tcPr>
            <w:tcW w:w="5353" w:type="dxa"/>
            <w:vAlign w:val="center"/>
          </w:tcPr>
          <w:p w:rsidR="00AD2056" w:rsidRPr="002E6E5E" w:rsidRDefault="00AD2056" w:rsidP="00624CFD">
            <w:pPr>
              <w:pStyle w:val="ListParagraph"/>
              <w:numPr>
                <w:ilvl w:val="0"/>
                <w:numId w:val="3"/>
              </w:numPr>
              <w:spacing w:after="200" w:line="276" w:lineRule="auto"/>
            </w:pPr>
            <w:r w:rsidRPr="002E6E5E">
              <w:t>членов коллегиального исполнительного органа</w:t>
            </w:r>
          </w:p>
        </w:tc>
        <w:tc>
          <w:tcPr>
            <w:tcW w:w="3719" w:type="dxa"/>
            <w:vAlign w:val="center"/>
          </w:tcPr>
          <w:p w:rsidR="00AD2056" w:rsidRPr="002E6E5E" w:rsidRDefault="00AD2056" w:rsidP="00A95F03"/>
        </w:tc>
      </w:tr>
      <w:tr w:rsidR="00AD2056" w:rsidRPr="002E6E5E" w:rsidTr="006652EC">
        <w:tc>
          <w:tcPr>
            <w:tcW w:w="5353" w:type="dxa"/>
            <w:vAlign w:val="center"/>
          </w:tcPr>
          <w:p w:rsidR="00AD2056" w:rsidRPr="002E6E5E" w:rsidRDefault="00AD2056" w:rsidP="00624CFD">
            <w:pPr>
              <w:pStyle w:val="ListParagraph"/>
              <w:numPr>
                <w:ilvl w:val="0"/>
                <w:numId w:val="3"/>
              </w:numPr>
              <w:spacing w:after="200" w:line="276" w:lineRule="auto"/>
            </w:pPr>
            <w:r w:rsidRPr="002E6E5E">
              <w:t>лица, исполняющего функции единоличного исполнительного органа участника электронного аукциона</w:t>
            </w:r>
          </w:p>
        </w:tc>
        <w:tc>
          <w:tcPr>
            <w:tcW w:w="3719" w:type="dxa"/>
            <w:vAlign w:val="center"/>
          </w:tcPr>
          <w:p w:rsidR="00AD2056" w:rsidRPr="002E6E5E" w:rsidRDefault="00AD2056" w:rsidP="00A95F03"/>
        </w:tc>
      </w:tr>
    </w:tbl>
    <w:p w:rsidR="00AD2056" w:rsidRPr="002E6E5E" w:rsidRDefault="00AD2056" w:rsidP="00A95F03">
      <w:pPr>
        <w:pStyle w:val="ConsNormal"/>
        <w:widowControl/>
        <w:ind w:right="0" w:firstLine="709"/>
        <w:jc w:val="right"/>
        <w:rPr>
          <w:rFonts w:ascii="Times New Roman" w:hAnsi="Times New Roman"/>
          <w:b/>
          <w:bCs/>
          <w:sz w:val="24"/>
          <w:szCs w:val="24"/>
        </w:rPr>
      </w:pPr>
    </w:p>
    <w:p w:rsidR="00AD2056" w:rsidRPr="002E6E5E" w:rsidRDefault="00AD2056" w:rsidP="00A95F03">
      <w:pPr>
        <w:rPr>
          <w:b/>
          <w:bCs/>
          <w:snapToGrid w:val="0"/>
        </w:rPr>
      </w:pPr>
    </w:p>
    <w:p w:rsidR="00AD2056" w:rsidRPr="002E6E5E" w:rsidRDefault="00AD2056"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t>Форма 3</w:t>
      </w:r>
    </w:p>
    <w:p w:rsidR="00AD2056" w:rsidRPr="002E6E5E" w:rsidRDefault="00AD2056" w:rsidP="00A95F03">
      <w:pPr>
        <w:widowControl w:val="0"/>
        <w:autoSpaceDE w:val="0"/>
        <w:autoSpaceDN w:val="0"/>
        <w:adjustRightInd w:val="0"/>
        <w:jc w:val="center"/>
        <w:rPr>
          <w:b/>
        </w:rPr>
      </w:pPr>
      <w:r w:rsidRPr="002E6E5E">
        <w:rPr>
          <w:b/>
        </w:rPr>
        <w:t xml:space="preserve">Декларация о соответствии участника электронного аукциона требованиям, </w:t>
      </w:r>
    </w:p>
    <w:p w:rsidR="00AD2056" w:rsidRPr="002E6E5E" w:rsidRDefault="00AD2056" w:rsidP="00A95F03">
      <w:pPr>
        <w:widowControl w:val="0"/>
        <w:autoSpaceDE w:val="0"/>
        <w:autoSpaceDN w:val="0"/>
        <w:adjustRightInd w:val="0"/>
        <w:jc w:val="center"/>
        <w:rPr>
          <w:b/>
        </w:rPr>
      </w:pPr>
      <w:r w:rsidRPr="002E6E5E">
        <w:rPr>
          <w:b/>
        </w:rPr>
        <w:t xml:space="preserve">установленным в соответствии с </w:t>
      </w:r>
      <w:hyperlink r:id="rId20" w:history="1">
        <w:r w:rsidRPr="002E6E5E">
          <w:rPr>
            <w:b/>
          </w:rPr>
          <w:t>пунктами 3</w:t>
        </w:r>
      </w:hyperlink>
      <w:r w:rsidRPr="002E6E5E">
        <w:rPr>
          <w:b/>
        </w:rPr>
        <w:t xml:space="preserve">-5, 7, </w:t>
      </w:r>
      <w:hyperlink r:id="rId21" w:history="1">
        <w:r w:rsidRPr="002E6E5E">
          <w:rPr>
            <w:b/>
          </w:rPr>
          <w:t>9 части 1 статьи 31</w:t>
        </w:r>
      </w:hyperlink>
      <w:r w:rsidRPr="002E6E5E">
        <w:rPr>
          <w:b/>
        </w:rPr>
        <w:t xml:space="preserve"> </w:t>
      </w:r>
    </w:p>
    <w:p w:rsidR="00AD2056" w:rsidRPr="002E6E5E" w:rsidRDefault="00AD2056" w:rsidP="00A95F03">
      <w:pPr>
        <w:widowControl w:val="0"/>
        <w:autoSpaceDE w:val="0"/>
        <w:autoSpaceDN w:val="0"/>
        <w:adjustRightInd w:val="0"/>
        <w:jc w:val="center"/>
        <w:rPr>
          <w:b/>
        </w:rPr>
      </w:pPr>
      <w:r w:rsidRPr="002E6E5E">
        <w:rPr>
          <w:b/>
        </w:rPr>
        <w:t>Федерального закона от 05 апреля 2013 года № 44-ФЗ</w:t>
      </w:r>
    </w:p>
    <w:p w:rsidR="00AD2056" w:rsidRPr="002E6E5E" w:rsidRDefault="00AD2056" w:rsidP="00A95F03">
      <w:pPr>
        <w:widowControl w:val="0"/>
        <w:autoSpaceDE w:val="0"/>
        <w:autoSpaceDN w:val="0"/>
        <w:adjustRightInd w:val="0"/>
        <w:jc w:val="both"/>
      </w:pPr>
    </w:p>
    <w:p w:rsidR="00AD2056" w:rsidRPr="002E6E5E" w:rsidRDefault="00AD2056" w:rsidP="00486556">
      <w:pPr>
        <w:widowControl w:val="0"/>
        <w:autoSpaceDE w:val="0"/>
        <w:autoSpaceDN w:val="0"/>
        <w:adjustRightInd w:val="0"/>
        <w:ind w:firstLine="709"/>
      </w:pPr>
      <w:r w:rsidRPr="002E6E5E">
        <w:t xml:space="preserve">Настоящей декларацией                   ___________________________________________________________________________ </w:t>
      </w:r>
      <w:r w:rsidRPr="002E6E5E">
        <w:br/>
        <w:t xml:space="preserve">                                                                  (наименование участника закупки)</w:t>
      </w:r>
    </w:p>
    <w:p w:rsidR="00AD2056" w:rsidRPr="002E6E5E" w:rsidRDefault="00AD2056" w:rsidP="00A95F03">
      <w:pPr>
        <w:widowControl w:val="0"/>
        <w:autoSpaceDE w:val="0"/>
        <w:autoSpaceDN w:val="0"/>
        <w:adjustRightInd w:val="0"/>
        <w:jc w:val="both"/>
      </w:pPr>
      <w:r w:rsidRPr="002E6E5E">
        <w:t>подтверждает, что соответствует следующим единым требованиям к участникам закупки:</w:t>
      </w:r>
    </w:p>
    <w:p w:rsidR="00AD2056" w:rsidRPr="002E6E5E" w:rsidRDefault="00AD2056" w:rsidP="00A95F03">
      <w:pPr>
        <w:widowControl w:val="0"/>
        <w:autoSpaceDE w:val="0"/>
        <w:autoSpaceDN w:val="0"/>
        <w:adjustRightInd w:val="0"/>
        <w:ind w:firstLine="709"/>
        <w:jc w:val="both"/>
      </w:pPr>
      <w:r w:rsidRPr="002E6E5E">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D2056" w:rsidRPr="002E6E5E" w:rsidRDefault="00AD2056" w:rsidP="00A95F03">
      <w:pPr>
        <w:widowControl w:val="0"/>
        <w:autoSpaceDE w:val="0"/>
        <w:autoSpaceDN w:val="0"/>
        <w:adjustRightInd w:val="0"/>
        <w:ind w:firstLine="709"/>
        <w:jc w:val="both"/>
      </w:pPr>
      <w:r w:rsidRPr="002E6E5E">
        <w:t xml:space="preserve">2) неприостановление деятельности участника закупки в порядке, установленном </w:t>
      </w:r>
      <w:hyperlink r:id="rId22"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AD2056" w:rsidRPr="002E6E5E" w:rsidRDefault="00AD2056" w:rsidP="00A95F03">
      <w:pPr>
        <w:widowControl w:val="0"/>
        <w:autoSpaceDE w:val="0"/>
        <w:autoSpaceDN w:val="0"/>
        <w:adjustRightInd w:val="0"/>
        <w:ind w:firstLine="709"/>
        <w:jc w:val="both"/>
      </w:pPr>
      <w:r w:rsidRPr="002E6E5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D2056" w:rsidRPr="002E6E5E" w:rsidRDefault="00AD2056" w:rsidP="00A95F03">
      <w:pPr>
        <w:widowControl w:val="0"/>
        <w:autoSpaceDE w:val="0"/>
        <w:autoSpaceDN w:val="0"/>
        <w:adjustRightInd w:val="0"/>
        <w:ind w:firstLine="709"/>
        <w:jc w:val="both"/>
      </w:pPr>
      <w:r w:rsidRPr="002E6E5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2056" w:rsidRDefault="00AD2056" w:rsidP="00A95F03">
      <w:pPr>
        <w:widowControl w:val="0"/>
        <w:autoSpaceDE w:val="0"/>
        <w:autoSpaceDN w:val="0"/>
        <w:adjustRightInd w:val="0"/>
        <w:ind w:firstLine="709"/>
        <w:jc w:val="both"/>
      </w:pPr>
      <w:r w:rsidRPr="002E6E5E">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p>
    <w:p w:rsidR="00AD2056" w:rsidRDefault="00AD2056" w:rsidP="008C2C7C">
      <w:pPr>
        <w:jc w:val="right"/>
        <w:rPr>
          <w:b/>
        </w:rPr>
      </w:pPr>
      <w:r w:rsidRPr="002E6E5E">
        <w:rPr>
          <w:b/>
        </w:rPr>
        <w:t>Приложение № 2</w:t>
      </w:r>
    </w:p>
    <w:p w:rsidR="00AD2056" w:rsidRDefault="00AD2056" w:rsidP="008C2C7C">
      <w:pPr>
        <w:jc w:val="right"/>
        <w:rPr>
          <w:b/>
        </w:rPr>
      </w:pPr>
    </w:p>
    <w:p w:rsidR="00AD2056" w:rsidRPr="002E6E5E" w:rsidRDefault="00AD2056" w:rsidP="008C2C7C">
      <w:pPr>
        <w:jc w:val="right"/>
        <w:rPr>
          <w:b/>
        </w:rPr>
      </w:pPr>
    </w:p>
    <w:p w:rsidR="00AD2056" w:rsidRDefault="00AD2056" w:rsidP="00265B05">
      <w:pPr>
        <w:autoSpaceDE w:val="0"/>
        <w:autoSpaceDN w:val="0"/>
        <w:adjustRightInd w:val="0"/>
        <w:jc w:val="center"/>
        <w:rPr>
          <w:b/>
          <w:sz w:val="28"/>
          <w:szCs w:val="28"/>
        </w:rPr>
      </w:pPr>
      <w:r w:rsidRPr="00CB4186">
        <w:rPr>
          <w:b/>
          <w:sz w:val="28"/>
          <w:szCs w:val="28"/>
        </w:rPr>
        <w:t>Обоснование начальной (максимальной) цены</w:t>
      </w:r>
    </w:p>
    <w:p w:rsidR="00AD2056" w:rsidRDefault="00AD2056" w:rsidP="00265B05">
      <w:pPr>
        <w:autoSpaceDE w:val="0"/>
        <w:autoSpaceDN w:val="0"/>
        <w:adjustRightInd w:val="0"/>
        <w:jc w:val="center"/>
      </w:pPr>
      <w:r w:rsidRPr="00D074B0">
        <w:t xml:space="preserve"> на оказание услуг</w:t>
      </w:r>
      <w:r>
        <w:t xml:space="preserve"> по техническому обслуживанию лифтов</w:t>
      </w:r>
    </w:p>
    <w:p w:rsidR="00AD2056" w:rsidRPr="00D074B0" w:rsidRDefault="00AD2056" w:rsidP="00265B05">
      <w:pPr>
        <w:autoSpaceDE w:val="0"/>
        <w:autoSpaceDN w:val="0"/>
        <w:adjustRightInd w:val="0"/>
        <w:jc w:val="both"/>
      </w:pPr>
    </w:p>
    <w:p w:rsidR="00AD2056" w:rsidRPr="00CB4186" w:rsidRDefault="00AD2056" w:rsidP="00265B05">
      <w:pPr>
        <w:autoSpaceDE w:val="0"/>
        <w:autoSpaceDN w:val="0"/>
        <w:adjustRightInd w:val="0"/>
        <w:ind w:firstLine="540"/>
        <w:jc w:val="both"/>
        <w:outlineLvl w:val="0"/>
      </w:pPr>
      <w:r>
        <w:t>Обоснование и определение начальной (максимальной</w:t>
      </w:r>
      <w:r w:rsidRPr="00CB4186">
        <w:t>)</w:t>
      </w:r>
      <w:r>
        <w:t xml:space="preserve"> цены контракта</w:t>
      </w:r>
      <w:r w:rsidRPr="00CB4186">
        <w:t xml:space="preserve"> произведено методом сопоставления рыночных цен (анализа рынка) на основании представленных коммерческих предложений стоимости услуг по вывозу и утилизации (захоронению) твердых бытовых отходов (без учета платы за негативное воздействие на окружающую среду).</w:t>
      </w:r>
    </w:p>
    <w:p w:rsidR="00AD2056" w:rsidRPr="005F52A6" w:rsidRDefault="00AD2056" w:rsidP="00265B05">
      <w:pPr>
        <w:autoSpaceDE w:val="0"/>
        <w:autoSpaceDN w:val="0"/>
        <w:adjustRightInd w:val="0"/>
        <w:ind w:firstLine="540"/>
        <w:jc w:val="both"/>
        <w:outlineLvl w:val="0"/>
      </w:pPr>
      <w:r w:rsidRPr="005F52A6">
        <w:t>Представлены следующие коммерческие предложения:</w:t>
      </w:r>
    </w:p>
    <w:p w:rsidR="00AD2056" w:rsidRDefault="00AD2056" w:rsidP="00435974">
      <w:pPr>
        <w:pStyle w:val="ListParagraph"/>
        <w:numPr>
          <w:ilvl w:val="0"/>
          <w:numId w:val="15"/>
        </w:numPr>
        <w:autoSpaceDE w:val="0"/>
        <w:autoSpaceDN w:val="0"/>
        <w:adjustRightInd w:val="0"/>
        <w:jc w:val="both"/>
        <w:outlineLvl w:val="0"/>
      </w:pPr>
      <w:r>
        <w:t>Коммерческое предложение № 1 от вх. 18.01.2015;</w:t>
      </w:r>
    </w:p>
    <w:p w:rsidR="00AD2056" w:rsidRDefault="00AD2056" w:rsidP="00435974">
      <w:pPr>
        <w:pStyle w:val="ListParagraph"/>
        <w:numPr>
          <w:ilvl w:val="0"/>
          <w:numId w:val="15"/>
        </w:numPr>
        <w:autoSpaceDE w:val="0"/>
        <w:autoSpaceDN w:val="0"/>
        <w:adjustRightInd w:val="0"/>
        <w:jc w:val="both"/>
        <w:outlineLvl w:val="0"/>
      </w:pPr>
      <w:r>
        <w:t>Коммерческое предложение № 2</w:t>
      </w:r>
      <w:r w:rsidRPr="00435974">
        <w:t xml:space="preserve"> </w:t>
      </w:r>
      <w:r>
        <w:t>вх. 18.01.2015 ;</w:t>
      </w:r>
    </w:p>
    <w:p w:rsidR="00AD2056" w:rsidRPr="00435974" w:rsidRDefault="00AD2056" w:rsidP="00435974">
      <w:pPr>
        <w:pStyle w:val="ListParagraph"/>
        <w:numPr>
          <w:ilvl w:val="0"/>
          <w:numId w:val="15"/>
        </w:numPr>
      </w:pPr>
      <w:r>
        <w:t>Коммерческое предложение № 3</w:t>
      </w:r>
      <w:r w:rsidRPr="00435974">
        <w:t xml:space="preserve"> </w:t>
      </w:r>
      <w:r>
        <w:t xml:space="preserve">вх. 18.01.2015 </w:t>
      </w:r>
      <w:r w:rsidRPr="00435974">
        <w:t>;</w:t>
      </w:r>
    </w:p>
    <w:p w:rsidR="00AD2056" w:rsidRDefault="00AD2056" w:rsidP="00435974">
      <w:pPr>
        <w:pStyle w:val="ListParagraph"/>
        <w:autoSpaceDE w:val="0"/>
        <w:autoSpaceDN w:val="0"/>
        <w:adjustRightInd w:val="0"/>
        <w:ind w:left="928"/>
        <w:jc w:val="both"/>
        <w:outlineLvl w:val="0"/>
      </w:pPr>
    </w:p>
    <w:p w:rsidR="00AD2056" w:rsidRDefault="00AD2056" w:rsidP="00265B05">
      <w:pPr>
        <w:ind w:firstLine="709"/>
        <w:jc w:val="both"/>
        <w:rPr>
          <w:bCs/>
          <w:color w:val="FF0000"/>
        </w:rPr>
      </w:pPr>
    </w:p>
    <w:tbl>
      <w:tblPr>
        <w:tblW w:w="10230" w:type="dxa"/>
        <w:tblInd w:w="113" w:type="dxa"/>
        <w:tblLook w:val="00A0"/>
      </w:tblPr>
      <w:tblGrid>
        <w:gridCol w:w="445"/>
        <w:gridCol w:w="1880"/>
        <w:gridCol w:w="673"/>
        <w:gridCol w:w="696"/>
        <w:gridCol w:w="1371"/>
        <w:gridCol w:w="1371"/>
        <w:gridCol w:w="1371"/>
        <w:gridCol w:w="1240"/>
        <w:gridCol w:w="1183"/>
      </w:tblGrid>
      <w:tr w:rsidR="00AD2056" w:rsidTr="00451DD2">
        <w:trPr>
          <w:trHeight w:val="765"/>
        </w:trPr>
        <w:tc>
          <w:tcPr>
            <w:tcW w:w="445" w:type="dxa"/>
            <w:tcBorders>
              <w:top w:val="single" w:sz="4" w:space="0" w:color="auto"/>
              <w:left w:val="single" w:sz="4" w:space="0" w:color="auto"/>
              <w:bottom w:val="single" w:sz="4" w:space="0" w:color="auto"/>
              <w:right w:val="single" w:sz="4" w:space="0" w:color="auto"/>
            </w:tcBorders>
            <w:noWrap/>
            <w:vAlign w:val="center"/>
          </w:tcPr>
          <w:p w:rsidR="00AD2056" w:rsidRDefault="00AD2056" w:rsidP="00451DD2">
            <w:pPr>
              <w:jc w:val="center"/>
              <w:rPr>
                <w:color w:val="000000"/>
              </w:rPr>
            </w:pPr>
            <w:r>
              <w:rPr>
                <w:color w:val="000000"/>
              </w:rPr>
              <w:t>№</w:t>
            </w:r>
          </w:p>
        </w:tc>
        <w:tc>
          <w:tcPr>
            <w:tcW w:w="1880" w:type="dxa"/>
            <w:tcBorders>
              <w:top w:val="single" w:sz="4" w:space="0" w:color="auto"/>
              <w:left w:val="nil"/>
              <w:bottom w:val="single" w:sz="4" w:space="0" w:color="auto"/>
              <w:right w:val="single" w:sz="4" w:space="0" w:color="auto"/>
            </w:tcBorders>
            <w:vAlign w:val="center"/>
          </w:tcPr>
          <w:p w:rsidR="00AD2056" w:rsidRDefault="00AD2056" w:rsidP="00435974">
            <w:pPr>
              <w:jc w:val="center"/>
              <w:rPr>
                <w:color w:val="000000"/>
              </w:rPr>
            </w:pPr>
            <w:r>
              <w:rPr>
                <w:color w:val="000000"/>
              </w:rPr>
              <w:t>Наименование услуги</w:t>
            </w:r>
          </w:p>
        </w:tc>
        <w:tc>
          <w:tcPr>
            <w:tcW w:w="673" w:type="dxa"/>
            <w:tcBorders>
              <w:top w:val="single" w:sz="4" w:space="0" w:color="auto"/>
              <w:left w:val="nil"/>
              <w:bottom w:val="single" w:sz="4" w:space="0" w:color="auto"/>
              <w:right w:val="single" w:sz="4" w:space="0" w:color="auto"/>
            </w:tcBorders>
            <w:vAlign w:val="center"/>
          </w:tcPr>
          <w:p w:rsidR="00AD2056" w:rsidRDefault="00AD2056" w:rsidP="00451DD2">
            <w:pPr>
              <w:jc w:val="center"/>
              <w:rPr>
                <w:color w:val="000000"/>
              </w:rPr>
            </w:pPr>
            <w:r>
              <w:rPr>
                <w:color w:val="000000"/>
              </w:rPr>
              <w:t>Ед. изм.</w:t>
            </w:r>
          </w:p>
        </w:tc>
        <w:tc>
          <w:tcPr>
            <w:tcW w:w="696" w:type="dxa"/>
            <w:tcBorders>
              <w:top w:val="single" w:sz="4" w:space="0" w:color="auto"/>
              <w:left w:val="nil"/>
              <w:bottom w:val="single" w:sz="4" w:space="0" w:color="auto"/>
              <w:right w:val="single" w:sz="4" w:space="0" w:color="auto"/>
            </w:tcBorders>
            <w:vAlign w:val="center"/>
          </w:tcPr>
          <w:p w:rsidR="00AD2056" w:rsidRDefault="00AD2056" w:rsidP="00451DD2">
            <w:pPr>
              <w:jc w:val="center"/>
              <w:rPr>
                <w:color w:val="000000"/>
              </w:rPr>
            </w:pPr>
            <w:r>
              <w:rPr>
                <w:color w:val="000000"/>
              </w:rPr>
              <w:t>Кол-во</w:t>
            </w:r>
          </w:p>
        </w:tc>
        <w:tc>
          <w:tcPr>
            <w:tcW w:w="1371" w:type="dxa"/>
            <w:tcBorders>
              <w:top w:val="single" w:sz="4" w:space="0" w:color="auto"/>
              <w:left w:val="nil"/>
              <w:bottom w:val="single" w:sz="4" w:space="0" w:color="auto"/>
              <w:right w:val="single" w:sz="4" w:space="0" w:color="auto"/>
            </w:tcBorders>
            <w:vAlign w:val="center"/>
          </w:tcPr>
          <w:p w:rsidR="00AD2056" w:rsidRDefault="00AD2056" w:rsidP="00451DD2">
            <w:pPr>
              <w:jc w:val="center"/>
              <w:rPr>
                <w:color w:val="000000"/>
              </w:rPr>
            </w:pPr>
            <w:r>
              <w:rPr>
                <w:color w:val="000000"/>
              </w:rPr>
              <w:t>Поставщик № 1, руб.</w:t>
            </w:r>
          </w:p>
        </w:tc>
        <w:tc>
          <w:tcPr>
            <w:tcW w:w="1371" w:type="dxa"/>
            <w:tcBorders>
              <w:top w:val="single" w:sz="4" w:space="0" w:color="auto"/>
              <w:left w:val="nil"/>
              <w:bottom w:val="single" w:sz="4" w:space="0" w:color="auto"/>
              <w:right w:val="single" w:sz="4" w:space="0" w:color="auto"/>
            </w:tcBorders>
            <w:vAlign w:val="center"/>
          </w:tcPr>
          <w:p w:rsidR="00AD2056" w:rsidRDefault="00AD2056" w:rsidP="00451DD2">
            <w:pPr>
              <w:jc w:val="center"/>
              <w:rPr>
                <w:color w:val="000000"/>
              </w:rPr>
            </w:pPr>
            <w:r>
              <w:rPr>
                <w:color w:val="000000"/>
              </w:rPr>
              <w:t>Поставщик № 2, цена за ед., руб.</w:t>
            </w:r>
          </w:p>
        </w:tc>
        <w:tc>
          <w:tcPr>
            <w:tcW w:w="1371" w:type="dxa"/>
            <w:tcBorders>
              <w:top w:val="single" w:sz="4" w:space="0" w:color="auto"/>
              <w:left w:val="nil"/>
              <w:bottom w:val="single" w:sz="4" w:space="0" w:color="auto"/>
              <w:right w:val="single" w:sz="4" w:space="0" w:color="auto"/>
            </w:tcBorders>
            <w:vAlign w:val="center"/>
          </w:tcPr>
          <w:p w:rsidR="00AD2056" w:rsidRDefault="00AD2056" w:rsidP="00451DD2">
            <w:pPr>
              <w:jc w:val="center"/>
              <w:rPr>
                <w:color w:val="000000"/>
              </w:rPr>
            </w:pPr>
            <w:r>
              <w:rPr>
                <w:color w:val="000000"/>
              </w:rPr>
              <w:t>Поставщик № 3, цена за ед., руб.</w:t>
            </w:r>
          </w:p>
        </w:tc>
        <w:tc>
          <w:tcPr>
            <w:tcW w:w="1240" w:type="dxa"/>
            <w:tcBorders>
              <w:top w:val="single" w:sz="4" w:space="0" w:color="auto"/>
              <w:left w:val="nil"/>
              <w:bottom w:val="single" w:sz="4" w:space="0" w:color="auto"/>
              <w:right w:val="single" w:sz="4" w:space="0" w:color="auto"/>
            </w:tcBorders>
            <w:vAlign w:val="center"/>
          </w:tcPr>
          <w:p w:rsidR="00AD2056" w:rsidRDefault="00AD2056" w:rsidP="00451DD2">
            <w:pPr>
              <w:jc w:val="center"/>
              <w:rPr>
                <w:color w:val="000000"/>
              </w:rPr>
            </w:pPr>
            <w:r>
              <w:rPr>
                <w:color w:val="000000"/>
              </w:rPr>
              <w:t>Средняя цена за ед., руб.</w:t>
            </w:r>
          </w:p>
        </w:tc>
        <w:tc>
          <w:tcPr>
            <w:tcW w:w="1183" w:type="dxa"/>
            <w:tcBorders>
              <w:top w:val="single" w:sz="4" w:space="0" w:color="auto"/>
              <w:left w:val="nil"/>
              <w:bottom w:val="single" w:sz="4" w:space="0" w:color="auto"/>
              <w:right w:val="single" w:sz="4" w:space="0" w:color="auto"/>
            </w:tcBorders>
            <w:vAlign w:val="center"/>
          </w:tcPr>
          <w:p w:rsidR="00AD2056" w:rsidRDefault="00AD2056" w:rsidP="00451DD2">
            <w:pPr>
              <w:jc w:val="center"/>
              <w:rPr>
                <w:color w:val="000000"/>
              </w:rPr>
            </w:pPr>
            <w:r>
              <w:rPr>
                <w:color w:val="000000"/>
              </w:rPr>
              <w:t>Средняя цена, руб.</w:t>
            </w:r>
          </w:p>
        </w:tc>
      </w:tr>
      <w:tr w:rsidR="00AD2056" w:rsidTr="00451DD2">
        <w:trPr>
          <w:trHeight w:val="300"/>
        </w:trPr>
        <w:tc>
          <w:tcPr>
            <w:tcW w:w="445" w:type="dxa"/>
            <w:tcBorders>
              <w:top w:val="nil"/>
              <w:left w:val="single" w:sz="4" w:space="0" w:color="auto"/>
              <w:bottom w:val="single" w:sz="4" w:space="0" w:color="auto"/>
              <w:right w:val="single" w:sz="4" w:space="0" w:color="auto"/>
            </w:tcBorders>
            <w:noWrap/>
            <w:vAlign w:val="center"/>
          </w:tcPr>
          <w:p w:rsidR="00AD2056" w:rsidRDefault="00AD2056" w:rsidP="00451DD2">
            <w:pPr>
              <w:jc w:val="center"/>
              <w:rPr>
                <w:color w:val="000000"/>
              </w:rPr>
            </w:pPr>
            <w:r>
              <w:rPr>
                <w:color w:val="000000"/>
              </w:rPr>
              <w:t>1</w:t>
            </w:r>
          </w:p>
        </w:tc>
        <w:tc>
          <w:tcPr>
            <w:tcW w:w="1880" w:type="dxa"/>
            <w:tcBorders>
              <w:top w:val="nil"/>
              <w:left w:val="nil"/>
              <w:bottom w:val="single" w:sz="4" w:space="0" w:color="auto"/>
              <w:right w:val="single" w:sz="4" w:space="0" w:color="auto"/>
            </w:tcBorders>
            <w:noWrap/>
            <w:vAlign w:val="center"/>
          </w:tcPr>
          <w:p w:rsidR="00AD2056" w:rsidRDefault="00AD2056" w:rsidP="00435974">
            <w:pPr>
              <w:autoSpaceDE w:val="0"/>
              <w:autoSpaceDN w:val="0"/>
              <w:adjustRightInd w:val="0"/>
            </w:pPr>
            <w:r>
              <w:t>Техническое обслуживание лифтов</w:t>
            </w:r>
          </w:p>
          <w:p w:rsidR="00AD2056" w:rsidRDefault="00AD2056" w:rsidP="00451DD2">
            <w:pPr>
              <w:rPr>
                <w:color w:val="000000"/>
              </w:rPr>
            </w:pPr>
          </w:p>
        </w:tc>
        <w:tc>
          <w:tcPr>
            <w:tcW w:w="673" w:type="dxa"/>
            <w:tcBorders>
              <w:top w:val="nil"/>
              <w:left w:val="nil"/>
              <w:bottom w:val="single" w:sz="4" w:space="0" w:color="auto"/>
              <w:right w:val="single" w:sz="4" w:space="0" w:color="auto"/>
            </w:tcBorders>
            <w:noWrap/>
            <w:vAlign w:val="center"/>
          </w:tcPr>
          <w:p w:rsidR="00AD2056" w:rsidRDefault="00AD2056" w:rsidP="00451DD2">
            <w:pPr>
              <w:jc w:val="center"/>
              <w:rPr>
                <w:color w:val="000000"/>
              </w:rPr>
            </w:pPr>
            <w:r>
              <w:rPr>
                <w:color w:val="000000"/>
              </w:rPr>
              <w:t>Усл. ед.</w:t>
            </w:r>
          </w:p>
        </w:tc>
        <w:tc>
          <w:tcPr>
            <w:tcW w:w="696" w:type="dxa"/>
            <w:tcBorders>
              <w:top w:val="nil"/>
              <w:left w:val="nil"/>
              <w:bottom w:val="single" w:sz="4" w:space="0" w:color="auto"/>
              <w:right w:val="single" w:sz="4" w:space="0" w:color="auto"/>
            </w:tcBorders>
            <w:noWrap/>
            <w:vAlign w:val="center"/>
          </w:tcPr>
          <w:p w:rsidR="00AD2056" w:rsidRDefault="00AD2056" w:rsidP="00451DD2">
            <w:pPr>
              <w:jc w:val="center"/>
            </w:pPr>
            <w:r>
              <w:t>1</w:t>
            </w:r>
          </w:p>
        </w:tc>
        <w:tc>
          <w:tcPr>
            <w:tcW w:w="1371" w:type="dxa"/>
            <w:tcBorders>
              <w:top w:val="nil"/>
              <w:left w:val="nil"/>
              <w:bottom w:val="single" w:sz="4" w:space="0" w:color="auto"/>
              <w:right w:val="single" w:sz="4" w:space="0" w:color="auto"/>
            </w:tcBorders>
            <w:noWrap/>
            <w:vAlign w:val="center"/>
          </w:tcPr>
          <w:p w:rsidR="00AD2056" w:rsidRDefault="00AD2056" w:rsidP="00451DD2">
            <w:pPr>
              <w:jc w:val="center"/>
              <w:rPr>
                <w:color w:val="000000"/>
              </w:rPr>
            </w:pPr>
            <w:r>
              <w:rPr>
                <w:color w:val="000000"/>
              </w:rPr>
              <w:t>49555,00</w:t>
            </w:r>
          </w:p>
        </w:tc>
        <w:tc>
          <w:tcPr>
            <w:tcW w:w="1371" w:type="dxa"/>
            <w:tcBorders>
              <w:top w:val="nil"/>
              <w:left w:val="nil"/>
              <w:bottom w:val="single" w:sz="4" w:space="0" w:color="auto"/>
              <w:right w:val="single" w:sz="4" w:space="0" w:color="auto"/>
            </w:tcBorders>
            <w:noWrap/>
            <w:vAlign w:val="center"/>
          </w:tcPr>
          <w:p w:rsidR="00AD2056" w:rsidRDefault="00AD2056" w:rsidP="00451DD2">
            <w:pPr>
              <w:jc w:val="center"/>
              <w:rPr>
                <w:color w:val="000000"/>
              </w:rPr>
            </w:pPr>
            <w:r>
              <w:t>52525,00</w:t>
            </w:r>
          </w:p>
        </w:tc>
        <w:tc>
          <w:tcPr>
            <w:tcW w:w="1371" w:type="dxa"/>
            <w:tcBorders>
              <w:top w:val="nil"/>
              <w:left w:val="nil"/>
              <w:bottom w:val="single" w:sz="4" w:space="0" w:color="auto"/>
              <w:right w:val="single" w:sz="4" w:space="0" w:color="auto"/>
            </w:tcBorders>
            <w:noWrap/>
            <w:vAlign w:val="center"/>
          </w:tcPr>
          <w:p w:rsidR="00AD2056" w:rsidRDefault="00AD2056" w:rsidP="00451DD2">
            <w:pPr>
              <w:jc w:val="center"/>
              <w:rPr>
                <w:color w:val="000000"/>
              </w:rPr>
            </w:pPr>
            <w:r>
              <w:rPr>
                <w:color w:val="000000"/>
              </w:rPr>
              <w:t xml:space="preserve">60720,00  </w:t>
            </w:r>
          </w:p>
        </w:tc>
        <w:tc>
          <w:tcPr>
            <w:tcW w:w="1240" w:type="dxa"/>
            <w:tcBorders>
              <w:top w:val="nil"/>
              <w:left w:val="nil"/>
              <w:bottom w:val="single" w:sz="4" w:space="0" w:color="auto"/>
              <w:right w:val="single" w:sz="4" w:space="0" w:color="auto"/>
            </w:tcBorders>
            <w:noWrap/>
            <w:vAlign w:val="center"/>
          </w:tcPr>
          <w:p w:rsidR="00AD2056" w:rsidRDefault="00AD2056" w:rsidP="00451DD2">
            <w:pPr>
              <w:jc w:val="center"/>
              <w:rPr>
                <w:color w:val="000000"/>
              </w:rPr>
            </w:pPr>
            <w:r>
              <w:rPr>
                <w:color w:val="000000"/>
              </w:rPr>
              <w:t>54266,66</w:t>
            </w:r>
          </w:p>
        </w:tc>
        <w:tc>
          <w:tcPr>
            <w:tcW w:w="1183" w:type="dxa"/>
            <w:tcBorders>
              <w:top w:val="nil"/>
              <w:left w:val="nil"/>
              <w:bottom w:val="single" w:sz="4" w:space="0" w:color="auto"/>
              <w:right w:val="single" w:sz="4" w:space="0" w:color="auto"/>
            </w:tcBorders>
            <w:noWrap/>
            <w:vAlign w:val="center"/>
          </w:tcPr>
          <w:p w:rsidR="00AD2056" w:rsidRDefault="00AD2056" w:rsidP="00451DD2">
            <w:pPr>
              <w:jc w:val="center"/>
              <w:rPr>
                <w:color w:val="000000"/>
              </w:rPr>
            </w:pPr>
            <w:r>
              <w:rPr>
                <w:color w:val="000000"/>
              </w:rPr>
              <w:t>54266,66</w:t>
            </w:r>
          </w:p>
        </w:tc>
      </w:tr>
      <w:tr w:rsidR="00AD2056" w:rsidTr="00451DD2">
        <w:trPr>
          <w:trHeight w:val="300"/>
        </w:trPr>
        <w:tc>
          <w:tcPr>
            <w:tcW w:w="9047" w:type="dxa"/>
            <w:gridSpan w:val="8"/>
            <w:tcBorders>
              <w:top w:val="single" w:sz="4" w:space="0" w:color="auto"/>
              <w:left w:val="single" w:sz="4" w:space="0" w:color="auto"/>
              <w:bottom w:val="single" w:sz="4" w:space="0" w:color="auto"/>
              <w:right w:val="single" w:sz="4" w:space="0" w:color="auto"/>
            </w:tcBorders>
            <w:noWrap/>
            <w:vAlign w:val="center"/>
          </w:tcPr>
          <w:p w:rsidR="00AD2056" w:rsidRDefault="00AD2056" w:rsidP="00451DD2">
            <w:pPr>
              <w:rPr>
                <w:color w:val="000000"/>
              </w:rPr>
            </w:pPr>
            <w:r>
              <w:rPr>
                <w:color w:val="000000"/>
              </w:rPr>
              <w:t>Итого:</w:t>
            </w:r>
          </w:p>
        </w:tc>
        <w:tc>
          <w:tcPr>
            <w:tcW w:w="1183" w:type="dxa"/>
            <w:tcBorders>
              <w:top w:val="nil"/>
              <w:left w:val="nil"/>
              <w:bottom w:val="single" w:sz="4" w:space="0" w:color="auto"/>
              <w:right w:val="single" w:sz="4" w:space="0" w:color="auto"/>
            </w:tcBorders>
            <w:noWrap/>
            <w:vAlign w:val="center"/>
          </w:tcPr>
          <w:p w:rsidR="00AD2056" w:rsidRDefault="00AD2056" w:rsidP="00451DD2">
            <w:pPr>
              <w:jc w:val="center"/>
              <w:rPr>
                <w:color w:val="000000"/>
              </w:rPr>
            </w:pPr>
            <w:r>
              <w:rPr>
                <w:color w:val="000000"/>
              </w:rPr>
              <w:t>54266,66</w:t>
            </w:r>
          </w:p>
        </w:tc>
      </w:tr>
    </w:tbl>
    <w:p w:rsidR="00AD2056" w:rsidRPr="007C67D6" w:rsidRDefault="00AD2056" w:rsidP="00265B05">
      <w:pPr>
        <w:autoSpaceDE w:val="0"/>
        <w:autoSpaceDN w:val="0"/>
        <w:adjustRightInd w:val="0"/>
        <w:ind w:firstLine="540"/>
        <w:jc w:val="both"/>
        <w:outlineLvl w:val="1"/>
      </w:pPr>
      <w:r w:rsidRPr="007C67D6">
        <w:rPr>
          <w:bCs/>
        </w:rPr>
        <w:t xml:space="preserve">Средняя арифметическая величина цены единицы товара – </w:t>
      </w:r>
      <w:r w:rsidRPr="007C67D6">
        <w:rPr>
          <w:color w:val="000000"/>
        </w:rPr>
        <w:t>54266,66</w:t>
      </w:r>
    </w:p>
    <w:p w:rsidR="00AD2056" w:rsidRPr="007C67D6" w:rsidRDefault="00AD2056" w:rsidP="00435974">
      <w:pPr>
        <w:jc w:val="both"/>
        <w:rPr>
          <w:color w:val="000000"/>
        </w:rPr>
      </w:pPr>
      <w:r w:rsidRPr="007C67D6">
        <w:rPr>
          <w:bCs/>
        </w:rPr>
        <w:t xml:space="preserve">Среднее квадратичное отклонение – </w:t>
      </w:r>
      <w:r w:rsidRPr="007C67D6">
        <w:rPr>
          <w:color w:val="000000"/>
        </w:rPr>
        <w:t>5782,677</w:t>
      </w:r>
    </w:p>
    <w:p w:rsidR="00AD2056" w:rsidRPr="007C67D6" w:rsidRDefault="00AD2056" w:rsidP="00265B05">
      <w:pPr>
        <w:autoSpaceDE w:val="0"/>
        <w:autoSpaceDN w:val="0"/>
        <w:adjustRightInd w:val="0"/>
        <w:ind w:firstLine="540"/>
        <w:jc w:val="both"/>
        <w:outlineLvl w:val="1"/>
        <w:rPr>
          <w:bCs/>
        </w:rPr>
      </w:pPr>
      <w:r w:rsidRPr="007C67D6">
        <w:rPr>
          <w:bCs/>
        </w:rPr>
        <w:t xml:space="preserve">V = </w:t>
      </w:r>
      <w:r w:rsidRPr="007C67D6">
        <w:rPr>
          <w:color w:val="000000"/>
        </w:rPr>
        <w:t>5782,677</w:t>
      </w:r>
      <w:r w:rsidRPr="007C67D6">
        <w:rPr>
          <w:bCs/>
        </w:rPr>
        <w:t>/</w:t>
      </w:r>
      <w:r w:rsidRPr="007C67D6">
        <w:rPr>
          <w:color w:val="000000"/>
        </w:rPr>
        <w:t>54266,66</w:t>
      </w:r>
      <w:r w:rsidRPr="007C67D6">
        <w:rPr>
          <w:bCs/>
        </w:rPr>
        <w:t>*100  = 10,65</w:t>
      </w:r>
    </w:p>
    <w:p w:rsidR="00AD2056" w:rsidRPr="007C67D6" w:rsidRDefault="00AD2056" w:rsidP="00265B05">
      <w:pPr>
        <w:autoSpaceDE w:val="0"/>
        <w:autoSpaceDN w:val="0"/>
        <w:adjustRightInd w:val="0"/>
        <w:ind w:firstLine="540"/>
        <w:jc w:val="both"/>
        <w:outlineLvl w:val="1"/>
        <w:rPr>
          <w:bCs/>
        </w:rPr>
      </w:pPr>
      <w:r w:rsidRPr="007C67D6">
        <w:rPr>
          <w:bCs/>
        </w:rPr>
        <w:t>Коэффициент вариации – 10,65 - совокупность цен принимается однородной.</w:t>
      </w:r>
    </w:p>
    <w:p w:rsidR="00AD2056" w:rsidRPr="007C67D6" w:rsidRDefault="00AD2056" w:rsidP="00265B05">
      <w:pPr>
        <w:autoSpaceDE w:val="0"/>
        <w:autoSpaceDN w:val="0"/>
        <w:adjustRightInd w:val="0"/>
        <w:ind w:firstLine="540"/>
        <w:jc w:val="both"/>
        <w:outlineLvl w:val="1"/>
        <w:rPr>
          <w:bCs/>
        </w:rPr>
      </w:pPr>
    </w:p>
    <w:p w:rsidR="00AD2056" w:rsidRPr="007C67D6" w:rsidRDefault="00AD2056" w:rsidP="00265B05">
      <w:pPr>
        <w:autoSpaceDE w:val="0"/>
        <w:autoSpaceDN w:val="0"/>
        <w:adjustRightInd w:val="0"/>
        <w:ind w:firstLine="540"/>
        <w:jc w:val="both"/>
        <w:outlineLvl w:val="1"/>
        <w:rPr>
          <w:bCs/>
        </w:rPr>
      </w:pPr>
      <w:r w:rsidRPr="007C67D6">
        <w:rPr>
          <w:bCs/>
        </w:rPr>
        <w:t>НМЦК определяется по формуле:</w:t>
      </w:r>
    </w:p>
    <w:p w:rsidR="00AD2056" w:rsidRPr="007C67D6" w:rsidRDefault="00AD2056" w:rsidP="00265B05">
      <w:pPr>
        <w:autoSpaceDE w:val="0"/>
        <w:autoSpaceDN w:val="0"/>
        <w:adjustRightInd w:val="0"/>
        <w:ind w:firstLine="540"/>
        <w:jc w:val="both"/>
        <w:outlineLvl w:val="1"/>
        <w:rPr>
          <w:bCs/>
        </w:rPr>
      </w:pPr>
      <w:r w:rsidRPr="007C67D6">
        <w:rPr>
          <w:bCs/>
        </w:rPr>
        <w:t xml:space="preserve"> </w:t>
      </w:r>
      <w:r w:rsidRPr="009758F7">
        <w:rPr>
          <w:noProof/>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28.25pt;height:31.5pt;visibility:visible">
            <v:imagedata r:id="rId25" o:title=""/>
          </v:shape>
        </w:pict>
      </w:r>
    </w:p>
    <w:p w:rsidR="00AD2056" w:rsidRPr="007C67D6" w:rsidRDefault="00AD2056" w:rsidP="00265B05">
      <w:pPr>
        <w:autoSpaceDE w:val="0"/>
        <w:autoSpaceDN w:val="0"/>
        <w:adjustRightInd w:val="0"/>
        <w:ind w:firstLine="540"/>
        <w:jc w:val="both"/>
        <w:outlineLvl w:val="1"/>
        <w:rPr>
          <w:bCs/>
        </w:rPr>
      </w:pPr>
      <w:r w:rsidRPr="007C67D6">
        <w:rPr>
          <w:bCs/>
        </w:rPr>
        <w:t>где:</w:t>
      </w:r>
    </w:p>
    <w:p w:rsidR="00AD2056" w:rsidRPr="00E7497C" w:rsidRDefault="00AD2056" w:rsidP="00265B05">
      <w:pPr>
        <w:autoSpaceDE w:val="0"/>
        <w:autoSpaceDN w:val="0"/>
        <w:adjustRightInd w:val="0"/>
        <w:ind w:firstLine="540"/>
        <w:jc w:val="both"/>
        <w:outlineLvl w:val="1"/>
        <w:rPr>
          <w:bCs/>
        </w:rPr>
      </w:pPr>
      <w:r w:rsidRPr="00E7497C">
        <w:rPr>
          <w:bCs/>
        </w:rPr>
        <w:t>НМЦК</w:t>
      </w:r>
      <w:r w:rsidRPr="00B35946">
        <w:rPr>
          <w:bCs/>
          <w:vertAlign w:val="superscript"/>
        </w:rPr>
        <w:t>РЫН</w:t>
      </w:r>
      <w:r w:rsidRPr="00E7497C">
        <w:rPr>
          <w:bCs/>
        </w:rPr>
        <w:t xml:space="preserve">  - НМЦК, определяемая методом сопоставимых рыночных цен (анализа рынка);</w:t>
      </w:r>
    </w:p>
    <w:p w:rsidR="00AD2056" w:rsidRPr="00E7497C" w:rsidRDefault="00AD2056" w:rsidP="00265B05">
      <w:pPr>
        <w:autoSpaceDE w:val="0"/>
        <w:autoSpaceDN w:val="0"/>
        <w:adjustRightInd w:val="0"/>
        <w:ind w:firstLine="540"/>
        <w:jc w:val="both"/>
        <w:outlineLvl w:val="1"/>
        <w:rPr>
          <w:bCs/>
        </w:rPr>
      </w:pPr>
      <w:r w:rsidRPr="00E7497C">
        <w:rPr>
          <w:bCs/>
        </w:rPr>
        <w:t>v - количество (объем) закупаемого товара (работы, услуги);</w:t>
      </w:r>
    </w:p>
    <w:p w:rsidR="00AD2056" w:rsidRPr="00E7497C" w:rsidRDefault="00AD2056" w:rsidP="00265B05">
      <w:pPr>
        <w:autoSpaceDE w:val="0"/>
        <w:autoSpaceDN w:val="0"/>
        <w:adjustRightInd w:val="0"/>
        <w:ind w:firstLine="540"/>
        <w:jc w:val="both"/>
        <w:outlineLvl w:val="1"/>
        <w:rPr>
          <w:bCs/>
        </w:rPr>
      </w:pPr>
      <w:r w:rsidRPr="00E7497C">
        <w:rPr>
          <w:bCs/>
        </w:rPr>
        <w:t>n - количество значений, используемых в расчете;</w:t>
      </w:r>
    </w:p>
    <w:p w:rsidR="00AD2056" w:rsidRPr="00E7497C" w:rsidRDefault="00AD2056" w:rsidP="00265B05">
      <w:pPr>
        <w:autoSpaceDE w:val="0"/>
        <w:autoSpaceDN w:val="0"/>
        <w:adjustRightInd w:val="0"/>
        <w:ind w:firstLine="540"/>
        <w:jc w:val="both"/>
        <w:outlineLvl w:val="1"/>
        <w:rPr>
          <w:bCs/>
        </w:rPr>
      </w:pPr>
      <w:r w:rsidRPr="00E7497C">
        <w:rPr>
          <w:bCs/>
        </w:rPr>
        <w:t>i - номер источника ценовой информации;</w:t>
      </w:r>
    </w:p>
    <w:p w:rsidR="00AD2056" w:rsidRDefault="00AD2056" w:rsidP="00265B05">
      <w:pPr>
        <w:autoSpaceDE w:val="0"/>
        <w:autoSpaceDN w:val="0"/>
        <w:adjustRightInd w:val="0"/>
        <w:ind w:firstLine="540"/>
        <w:jc w:val="both"/>
        <w:outlineLvl w:val="1"/>
        <w:rPr>
          <w:bCs/>
        </w:rPr>
      </w:pPr>
      <w:r w:rsidRPr="00E7497C">
        <w:rPr>
          <w:bCs/>
        </w:rPr>
        <w:t>ц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AD2056" w:rsidRPr="00BB2235" w:rsidRDefault="00AD2056" w:rsidP="00265B05">
      <w:pPr>
        <w:ind w:firstLine="708"/>
        <w:jc w:val="both"/>
        <w:rPr>
          <w:rFonts w:cs="Calibri"/>
          <w:b/>
          <w:lang w:eastAsia="en-US"/>
        </w:rPr>
      </w:pPr>
      <w:r>
        <w:t>Таким образом, н</w:t>
      </w:r>
      <w:r w:rsidRPr="007C1787">
        <w:t xml:space="preserve">ачальная (максимальная) цена контракта с учетом выделенных средств </w:t>
      </w:r>
      <w:r>
        <w:t xml:space="preserve">и среднерыночных цен составляет </w:t>
      </w:r>
      <w:r w:rsidRPr="00435974">
        <w:rPr>
          <w:b/>
          <w:color w:val="000000"/>
        </w:rPr>
        <w:t>54266</w:t>
      </w:r>
      <w:r>
        <w:rPr>
          <w:color w:val="000000"/>
        </w:rPr>
        <w:t xml:space="preserve"> </w:t>
      </w:r>
      <w:r w:rsidRPr="00BB2235">
        <w:rPr>
          <w:b/>
          <w:noProof/>
        </w:rPr>
        <w:t>(</w:t>
      </w:r>
      <w:r>
        <w:rPr>
          <w:b/>
          <w:noProof/>
        </w:rPr>
        <w:t>Пятьдесят четыре тысячи двести шестьдесят шесть</w:t>
      </w:r>
      <w:r w:rsidRPr="00BB2235">
        <w:rPr>
          <w:b/>
          <w:noProof/>
        </w:rPr>
        <w:t xml:space="preserve">) </w:t>
      </w:r>
      <w:r w:rsidRPr="00265B05">
        <w:rPr>
          <w:b/>
          <w:noProof/>
        </w:rPr>
        <w:t>рублей</w:t>
      </w:r>
      <w:r>
        <w:rPr>
          <w:b/>
          <w:noProof/>
        </w:rPr>
        <w:t xml:space="preserve"> 66 </w:t>
      </w:r>
      <w:r w:rsidRPr="00BB2235">
        <w:rPr>
          <w:rFonts w:cs="Calibri"/>
          <w:b/>
          <w:lang w:eastAsia="en-US"/>
        </w:rPr>
        <w:t>копе</w:t>
      </w:r>
      <w:r>
        <w:rPr>
          <w:rFonts w:cs="Calibri"/>
          <w:b/>
          <w:lang w:eastAsia="en-US"/>
        </w:rPr>
        <w:t>ек</w:t>
      </w:r>
      <w:r w:rsidRPr="00BB2235">
        <w:rPr>
          <w:rFonts w:cs="Calibri"/>
          <w:b/>
          <w:lang w:eastAsia="en-US"/>
        </w:rPr>
        <w:t>.</w:t>
      </w:r>
    </w:p>
    <w:p w:rsidR="00AD2056" w:rsidRDefault="00AD2056" w:rsidP="00265B05">
      <w:pPr>
        <w:ind w:firstLine="709"/>
        <w:jc w:val="both"/>
        <w:rPr>
          <w:bCs/>
        </w:rPr>
      </w:pPr>
    </w:p>
    <w:p w:rsidR="00AD2056" w:rsidRPr="00B319A6" w:rsidRDefault="00AD2056" w:rsidP="00B319A6">
      <w:pPr>
        <w:ind w:firstLine="709"/>
        <w:jc w:val="both"/>
        <w:rPr>
          <w:bCs/>
        </w:rPr>
      </w:pPr>
      <w:r w:rsidRPr="00CF3CFB">
        <w:rPr>
          <w:bCs/>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AD2056" w:rsidRDefault="00AD2056" w:rsidP="00265B05">
      <w:pPr>
        <w:jc w:val="center"/>
        <w:rPr>
          <w:b/>
        </w:rPr>
      </w:pPr>
    </w:p>
    <w:p w:rsidR="00AD2056" w:rsidRDefault="00AD2056" w:rsidP="00265B05">
      <w:pPr>
        <w:jc w:val="center"/>
        <w:rPr>
          <w:b/>
        </w:rPr>
      </w:pPr>
    </w:p>
    <w:p w:rsidR="00AD2056" w:rsidRDefault="00AD2056" w:rsidP="00265B05">
      <w:pPr>
        <w:jc w:val="center"/>
        <w:rPr>
          <w:b/>
        </w:rPr>
      </w:pPr>
    </w:p>
    <w:p w:rsidR="00AD2056" w:rsidRPr="00C72147" w:rsidRDefault="00AD2056" w:rsidP="00265B05">
      <w:pPr>
        <w:jc w:val="center"/>
        <w:rPr>
          <w:b/>
        </w:rPr>
      </w:pPr>
      <w:r w:rsidRPr="00C72147">
        <w:rPr>
          <w:b/>
        </w:rPr>
        <w:t xml:space="preserve">ПРОЕКТ ГОСУДАРСТВЕННОГО КОНТРАКТА </w:t>
      </w:r>
    </w:p>
    <w:p w:rsidR="00AD2056" w:rsidRPr="00D855CC" w:rsidRDefault="00AD2056" w:rsidP="00B319A6">
      <w:pPr>
        <w:jc w:val="center"/>
        <w:rPr>
          <w:b/>
        </w:rPr>
      </w:pPr>
      <w:r w:rsidRPr="00C72147">
        <w:rPr>
          <w:b/>
        </w:rPr>
        <w:t>ГОСУДАРСТВЕННЫЙ КОНТРАКТ № ____________</w:t>
      </w:r>
    </w:p>
    <w:p w:rsidR="00AD2056" w:rsidRPr="00D855CC" w:rsidRDefault="00AD2056" w:rsidP="00B319A6">
      <w:pPr>
        <w:jc w:val="center"/>
        <w:rPr>
          <w:b/>
        </w:rPr>
      </w:pPr>
      <w:r w:rsidRPr="00D855CC">
        <w:rPr>
          <w:b/>
        </w:rPr>
        <w:t>на оказание услуг по техническому обслуживанию лифтов</w:t>
      </w:r>
      <w:r>
        <w:rPr>
          <w:b/>
        </w:rPr>
        <w:t xml:space="preserve"> </w:t>
      </w:r>
    </w:p>
    <w:p w:rsidR="00AD2056" w:rsidRPr="00D855CC" w:rsidRDefault="00AD2056" w:rsidP="00B319A6">
      <w:pPr>
        <w:jc w:val="center"/>
      </w:pPr>
    </w:p>
    <w:p w:rsidR="00AD2056" w:rsidRPr="00D855CC" w:rsidRDefault="00AD2056" w:rsidP="00B319A6">
      <w:pPr>
        <w:ind w:firstLine="708"/>
      </w:pPr>
      <w:r w:rsidRPr="00D855CC">
        <w:rPr>
          <w:snapToGrid w:val="0"/>
        </w:rPr>
        <w:t>г. Архангельск</w:t>
      </w:r>
      <w:r w:rsidRPr="00D855CC">
        <w:tab/>
      </w:r>
      <w:r w:rsidRPr="00D855CC">
        <w:tab/>
      </w:r>
      <w:r w:rsidRPr="00D855CC">
        <w:tab/>
      </w:r>
      <w:r w:rsidRPr="00D855CC">
        <w:tab/>
        <w:t xml:space="preserve">                        «___» _________ </w:t>
      </w:r>
      <w:r>
        <w:t>20</w:t>
      </w:r>
      <w:r>
        <w:softHyphen/>
      </w:r>
      <w:r>
        <w:softHyphen/>
      </w:r>
      <w:r>
        <w:softHyphen/>
        <w:t>___</w:t>
      </w:r>
      <w:r w:rsidRPr="00D855CC">
        <w:t xml:space="preserve"> года</w:t>
      </w:r>
    </w:p>
    <w:p w:rsidR="00AD2056" w:rsidRPr="00D855CC" w:rsidRDefault="00AD2056" w:rsidP="00B319A6">
      <w:pPr>
        <w:ind w:firstLine="708"/>
      </w:pPr>
    </w:p>
    <w:p w:rsidR="00AD2056" w:rsidRPr="00D855CC" w:rsidRDefault="00AD2056" w:rsidP="00B319A6">
      <w:pPr>
        <w:tabs>
          <w:tab w:val="left" w:pos="0"/>
          <w:tab w:val="num" w:pos="142"/>
          <w:tab w:val="left" w:pos="709"/>
        </w:tabs>
        <w:jc w:val="both"/>
      </w:pPr>
      <w:r>
        <w:rPr>
          <w:b/>
          <w:snapToGrid w:val="0"/>
        </w:rPr>
        <w:tab/>
      </w:r>
      <w:r>
        <w:rPr>
          <w:b/>
          <w:snapToGrid w:val="0"/>
        </w:rPr>
        <w:tab/>
        <w:t xml:space="preserve">Прокуратура Архангельской области, </w:t>
      </w:r>
      <w:r>
        <w:rPr>
          <w:snapToGrid w:val="0"/>
        </w:rPr>
        <w:t>именуемая</w:t>
      </w:r>
      <w:r w:rsidRPr="00D855CC">
        <w:rPr>
          <w:snapToGrid w:val="0"/>
        </w:rPr>
        <w:t xml:space="preserve"> в дальнейшем «</w:t>
      </w:r>
      <w:r w:rsidRPr="00D855CC">
        <w:t>Заказчик», в лице</w:t>
      </w:r>
      <w:r>
        <w:t xml:space="preserve"> первого заместителя прокурора Архангельской области Калугина Николая Владимировича, </w:t>
      </w:r>
      <w:r w:rsidRPr="00E10BAF">
        <w:t>действующего</w:t>
      </w:r>
      <w:r>
        <w:t xml:space="preserve"> на основании доверенности от 11.12.2015</w:t>
      </w:r>
      <w:r w:rsidRPr="00E10BAF">
        <w:t xml:space="preserve"> № 29 АА </w:t>
      </w:r>
      <w:r>
        <w:t>0792716</w:t>
      </w:r>
      <w:r w:rsidRPr="00E10BAF">
        <w:t>, удостоверенной Неклюдовой Ольгой Юрьевной, нотариусом нотариального окру</w:t>
      </w:r>
      <w:r>
        <w:t xml:space="preserve">га г. Архангельск Архангельской области </w:t>
      </w:r>
      <w:r>
        <w:rPr>
          <w:snapToGrid w:val="0"/>
        </w:rPr>
        <w:t xml:space="preserve">с одной </w:t>
      </w:r>
      <w:r w:rsidRPr="00D855CC">
        <w:rPr>
          <w:snapToGrid w:val="0"/>
        </w:rPr>
        <w:t>стороны, и</w:t>
      </w:r>
      <w:r w:rsidRPr="00D855CC">
        <w:t>___________________________________________________________________________</w:t>
      </w:r>
    </w:p>
    <w:p w:rsidR="00AD2056" w:rsidRPr="00D855CC" w:rsidRDefault="00AD2056" w:rsidP="00B319A6">
      <w:pPr>
        <w:pStyle w:val="NoSpacing"/>
        <w:jc w:val="center"/>
        <w:rPr>
          <w:sz w:val="24"/>
          <w:szCs w:val="24"/>
          <w:vertAlign w:val="subscript"/>
        </w:rPr>
      </w:pPr>
      <w:r w:rsidRPr="00D855CC">
        <w:rPr>
          <w:sz w:val="24"/>
          <w:szCs w:val="24"/>
          <w:vertAlign w:val="superscript"/>
        </w:rPr>
        <w:t>(для юридического лиц указываются организационно-правовая форма и полное наименование предприятия, организации, учреждения-поставщика; для индивидуального предпринимателя – фамилия, имя, отчество, основной государственный регистрационный номер (ОГРНИП); для физического лица – фамилия, имя, отчество, реквизиты документа, удостоверяющего личность, место жительства)</w:t>
      </w:r>
    </w:p>
    <w:p w:rsidR="00AD2056" w:rsidRPr="00D855CC" w:rsidRDefault="00AD2056" w:rsidP="00B319A6">
      <w:pPr>
        <w:tabs>
          <w:tab w:val="left" w:pos="567"/>
        </w:tabs>
        <w:ind w:left="7797" w:hanging="7797"/>
        <w:jc w:val="both"/>
        <w:rPr>
          <w:snapToGrid w:val="0"/>
        </w:rPr>
      </w:pPr>
      <w:r w:rsidRPr="00D855CC">
        <w:rPr>
          <w:snapToGrid w:val="0"/>
        </w:rPr>
        <w:t xml:space="preserve">именуемое (-ый) в дальнейшем «Исполнитель», в лице ________ </w:t>
      </w:r>
      <w:r w:rsidRPr="00D855CC">
        <w:rPr>
          <w:snapToGrid w:val="0"/>
          <w:vertAlign w:val="subscript"/>
        </w:rPr>
        <w:t xml:space="preserve">(должность, Ф.И.О.) </w:t>
      </w:r>
      <w:r w:rsidRPr="00D855CC">
        <w:rPr>
          <w:snapToGrid w:val="0"/>
        </w:rPr>
        <w:t xml:space="preserve">__________, </w:t>
      </w:r>
    </w:p>
    <w:p w:rsidR="00AD2056" w:rsidRPr="00D855CC" w:rsidRDefault="00AD2056" w:rsidP="00B319A6">
      <w:pPr>
        <w:pStyle w:val="NoSpacing"/>
        <w:jc w:val="both"/>
        <w:rPr>
          <w:snapToGrid w:val="0"/>
          <w:sz w:val="24"/>
          <w:szCs w:val="24"/>
        </w:rPr>
      </w:pPr>
      <w:r w:rsidRPr="00D855CC">
        <w:rPr>
          <w:snapToGrid w:val="0"/>
          <w:sz w:val="24"/>
          <w:szCs w:val="24"/>
        </w:rPr>
        <w:t>действующего на основании ___________</w:t>
      </w:r>
      <w:r w:rsidRPr="00D855CC">
        <w:rPr>
          <w:snapToGrid w:val="0"/>
          <w:sz w:val="24"/>
          <w:szCs w:val="24"/>
          <w:vertAlign w:val="subscript"/>
        </w:rPr>
        <w:t>(Устава, Положения и т.п.)</w:t>
      </w:r>
      <w:r w:rsidRPr="00D855CC">
        <w:rPr>
          <w:snapToGrid w:val="0"/>
          <w:sz w:val="24"/>
          <w:szCs w:val="24"/>
        </w:rPr>
        <w:t>___________</w:t>
      </w:r>
      <w:r w:rsidRPr="00D855CC">
        <w:rPr>
          <w:snapToGrid w:val="0"/>
          <w:sz w:val="24"/>
          <w:szCs w:val="24"/>
          <w:vertAlign w:val="subscript"/>
        </w:rPr>
        <w:t>,</w:t>
      </w:r>
      <w:r w:rsidRPr="00D855CC">
        <w:rPr>
          <w:snapToGrid w:val="0"/>
          <w:sz w:val="24"/>
          <w:szCs w:val="24"/>
        </w:rPr>
        <w:t xml:space="preserve"> с другой стороны, именуемые в дальнейшем при совместном упоминании «Стороны», по отдельности - «Сторона»,</w:t>
      </w:r>
      <w:r w:rsidRPr="00D855CC">
        <w:rPr>
          <w:sz w:val="24"/>
          <w:szCs w:val="24"/>
        </w:rPr>
        <w:t xml:space="preserve"> на основании п</w:t>
      </w:r>
      <w:r w:rsidRPr="00D855CC">
        <w:rPr>
          <w:sz w:val="24"/>
          <w:szCs w:val="24"/>
          <w:lang w:eastAsia="en-US"/>
        </w:rPr>
        <w:t xml:space="preserve">ротокола </w:t>
      </w:r>
      <w:r w:rsidRPr="00D855CC">
        <w:rPr>
          <w:sz w:val="24"/>
          <w:szCs w:val="24"/>
        </w:rPr>
        <w:t>№ _____________от «__» _________ 20</w:t>
      </w:r>
      <w:r>
        <w:rPr>
          <w:sz w:val="24"/>
          <w:szCs w:val="24"/>
        </w:rPr>
        <w:t>__</w:t>
      </w:r>
      <w:r w:rsidRPr="00D855CC">
        <w:rPr>
          <w:sz w:val="24"/>
          <w:szCs w:val="24"/>
        </w:rPr>
        <w:t xml:space="preserve"> г. </w:t>
      </w:r>
      <w:r w:rsidRPr="00D855CC">
        <w:rPr>
          <w:snapToGrid w:val="0"/>
          <w:sz w:val="24"/>
          <w:szCs w:val="24"/>
        </w:rPr>
        <w:t>заключили настоящий контракт о нижеследующем.</w:t>
      </w:r>
    </w:p>
    <w:p w:rsidR="00AD2056" w:rsidRPr="00D855CC" w:rsidRDefault="00AD2056" w:rsidP="00B319A6">
      <w:pPr>
        <w:pStyle w:val="NoSpacing"/>
        <w:jc w:val="both"/>
        <w:rPr>
          <w:snapToGrid w:val="0"/>
          <w:sz w:val="24"/>
          <w:szCs w:val="24"/>
        </w:rPr>
      </w:pPr>
    </w:p>
    <w:p w:rsidR="00AD2056" w:rsidRPr="00D855CC" w:rsidRDefault="00AD2056" w:rsidP="00B319A6">
      <w:pPr>
        <w:ind w:firstLine="709"/>
        <w:jc w:val="center"/>
        <w:rPr>
          <w:b/>
          <w:bCs/>
        </w:rPr>
      </w:pPr>
      <w:r w:rsidRPr="00D855CC">
        <w:rPr>
          <w:b/>
          <w:bCs/>
        </w:rPr>
        <w:t>1. Предмет Контракта</w:t>
      </w:r>
    </w:p>
    <w:p w:rsidR="00AD2056" w:rsidRPr="00D855CC" w:rsidRDefault="00AD2056" w:rsidP="00B319A6">
      <w:pPr>
        <w:ind w:firstLine="709"/>
        <w:jc w:val="both"/>
        <w:rPr>
          <w:b/>
        </w:rPr>
      </w:pPr>
      <w:r w:rsidRPr="00D855CC">
        <w:t xml:space="preserve">1.1. Исполнитель обязуется </w:t>
      </w:r>
      <w:r w:rsidRPr="00D855CC">
        <w:rPr>
          <w:b/>
        </w:rPr>
        <w:t xml:space="preserve">оказать услуги по техническому обслуживанию лифтов </w:t>
      </w:r>
      <w:r w:rsidRPr="00D855CC">
        <w:t>(далее - Услуги</w:t>
      </w:r>
      <w:r>
        <w:t xml:space="preserve">) в соответствии с Приложением </w:t>
      </w:r>
      <w:r w:rsidRPr="00D855CC">
        <w:t>№ 1 «</w:t>
      </w:r>
      <w:r w:rsidRPr="00D855CC">
        <w:rPr>
          <w:b/>
        </w:rPr>
        <w:t>Заказ на оказание услуг по техническому обслуживанию лифтов»</w:t>
      </w:r>
      <w:r w:rsidRPr="00D855CC">
        <w:t xml:space="preserve"> к настоящему Контракту, далее - Приложение № 1 к Контракту,</w:t>
      </w:r>
      <w:r>
        <w:t xml:space="preserve"> которое</w:t>
      </w:r>
      <w:r w:rsidRPr="00D855CC">
        <w:t xml:space="preserve"> являются неотъемлемой частью настоящего Контракта, а Заказчик обязуется принять и обеспечить оплату надлежащим образом оказанных услуг, в порядке и на условиях, предусмотренных настоящим Контрактом и приложениями.</w:t>
      </w:r>
    </w:p>
    <w:p w:rsidR="00AD2056" w:rsidRPr="002920A9" w:rsidRDefault="00AD2056" w:rsidP="00B319A6">
      <w:pPr>
        <w:pStyle w:val="ConsNormal"/>
        <w:widowControl/>
        <w:tabs>
          <w:tab w:val="left" w:pos="993"/>
          <w:tab w:val="num" w:pos="1211"/>
        </w:tabs>
        <w:ind w:right="0"/>
        <w:jc w:val="both"/>
        <w:rPr>
          <w:rFonts w:ascii="Times New Roman" w:hAnsi="Times New Roman"/>
          <w:sz w:val="24"/>
          <w:szCs w:val="24"/>
        </w:rPr>
      </w:pPr>
      <w:r w:rsidRPr="00D855CC">
        <w:rPr>
          <w:rFonts w:ascii="Times New Roman" w:hAnsi="Times New Roman"/>
          <w:sz w:val="24"/>
          <w:szCs w:val="24"/>
        </w:rPr>
        <w:t xml:space="preserve">1.2. Место оказания услуг: </w:t>
      </w:r>
      <w:r>
        <w:rPr>
          <w:rFonts w:ascii="Times New Roman" w:hAnsi="Times New Roman"/>
          <w:sz w:val="24"/>
          <w:szCs w:val="24"/>
        </w:rPr>
        <w:t>Прокуратура Архангельской области, 163002,                                                  г. Архангельск, пр. Новгородский</w:t>
      </w:r>
      <w:r w:rsidRPr="002920A9">
        <w:rPr>
          <w:rFonts w:ascii="Times New Roman" w:hAnsi="Times New Roman"/>
          <w:sz w:val="24"/>
          <w:szCs w:val="24"/>
        </w:rPr>
        <w:t xml:space="preserve">, д. </w:t>
      </w:r>
      <w:r>
        <w:rPr>
          <w:rFonts w:ascii="Times New Roman" w:hAnsi="Times New Roman"/>
          <w:sz w:val="24"/>
          <w:szCs w:val="24"/>
        </w:rPr>
        <w:t>15</w:t>
      </w:r>
      <w:r w:rsidRPr="002920A9">
        <w:rPr>
          <w:rFonts w:ascii="Times New Roman" w:hAnsi="Times New Roman"/>
          <w:sz w:val="24"/>
          <w:szCs w:val="24"/>
        </w:rPr>
        <w:t>;</w:t>
      </w:r>
    </w:p>
    <w:p w:rsidR="00AD2056" w:rsidRPr="00932B8F" w:rsidRDefault="00AD2056" w:rsidP="00B319A6">
      <w:pPr>
        <w:pStyle w:val="NoSpacing"/>
        <w:ind w:firstLine="709"/>
        <w:jc w:val="both"/>
        <w:rPr>
          <w:sz w:val="24"/>
          <w:szCs w:val="24"/>
        </w:rPr>
      </w:pPr>
      <w:r w:rsidRPr="00D855CC">
        <w:rPr>
          <w:sz w:val="24"/>
          <w:szCs w:val="24"/>
        </w:rPr>
        <w:t xml:space="preserve">1.3. Сроки (периоды) </w:t>
      </w:r>
      <w:r w:rsidRPr="00885B48">
        <w:rPr>
          <w:sz w:val="24"/>
          <w:szCs w:val="24"/>
        </w:rPr>
        <w:t xml:space="preserve">оказания услуг: </w:t>
      </w:r>
      <w:r w:rsidRPr="00932B8F">
        <w:rPr>
          <w:sz w:val="24"/>
          <w:szCs w:val="24"/>
        </w:rPr>
        <w:t>с даты за</w:t>
      </w:r>
      <w:r>
        <w:rPr>
          <w:sz w:val="24"/>
          <w:szCs w:val="24"/>
        </w:rPr>
        <w:t>ключения Контракта по 31.12.2016,</w:t>
      </w:r>
      <w:r w:rsidRPr="00932B8F">
        <w:rPr>
          <w:color w:val="000000"/>
          <w:spacing w:val="-2"/>
          <w:sz w:val="24"/>
          <w:szCs w:val="24"/>
        </w:rPr>
        <w:t xml:space="preserve"> </w:t>
      </w:r>
      <w:r w:rsidRPr="00932B8F">
        <w:rPr>
          <w:color w:val="000000"/>
          <w:spacing w:val="-2"/>
          <w:sz w:val="24"/>
          <w:szCs w:val="26"/>
        </w:rPr>
        <w:t xml:space="preserve">в соответствии с календарным планом – </w:t>
      </w:r>
      <w:r w:rsidRPr="00932B8F">
        <w:rPr>
          <w:color w:val="000000"/>
          <w:spacing w:val="-2"/>
          <w:sz w:val="24"/>
          <w:szCs w:val="24"/>
        </w:rPr>
        <w:t xml:space="preserve">графиком </w:t>
      </w:r>
      <w:r w:rsidRPr="00932B8F">
        <w:rPr>
          <w:spacing w:val="-2"/>
          <w:sz w:val="24"/>
          <w:szCs w:val="24"/>
        </w:rPr>
        <w:t>технического обслуживания лифтов</w:t>
      </w:r>
      <w:r w:rsidRPr="00932B8F">
        <w:rPr>
          <w:sz w:val="24"/>
          <w:szCs w:val="24"/>
        </w:rPr>
        <w:t>.</w:t>
      </w:r>
    </w:p>
    <w:p w:rsidR="00AD2056" w:rsidRPr="00D855CC" w:rsidRDefault="00AD2056" w:rsidP="00B319A6">
      <w:pPr>
        <w:ind w:firstLine="709"/>
        <w:jc w:val="both"/>
      </w:pPr>
      <w:r w:rsidRPr="00D855CC">
        <w:t>1.4. Техниче</w:t>
      </w:r>
      <w:r>
        <w:t xml:space="preserve">ское обслуживание включает  в </w:t>
      </w:r>
      <w:r w:rsidRPr="00D855CC">
        <w:t>себя:</w:t>
      </w:r>
    </w:p>
    <w:p w:rsidR="00AD2056" w:rsidRDefault="00AD2056" w:rsidP="00B319A6">
      <w:pPr>
        <w:jc w:val="both"/>
        <w:rPr>
          <w:color w:val="000000"/>
          <w:spacing w:val="-2"/>
          <w:szCs w:val="28"/>
        </w:rPr>
      </w:pPr>
      <w:r>
        <w:rPr>
          <w:color w:val="000000"/>
          <w:spacing w:val="-2"/>
          <w:szCs w:val="28"/>
        </w:rPr>
        <w:t>Комплекс регламентированных нормативной и эксплуатационной документацией мероприятий и операций по поддержанию и восстановлению исправности и работоспособности лифтов:</w:t>
      </w:r>
    </w:p>
    <w:p w:rsidR="00AD2056" w:rsidRPr="00C327BB" w:rsidRDefault="00AD2056" w:rsidP="00B319A6">
      <w:pPr>
        <w:jc w:val="both"/>
        <w:rPr>
          <w:b/>
          <w:i/>
          <w:color w:val="000000"/>
          <w:spacing w:val="-2"/>
          <w:szCs w:val="28"/>
        </w:rPr>
      </w:pPr>
      <w:r w:rsidRPr="00C327BB">
        <w:rPr>
          <w:b/>
          <w:i/>
          <w:color w:val="000000"/>
          <w:spacing w:val="-2"/>
          <w:szCs w:val="28"/>
        </w:rPr>
        <w:t>1). Контроль технического состояния</w:t>
      </w:r>
      <w:r>
        <w:rPr>
          <w:b/>
          <w:i/>
          <w:color w:val="000000"/>
          <w:spacing w:val="-2"/>
          <w:szCs w:val="28"/>
        </w:rPr>
        <w:t>.</w:t>
      </w:r>
    </w:p>
    <w:p w:rsidR="00AD2056" w:rsidRPr="001C7058" w:rsidRDefault="00AD2056" w:rsidP="00B319A6">
      <w:pPr>
        <w:ind w:firstLine="540"/>
        <w:jc w:val="both"/>
        <w:rPr>
          <w:color w:val="000000"/>
          <w:spacing w:val="-2"/>
        </w:rPr>
      </w:pPr>
      <w:r w:rsidRPr="001C7058">
        <w:rPr>
          <w:color w:val="000000"/>
          <w:spacing w:val="-2"/>
        </w:rPr>
        <w:t>Виды технических осмотров и сроки их проведения.</w:t>
      </w:r>
    </w:p>
    <w:p w:rsidR="00AD2056" w:rsidRDefault="00AD2056" w:rsidP="00B319A6">
      <w:pPr>
        <w:jc w:val="both"/>
        <w:rPr>
          <w:color w:val="000000"/>
          <w:spacing w:val="-2"/>
        </w:rPr>
      </w:pPr>
      <w:r w:rsidRPr="001C7058">
        <w:rPr>
          <w:color w:val="000000"/>
          <w:spacing w:val="-2"/>
        </w:rPr>
        <w:t xml:space="preserve">Технические осмотры лифтов, проводимые электромехаником, подразделяются на следующие виды: внутримесячные (ТО-1), проводимые не реже одного раза в 15 дней; месячные (ТО-2), проводимые не реже одного </w:t>
      </w:r>
      <w:r>
        <w:rPr>
          <w:color w:val="000000"/>
          <w:spacing w:val="-2"/>
        </w:rPr>
        <w:t>раза в месяц, согласно Приложения № 1 «Календарный план-график».</w:t>
      </w:r>
    </w:p>
    <w:p w:rsidR="00AD2056" w:rsidRPr="001C7058" w:rsidRDefault="00AD2056" w:rsidP="00B319A6">
      <w:pPr>
        <w:jc w:val="both"/>
        <w:rPr>
          <w:color w:val="000000"/>
          <w:spacing w:val="-2"/>
        </w:rPr>
      </w:pPr>
      <w:r w:rsidRPr="001C7058">
        <w:rPr>
          <w:color w:val="000000"/>
          <w:spacing w:val="-2"/>
        </w:rPr>
        <w:t>При совпадении сроков различного вида технических осмотров выполняются все работы, предусмотренные этими видами осмотров.</w:t>
      </w:r>
    </w:p>
    <w:p w:rsidR="00AD2056" w:rsidRPr="007B0124" w:rsidRDefault="00AD2056" w:rsidP="00B319A6">
      <w:pPr>
        <w:ind w:firstLine="540"/>
        <w:rPr>
          <w:spacing w:val="-2"/>
        </w:rPr>
      </w:pPr>
      <w:r w:rsidRPr="00885B48">
        <w:rPr>
          <w:i/>
          <w:color w:val="000000"/>
          <w:spacing w:val="-2"/>
        </w:rPr>
        <w:t>Внутримесячный технический осмотр – ТО-1:</w:t>
      </w:r>
      <w:r w:rsidRPr="00885B48">
        <w:rPr>
          <w:i/>
          <w:color w:val="000000"/>
          <w:spacing w:val="-2"/>
        </w:rPr>
        <w:br/>
      </w:r>
      <w:r w:rsidRPr="001C7058">
        <w:rPr>
          <w:color w:val="000000"/>
          <w:spacing w:val="-2"/>
        </w:rPr>
        <w:t>1. Осмотр тормозных устройств;</w:t>
      </w:r>
      <w:r w:rsidRPr="001C7058">
        <w:rPr>
          <w:color w:val="000000"/>
          <w:spacing w:val="-2"/>
        </w:rPr>
        <w:br/>
        <w:t>2. Осмотр автоматических и не автоматических замков и контактов ДШ лифтов;</w:t>
      </w:r>
      <w:r w:rsidRPr="001C7058">
        <w:rPr>
          <w:color w:val="000000"/>
          <w:spacing w:val="-2"/>
        </w:rPr>
        <w:br/>
        <w:t>3. Осмотр оборудования</w:t>
      </w:r>
      <w:r>
        <w:rPr>
          <w:color w:val="000000"/>
          <w:spacing w:val="-2"/>
        </w:rPr>
        <w:t>,</w:t>
      </w:r>
      <w:r w:rsidRPr="001C7058">
        <w:rPr>
          <w:color w:val="000000"/>
          <w:spacing w:val="-2"/>
        </w:rPr>
        <w:t xml:space="preserve"> установленного на верхней балке ДШ с автоматическими дверями;</w:t>
      </w:r>
      <w:r w:rsidRPr="001C7058">
        <w:rPr>
          <w:color w:val="000000"/>
          <w:spacing w:val="-2"/>
        </w:rPr>
        <w:br/>
        <w:t>4. Осмотр подвижного пола кабины;</w:t>
      </w:r>
      <w:r w:rsidRPr="001C7058">
        <w:rPr>
          <w:color w:val="000000"/>
          <w:spacing w:val="-2"/>
        </w:rPr>
        <w:br/>
      </w:r>
      <w:r w:rsidRPr="007B0124">
        <w:rPr>
          <w:spacing w:val="-2"/>
        </w:rPr>
        <w:t>5. Осмотр освещения;</w:t>
      </w:r>
      <w:r w:rsidRPr="007B0124">
        <w:rPr>
          <w:spacing w:val="-2"/>
        </w:rPr>
        <w:br/>
        <w:t>6. Осмотр ограждения шахты.</w:t>
      </w:r>
    </w:p>
    <w:p w:rsidR="00AD2056" w:rsidRDefault="00AD2056" w:rsidP="00B319A6">
      <w:pPr>
        <w:rPr>
          <w:spacing w:val="-2"/>
        </w:rPr>
      </w:pPr>
      <w:r w:rsidRPr="007B0124">
        <w:rPr>
          <w:spacing w:val="-2"/>
        </w:rPr>
        <w:t>7.Регулярное проведение смазки, чистки, наладки регулировки.</w:t>
      </w:r>
    </w:p>
    <w:p w:rsidR="00AD2056" w:rsidRPr="007B0124" w:rsidRDefault="00AD2056" w:rsidP="00B319A6">
      <w:pPr>
        <w:rPr>
          <w:spacing w:val="-2"/>
        </w:rPr>
      </w:pPr>
    </w:p>
    <w:p w:rsidR="00AD2056" w:rsidRPr="007B0124" w:rsidRDefault="00AD2056" w:rsidP="00B319A6">
      <w:pPr>
        <w:rPr>
          <w:spacing w:val="-2"/>
        </w:rPr>
      </w:pPr>
      <w:r w:rsidRPr="00885B48">
        <w:rPr>
          <w:i/>
          <w:color w:val="000000"/>
          <w:spacing w:val="-2"/>
        </w:rPr>
        <w:t>Месячный технический осмотр – ТО-2:</w:t>
      </w:r>
      <w:r w:rsidRPr="00885B48">
        <w:rPr>
          <w:i/>
          <w:color w:val="000000"/>
          <w:spacing w:val="-2"/>
        </w:rPr>
        <w:br/>
      </w:r>
      <w:r w:rsidRPr="001C7058">
        <w:rPr>
          <w:color w:val="000000"/>
          <w:spacing w:val="-2"/>
        </w:rPr>
        <w:t>1. Осмотр аппаратуры автоматического включения резерва;</w:t>
      </w:r>
      <w:r w:rsidRPr="001C7058">
        <w:rPr>
          <w:color w:val="000000"/>
          <w:spacing w:val="-2"/>
        </w:rPr>
        <w:br/>
        <w:t>2. Осмотр панели управления;</w:t>
      </w:r>
      <w:r w:rsidRPr="001C7058">
        <w:rPr>
          <w:color w:val="000000"/>
          <w:spacing w:val="-2"/>
        </w:rPr>
        <w:br/>
        <w:t>3. Осмотр канатоведущего шкива;</w:t>
      </w:r>
      <w:r w:rsidRPr="001C7058">
        <w:rPr>
          <w:color w:val="000000"/>
          <w:spacing w:val="-2"/>
        </w:rPr>
        <w:br/>
        <w:t>4. Осмотр электродвигателя;</w:t>
      </w:r>
      <w:r w:rsidRPr="001C7058">
        <w:rPr>
          <w:color w:val="000000"/>
          <w:spacing w:val="-2"/>
        </w:rPr>
        <w:br/>
        <w:t>5. Осмотр концевых выключателей;</w:t>
      </w:r>
      <w:r w:rsidRPr="001C7058">
        <w:rPr>
          <w:color w:val="000000"/>
          <w:spacing w:val="-2"/>
        </w:rPr>
        <w:br/>
        <w:t>6. Осмотр канатов;</w:t>
      </w:r>
      <w:r w:rsidRPr="001C7058">
        <w:rPr>
          <w:color w:val="000000"/>
          <w:spacing w:val="-2"/>
        </w:rPr>
        <w:br/>
        <w:t>7. Осмотр направляющих кабины и противовеса;</w:t>
      </w:r>
      <w:r w:rsidRPr="001C7058">
        <w:rPr>
          <w:color w:val="000000"/>
          <w:spacing w:val="-2"/>
        </w:rPr>
        <w:br/>
        <w:t>8. Осмотр башмаков кабины;</w:t>
      </w:r>
      <w:r w:rsidRPr="001C7058">
        <w:rPr>
          <w:color w:val="000000"/>
          <w:spacing w:val="-2"/>
        </w:rPr>
        <w:br/>
        <w:t>9. Осмотр этажных выключателей;</w:t>
      </w:r>
      <w:r w:rsidRPr="001C7058">
        <w:rPr>
          <w:color w:val="000000"/>
          <w:spacing w:val="-2"/>
        </w:rPr>
        <w:br/>
        <w:t>10. Осмотр индуктивных датчиков;</w:t>
      </w:r>
      <w:r w:rsidRPr="001C7058">
        <w:rPr>
          <w:color w:val="000000"/>
          <w:spacing w:val="-2"/>
        </w:rPr>
        <w:br/>
        <w:t>11. Осмотр раздвижной автоматической двери;</w:t>
      </w:r>
      <w:r w:rsidRPr="001C7058">
        <w:rPr>
          <w:color w:val="000000"/>
          <w:spacing w:val="-2"/>
        </w:rPr>
        <w:br/>
        <w:t>12. Осмотр кнопочного аппарата управления</w:t>
      </w:r>
      <w:r>
        <w:rPr>
          <w:color w:val="000000"/>
          <w:spacing w:val="-2"/>
        </w:rPr>
        <w:t>,</w:t>
      </w:r>
      <w:r w:rsidRPr="001C7058">
        <w:rPr>
          <w:color w:val="000000"/>
          <w:spacing w:val="-2"/>
        </w:rPr>
        <w:t xml:space="preserve"> находящихся в кабине;</w:t>
      </w:r>
      <w:r w:rsidRPr="001C7058">
        <w:rPr>
          <w:color w:val="000000"/>
          <w:spacing w:val="-2"/>
        </w:rPr>
        <w:br/>
        <w:t>13. Осмотр вызывных аппаратов;</w:t>
      </w:r>
      <w:r w:rsidRPr="001C7058">
        <w:rPr>
          <w:color w:val="000000"/>
          <w:spacing w:val="-2"/>
        </w:rPr>
        <w:br/>
        <w:t>14. Осмотр подвески кабины и противовеса;</w:t>
      </w:r>
      <w:r w:rsidRPr="001C7058">
        <w:rPr>
          <w:color w:val="000000"/>
          <w:spacing w:val="-2"/>
        </w:rPr>
        <w:br/>
        <w:t xml:space="preserve">15. Осмотр </w:t>
      </w:r>
      <w:r w:rsidRPr="007B0124">
        <w:rPr>
          <w:spacing w:val="-2"/>
        </w:rPr>
        <w:t>противовеса;</w:t>
      </w:r>
      <w:r w:rsidRPr="007B0124">
        <w:rPr>
          <w:spacing w:val="-2"/>
        </w:rPr>
        <w:br/>
        <w:t>16. Осмотр купе кабины;</w:t>
      </w:r>
      <w:r w:rsidRPr="007B0124">
        <w:rPr>
          <w:spacing w:val="-2"/>
        </w:rPr>
        <w:br/>
        <w:t xml:space="preserve">17. Осмотр натяжного устройства ограничителя скорости. </w:t>
      </w:r>
    </w:p>
    <w:p w:rsidR="00AD2056" w:rsidRDefault="00AD2056" w:rsidP="00B319A6">
      <w:pPr>
        <w:rPr>
          <w:spacing w:val="-2"/>
        </w:rPr>
      </w:pPr>
      <w:r w:rsidRPr="007B0124">
        <w:rPr>
          <w:spacing w:val="-2"/>
        </w:rPr>
        <w:t>18. Регулярное проведение смазки, чистки, наладки регулировки.</w:t>
      </w:r>
    </w:p>
    <w:p w:rsidR="00AD2056" w:rsidRDefault="00AD2056" w:rsidP="00B319A6">
      <w:pPr>
        <w:rPr>
          <w:color w:val="000000"/>
          <w:spacing w:val="-2"/>
          <w:szCs w:val="26"/>
        </w:rPr>
      </w:pPr>
      <w:r w:rsidRPr="00017FF8">
        <w:rPr>
          <w:b/>
          <w:i/>
          <w:color w:val="000000"/>
          <w:spacing w:val="-2"/>
          <w:szCs w:val="26"/>
        </w:rPr>
        <w:t xml:space="preserve"> 2)</w:t>
      </w:r>
      <w:r>
        <w:rPr>
          <w:b/>
          <w:i/>
          <w:color w:val="000000"/>
          <w:spacing w:val="-2"/>
          <w:szCs w:val="26"/>
        </w:rPr>
        <w:t xml:space="preserve"> </w:t>
      </w:r>
      <w:r w:rsidRPr="00017FF8">
        <w:rPr>
          <w:b/>
          <w:i/>
          <w:color w:val="000000"/>
          <w:spacing w:val="-2"/>
          <w:szCs w:val="26"/>
        </w:rPr>
        <w:t>Мелкий ремонт</w:t>
      </w:r>
      <w:r>
        <w:rPr>
          <w:color w:val="000000"/>
          <w:spacing w:val="-2"/>
          <w:szCs w:val="26"/>
        </w:rPr>
        <w:t xml:space="preserve"> лифтового оборудования, системы </w:t>
      </w:r>
      <w:r w:rsidRPr="00776A3C">
        <w:rPr>
          <w:color w:val="000000"/>
          <w:spacing w:val="-2"/>
          <w:szCs w:val="28"/>
        </w:rPr>
        <w:t>диспетчеризации лифтов</w:t>
      </w:r>
      <w:r>
        <w:rPr>
          <w:color w:val="000000"/>
          <w:spacing w:val="-2"/>
          <w:szCs w:val="26"/>
        </w:rPr>
        <w:t>, за исключением нижеперечисленного оборудования:</w:t>
      </w:r>
    </w:p>
    <w:p w:rsidR="00AD2056" w:rsidRDefault="00AD2056" w:rsidP="00B319A6">
      <w:pPr>
        <w:rPr>
          <w:color w:val="000000"/>
          <w:spacing w:val="-2"/>
          <w:szCs w:val="26"/>
        </w:rPr>
      </w:pPr>
      <w:r>
        <w:rPr>
          <w:color w:val="000000"/>
          <w:spacing w:val="-2"/>
          <w:szCs w:val="26"/>
        </w:rPr>
        <w:t>-электродвигатель главного привода;</w:t>
      </w:r>
    </w:p>
    <w:p w:rsidR="00AD2056" w:rsidRDefault="00AD2056" w:rsidP="00B319A6">
      <w:pPr>
        <w:rPr>
          <w:color w:val="000000"/>
          <w:spacing w:val="-2"/>
          <w:szCs w:val="26"/>
        </w:rPr>
      </w:pPr>
      <w:r>
        <w:rPr>
          <w:color w:val="000000"/>
          <w:spacing w:val="-2"/>
          <w:szCs w:val="26"/>
        </w:rPr>
        <w:t>-редуктор лебедки или червячной пары редуктора;</w:t>
      </w:r>
    </w:p>
    <w:p w:rsidR="00AD2056" w:rsidRDefault="00AD2056" w:rsidP="00B319A6">
      <w:pPr>
        <w:rPr>
          <w:color w:val="000000"/>
          <w:spacing w:val="-2"/>
          <w:szCs w:val="26"/>
        </w:rPr>
      </w:pPr>
      <w:r>
        <w:rPr>
          <w:color w:val="000000"/>
          <w:spacing w:val="-2"/>
          <w:szCs w:val="26"/>
        </w:rPr>
        <w:t>-станция (панель) управления;</w:t>
      </w:r>
    </w:p>
    <w:p w:rsidR="00AD2056" w:rsidRDefault="00AD2056" w:rsidP="00B319A6">
      <w:pPr>
        <w:rPr>
          <w:color w:val="000000"/>
          <w:spacing w:val="-2"/>
          <w:szCs w:val="26"/>
        </w:rPr>
      </w:pPr>
      <w:r>
        <w:rPr>
          <w:color w:val="000000"/>
          <w:spacing w:val="-2"/>
          <w:szCs w:val="26"/>
        </w:rPr>
        <w:t>-купе кабины;</w:t>
      </w:r>
    </w:p>
    <w:p w:rsidR="00AD2056" w:rsidRDefault="00AD2056" w:rsidP="00B319A6">
      <w:pPr>
        <w:rPr>
          <w:color w:val="000000"/>
          <w:spacing w:val="-2"/>
          <w:szCs w:val="26"/>
        </w:rPr>
      </w:pPr>
      <w:r>
        <w:rPr>
          <w:color w:val="000000"/>
          <w:spacing w:val="-2"/>
          <w:szCs w:val="26"/>
        </w:rPr>
        <w:t>-канатов;</w:t>
      </w:r>
    </w:p>
    <w:p w:rsidR="00AD2056" w:rsidRDefault="00AD2056" w:rsidP="00B319A6">
      <w:pPr>
        <w:rPr>
          <w:color w:val="000000"/>
          <w:spacing w:val="-2"/>
          <w:szCs w:val="26"/>
        </w:rPr>
      </w:pPr>
      <w:r>
        <w:rPr>
          <w:color w:val="000000"/>
          <w:spacing w:val="-2"/>
          <w:szCs w:val="26"/>
        </w:rPr>
        <w:t>-канатоведущего шкива;</w:t>
      </w:r>
    </w:p>
    <w:p w:rsidR="00AD2056" w:rsidRDefault="00AD2056" w:rsidP="00B319A6">
      <w:pPr>
        <w:rPr>
          <w:color w:val="000000"/>
          <w:spacing w:val="-2"/>
          <w:szCs w:val="26"/>
        </w:rPr>
      </w:pPr>
      <w:r>
        <w:rPr>
          <w:color w:val="000000"/>
          <w:spacing w:val="-2"/>
          <w:szCs w:val="26"/>
        </w:rPr>
        <w:t>-створок дверей шахты и дверей кабины;</w:t>
      </w:r>
    </w:p>
    <w:p w:rsidR="00AD2056" w:rsidRDefault="00AD2056" w:rsidP="00B319A6">
      <w:pPr>
        <w:rPr>
          <w:color w:val="000000"/>
          <w:spacing w:val="-2"/>
          <w:szCs w:val="26"/>
        </w:rPr>
      </w:pPr>
      <w:r>
        <w:rPr>
          <w:color w:val="000000"/>
          <w:spacing w:val="-2"/>
          <w:szCs w:val="26"/>
        </w:rPr>
        <w:t>-автоматических выключателей;</w:t>
      </w:r>
    </w:p>
    <w:p w:rsidR="00AD2056" w:rsidRDefault="00AD2056" w:rsidP="00B319A6">
      <w:pPr>
        <w:rPr>
          <w:color w:val="000000"/>
          <w:spacing w:val="-2"/>
          <w:szCs w:val="26"/>
        </w:rPr>
      </w:pPr>
      <w:r>
        <w:rPr>
          <w:color w:val="000000"/>
          <w:spacing w:val="-2"/>
          <w:szCs w:val="26"/>
        </w:rPr>
        <w:t>-пускателей;</w:t>
      </w:r>
    </w:p>
    <w:p w:rsidR="00AD2056" w:rsidRDefault="00AD2056" w:rsidP="00B319A6">
      <w:pPr>
        <w:rPr>
          <w:color w:val="000000"/>
          <w:spacing w:val="-2"/>
          <w:szCs w:val="26"/>
        </w:rPr>
      </w:pPr>
      <w:r>
        <w:rPr>
          <w:color w:val="000000"/>
          <w:spacing w:val="-2"/>
          <w:szCs w:val="26"/>
        </w:rPr>
        <w:t>-тормозного устройства;</w:t>
      </w:r>
    </w:p>
    <w:p w:rsidR="00AD2056" w:rsidRDefault="00AD2056" w:rsidP="00B319A6">
      <w:pPr>
        <w:rPr>
          <w:color w:val="000000"/>
          <w:spacing w:val="-2"/>
          <w:szCs w:val="26"/>
        </w:rPr>
      </w:pPr>
      <w:r>
        <w:rPr>
          <w:color w:val="000000"/>
          <w:spacing w:val="-2"/>
          <w:szCs w:val="26"/>
        </w:rPr>
        <w:t>-пружинных и балансирных подвесок противовеса и кабины.</w:t>
      </w:r>
    </w:p>
    <w:p w:rsidR="00AD2056" w:rsidRDefault="00AD2056" w:rsidP="00B319A6">
      <w:pPr>
        <w:rPr>
          <w:b/>
          <w:i/>
          <w:color w:val="000000"/>
          <w:spacing w:val="-2"/>
          <w:szCs w:val="28"/>
        </w:rPr>
      </w:pPr>
      <w:r w:rsidRPr="00776A3C">
        <w:rPr>
          <w:b/>
          <w:i/>
          <w:color w:val="000000"/>
          <w:spacing w:val="-2"/>
          <w:szCs w:val="28"/>
        </w:rPr>
        <w:t xml:space="preserve">3) Техническое обслуживание системы </w:t>
      </w:r>
      <w:r>
        <w:rPr>
          <w:b/>
          <w:i/>
          <w:color w:val="000000"/>
          <w:spacing w:val="-2"/>
          <w:szCs w:val="28"/>
        </w:rPr>
        <w:t xml:space="preserve">связи </w:t>
      </w:r>
      <w:r w:rsidRPr="00776A3C">
        <w:rPr>
          <w:b/>
          <w:i/>
          <w:color w:val="000000"/>
          <w:spacing w:val="-2"/>
          <w:szCs w:val="28"/>
        </w:rPr>
        <w:t>лифтов.</w:t>
      </w:r>
    </w:p>
    <w:p w:rsidR="00AD2056" w:rsidRDefault="00AD2056" w:rsidP="00B319A6">
      <w:pPr>
        <w:widowControl w:val="0"/>
        <w:shd w:val="clear" w:color="auto" w:fill="FFFFFF"/>
        <w:autoSpaceDE w:val="0"/>
        <w:autoSpaceDN w:val="0"/>
        <w:adjustRightInd w:val="0"/>
        <w:ind w:right="-79"/>
        <w:rPr>
          <w:i/>
          <w:color w:val="000000"/>
          <w:spacing w:val="-2"/>
        </w:rPr>
      </w:pPr>
      <w:r>
        <w:rPr>
          <w:b/>
          <w:i/>
          <w:color w:val="000000"/>
          <w:spacing w:val="-2"/>
          <w:szCs w:val="28"/>
        </w:rPr>
        <w:t>4</w:t>
      </w:r>
      <w:r w:rsidRPr="00017FF8">
        <w:rPr>
          <w:b/>
          <w:i/>
          <w:color w:val="000000"/>
          <w:spacing w:val="-2"/>
          <w:szCs w:val="28"/>
        </w:rPr>
        <w:t>)</w:t>
      </w:r>
      <w:r>
        <w:rPr>
          <w:b/>
          <w:i/>
          <w:color w:val="000000"/>
          <w:spacing w:val="-2"/>
          <w:szCs w:val="28"/>
        </w:rPr>
        <w:t xml:space="preserve"> </w:t>
      </w:r>
      <w:r w:rsidRPr="00017FF8">
        <w:rPr>
          <w:b/>
          <w:i/>
          <w:color w:val="000000"/>
          <w:spacing w:val="-2"/>
          <w:szCs w:val="28"/>
        </w:rPr>
        <w:t>Введение журнала</w:t>
      </w:r>
      <w:r w:rsidRPr="00C327BB">
        <w:rPr>
          <w:i/>
          <w:color w:val="000000"/>
          <w:spacing w:val="-2"/>
          <w:szCs w:val="28"/>
        </w:rPr>
        <w:t xml:space="preserve"> технического обслуживания</w:t>
      </w:r>
      <w:r>
        <w:rPr>
          <w:i/>
          <w:color w:val="000000"/>
          <w:spacing w:val="-2"/>
          <w:szCs w:val="28"/>
        </w:rPr>
        <w:t xml:space="preserve"> </w:t>
      </w:r>
      <w:r w:rsidRPr="00E851B1">
        <w:rPr>
          <w:i/>
          <w:color w:val="000000"/>
          <w:spacing w:val="-2"/>
          <w:szCs w:val="28"/>
        </w:rPr>
        <w:t xml:space="preserve">и </w:t>
      </w:r>
      <w:r w:rsidRPr="00E851B1">
        <w:rPr>
          <w:i/>
          <w:color w:val="000000"/>
          <w:spacing w:val="-2"/>
        </w:rPr>
        <w:t>технической документации</w:t>
      </w:r>
      <w:r>
        <w:rPr>
          <w:i/>
          <w:color w:val="000000"/>
          <w:spacing w:val="-2"/>
        </w:rPr>
        <w:t xml:space="preserve"> на лифты и своевременно внесение </w:t>
      </w:r>
      <w:r w:rsidRPr="00E851B1">
        <w:rPr>
          <w:i/>
          <w:color w:val="000000"/>
          <w:spacing w:val="-2"/>
        </w:rPr>
        <w:t>в н</w:t>
      </w:r>
      <w:r>
        <w:rPr>
          <w:i/>
          <w:color w:val="000000"/>
          <w:spacing w:val="-2"/>
        </w:rPr>
        <w:t>их необходимых сведений</w:t>
      </w:r>
      <w:r w:rsidRPr="00E851B1">
        <w:rPr>
          <w:i/>
          <w:color w:val="000000"/>
          <w:spacing w:val="-2"/>
        </w:rPr>
        <w:t>.</w:t>
      </w:r>
    </w:p>
    <w:p w:rsidR="00AD2056" w:rsidRDefault="00AD2056" w:rsidP="00B319A6">
      <w:pPr>
        <w:rPr>
          <w:i/>
          <w:color w:val="000000"/>
          <w:spacing w:val="-2"/>
          <w:szCs w:val="28"/>
        </w:rPr>
      </w:pPr>
      <w:r>
        <w:rPr>
          <w:b/>
          <w:i/>
          <w:color w:val="000000"/>
          <w:spacing w:val="-2"/>
          <w:szCs w:val="28"/>
        </w:rPr>
        <w:t>5</w:t>
      </w:r>
      <w:r w:rsidRPr="00017FF8">
        <w:rPr>
          <w:b/>
          <w:i/>
          <w:color w:val="000000"/>
          <w:spacing w:val="-2"/>
          <w:szCs w:val="28"/>
        </w:rPr>
        <w:t>)</w:t>
      </w:r>
      <w:r>
        <w:rPr>
          <w:b/>
          <w:i/>
          <w:color w:val="000000"/>
          <w:spacing w:val="-2"/>
          <w:szCs w:val="28"/>
        </w:rPr>
        <w:t xml:space="preserve"> </w:t>
      </w:r>
      <w:r w:rsidRPr="00017FF8">
        <w:rPr>
          <w:b/>
          <w:i/>
          <w:color w:val="000000"/>
          <w:spacing w:val="-2"/>
          <w:szCs w:val="28"/>
        </w:rPr>
        <w:t>Составления актов</w:t>
      </w:r>
      <w:r w:rsidRPr="00C327BB">
        <w:rPr>
          <w:i/>
          <w:color w:val="000000"/>
          <w:spacing w:val="-2"/>
          <w:szCs w:val="28"/>
        </w:rPr>
        <w:t xml:space="preserve"> технического состояния</w:t>
      </w:r>
      <w:r>
        <w:rPr>
          <w:i/>
          <w:color w:val="000000"/>
          <w:spacing w:val="-2"/>
          <w:szCs w:val="28"/>
        </w:rPr>
        <w:t xml:space="preserve"> лифтов,</w:t>
      </w:r>
      <w:r w:rsidRPr="00C327BB">
        <w:rPr>
          <w:i/>
          <w:color w:val="000000"/>
          <w:spacing w:val="-2"/>
          <w:szCs w:val="28"/>
        </w:rPr>
        <w:t xml:space="preserve"> выхода из строя лифтового оборудования.</w:t>
      </w:r>
    </w:p>
    <w:p w:rsidR="00AD2056" w:rsidRPr="00D855CC" w:rsidRDefault="00AD2056" w:rsidP="00B319A6">
      <w:pPr>
        <w:widowControl w:val="0"/>
        <w:ind w:firstLine="720"/>
        <w:jc w:val="center"/>
        <w:rPr>
          <w:b/>
        </w:rPr>
      </w:pPr>
      <w:r w:rsidRPr="00D855CC">
        <w:rPr>
          <w:b/>
        </w:rPr>
        <w:t>2. Цена Контракта и условия оплаты</w:t>
      </w:r>
    </w:p>
    <w:p w:rsidR="00AD2056" w:rsidRPr="00885B48" w:rsidRDefault="00AD2056" w:rsidP="00B319A6">
      <w:pPr>
        <w:ind w:firstLine="709"/>
        <w:jc w:val="both"/>
      </w:pPr>
      <w:r w:rsidRPr="00D00532">
        <w:t xml:space="preserve">2.1. Цена </w:t>
      </w:r>
      <w:r>
        <w:t>Услуг</w:t>
      </w:r>
      <w:r w:rsidRPr="00D00532">
        <w:t xml:space="preserve">, указанных в п. 1.1. настоящего </w:t>
      </w:r>
      <w:r>
        <w:t>Контракт</w:t>
      </w:r>
      <w:r w:rsidRPr="00D00532">
        <w:t xml:space="preserve">а, определена </w:t>
      </w:r>
      <w:r w:rsidRPr="00DF0139">
        <w:t>п</w:t>
      </w:r>
      <w:r w:rsidRPr="00DF0139">
        <w:rPr>
          <w:lang w:eastAsia="en-US"/>
        </w:rPr>
        <w:t>ротокол</w:t>
      </w:r>
      <w:r>
        <w:rPr>
          <w:lang w:eastAsia="en-US"/>
        </w:rPr>
        <w:t>ом</w:t>
      </w:r>
      <w:r w:rsidRPr="00DF0139">
        <w:rPr>
          <w:lang w:eastAsia="en-US"/>
        </w:rPr>
        <w:t xml:space="preserve"> рассмотрения и оценки заявок на участие в запросе котировок</w:t>
      </w:r>
      <w:r w:rsidRPr="00721A79">
        <w:t xml:space="preserve"> № ______________ от «__» ________ </w:t>
      </w:r>
      <w:r>
        <w:t>2015</w:t>
      </w:r>
      <w:r w:rsidRPr="00885B48">
        <w:t xml:space="preserve"> г.</w:t>
      </w:r>
    </w:p>
    <w:p w:rsidR="00AD2056" w:rsidRPr="00885B48" w:rsidRDefault="00AD2056" w:rsidP="00B319A6">
      <w:pPr>
        <w:ind w:firstLine="709"/>
        <w:jc w:val="both"/>
        <w:rPr>
          <w:b/>
        </w:rPr>
      </w:pPr>
      <w:r w:rsidRPr="00885B48">
        <w:t xml:space="preserve">2.2. </w:t>
      </w:r>
      <w:r w:rsidRPr="00885B48">
        <w:rPr>
          <w:b/>
        </w:rPr>
        <w:t xml:space="preserve">Цена настоящего Контракта, составляет ________ (сумма прописью) _________ рублей, </w:t>
      </w:r>
      <w:r w:rsidRPr="00996779">
        <w:t>указать «с НДС»</w:t>
      </w:r>
      <w:r>
        <w:t xml:space="preserve"> </w:t>
      </w:r>
      <w:r w:rsidRPr="00996779">
        <w:t>или «НДС не выделяется»</w:t>
      </w:r>
    </w:p>
    <w:p w:rsidR="00AD2056" w:rsidRDefault="00AD2056" w:rsidP="00B319A6">
      <w:pPr>
        <w:ind w:firstLine="709"/>
        <w:jc w:val="both"/>
      </w:pPr>
      <w:r w:rsidRPr="00885B48">
        <w:t>2.3. Цена контракта включает в себя стоимость услуг, в т.ч. все расходы на оказание услуг по поддержанию и восстановлению исправности и работоспособности лифтов, расходы по контролю технического состояния, расходы на профилактические работы (состав и п</w:t>
      </w:r>
      <w:r>
        <w:t xml:space="preserve">ериодичность определяется эксплуатационной </w:t>
      </w:r>
      <w:r w:rsidRPr="00885B48">
        <w:t xml:space="preserve">документацией на оборудование), </w:t>
      </w:r>
      <w:r>
        <w:t xml:space="preserve">расходы связанные с </w:t>
      </w:r>
      <w:r w:rsidRPr="00AE0BBE">
        <w:t>прибытие</w:t>
      </w:r>
      <w:r>
        <w:t>м</w:t>
      </w:r>
      <w:r w:rsidRPr="00AE0BBE">
        <w:t xml:space="preserve"> специалистов для освобождения пассажиров</w:t>
      </w:r>
      <w:r>
        <w:t>, а также</w:t>
      </w:r>
      <w:r w:rsidRPr="00AE0BBE">
        <w:t xml:space="preserve"> </w:t>
      </w:r>
      <w:r w:rsidRPr="00885B48">
        <w:t>уплату таможенных пошлин, налогов, сборов и других обязательных платежей.</w:t>
      </w:r>
    </w:p>
    <w:p w:rsidR="00AD2056" w:rsidRPr="00DF0139" w:rsidRDefault="00AD2056" w:rsidP="00B319A6">
      <w:pPr>
        <w:ind w:firstLine="709"/>
        <w:jc w:val="both"/>
      </w:pPr>
      <w:r w:rsidRPr="00885B48">
        <w:t>2.4. Цена</w:t>
      </w:r>
      <w:r w:rsidRPr="00DF0139">
        <w:t xml:space="preserve">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AD2056" w:rsidRPr="00721A79" w:rsidRDefault="00AD2056" w:rsidP="00B319A6">
      <w:pPr>
        <w:pStyle w:val="ConsNormal"/>
        <w:widowControl/>
        <w:tabs>
          <w:tab w:val="left" w:pos="284"/>
          <w:tab w:val="left" w:pos="993"/>
        </w:tabs>
        <w:ind w:right="0"/>
        <w:jc w:val="both"/>
        <w:rPr>
          <w:rFonts w:ascii="Times New Roman" w:hAnsi="Times New Roman"/>
          <w:sz w:val="24"/>
          <w:szCs w:val="24"/>
        </w:rPr>
      </w:pPr>
      <w:r w:rsidRPr="00DF0139">
        <w:rPr>
          <w:rFonts w:ascii="Times New Roman" w:hAnsi="Times New Roman"/>
          <w:sz w:val="24"/>
          <w:szCs w:val="24"/>
        </w:rPr>
        <w:t xml:space="preserve">2.5. Цена Контракта может быть снижена по соглашению Сторон без изменения предусмотренных Контрактом объема </w:t>
      </w:r>
      <w:r>
        <w:rPr>
          <w:rFonts w:ascii="Times New Roman" w:hAnsi="Times New Roman"/>
          <w:sz w:val="24"/>
          <w:szCs w:val="24"/>
        </w:rPr>
        <w:t>услуг</w:t>
      </w:r>
      <w:r w:rsidRPr="00DF0139">
        <w:rPr>
          <w:rFonts w:ascii="Times New Roman" w:hAnsi="Times New Roman"/>
          <w:sz w:val="24"/>
          <w:szCs w:val="24"/>
        </w:rPr>
        <w:t xml:space="preserve"> и иных условий исполнения Контракта</w:t>
      </w:r>
      <w:r>
        <w:rPr>
          <w:rFonts w:ascii="Times New Roman" w:hAnsi="Times New Roman"/>
          <w:sz w:val="24"/>
          <w:szCs w:val="24"/>
        </w:rPr>
        <w:t>.</w:t>
      </w:r>
    </w:p>
    <w:p w:rsidR="00AD2056" w:rsidRPr="00D855CC" w:rsidRDefault="00AD2056" w:rsidP="00B319A6">
      <w:pPr>
        <w:pStyle w:val="ConsPlusNormal"/>
        <w:widowControl/>
        <w:ind w:firstLine="709"/>
        <w:jc w:val="both"/>
        <w:rPr>
          <w:rFonts w:ascii="Times New Roman" w:hAnsi="Times New Roman" w:cs="Times New Roman"/>
          <w:sz w:val="24"/>
          <w:szCs w:val="24"/>
        </w:rPr>
      </w:pPr>
    </w:p>
    <w:p w:rsidR="00AD2056" w:rsidRPr="00D855CC" w:rsidRDefault="00AD2056" w:rsidP="00B319A6">
      <w:pPr>
        <w:pStyle w:val="ConsPlusNormal"/>
        <w:widowControl/>
        <w:ind w:firstLine="709"/>
        <w:jc w:val="center"/>
        <w:rPr>
          <w:rFonts w:ascii="Times New Roman" w:hAnsi="Times New Roman" w:cs="Times New Roman"/>
          <w:b/>
          <w:sz w:val="24"/>
          <w:szCs w:val="24"/>
        </w:rPr>
      </w:pPr>
      <w:r w:rsidRPr="00D855CC">
        <w:rPr>
          <w:rFonts w:ascii="Times New Roman" w:hAnsi="Times New Roman" w:cs="Times New Roman"/>
          <w:b/>
          <w:sz w:val="24"/>
          <w:szCs w:val="24"/>
        </w:rPr>
        <w:t>3. Порядок расчетов</w:t>
      </w:r>
    </w:p>
    <w:p w:rsidR="00AD2056" w:rsidRPr="00885B48" w:rsidRDefault="00AD2056" w:rsidP="00B319A6">
      <w:pPr>
        <w:ind w:firstLine="709"/>
        <w:jc w:val="both"/>
        <w:rPr>
          <w:b/>
          <w:bCs/>
          <w:snapToGrid w:val="0"/>
        </w:rPr>
      </w:pPr>
      <w:r w:rsidRPr="00721A79">
        <w:t xml:space="preserve">3.1. Оплата </w:t>
      </w:r>
      <w:r>
        <w:t>оказанных Услуг</w:t>
      </w:r>
      <w:r w:rsidRPr="00721A79">
        <w:t xml:space="preserve"> осуществляется по цене, установленной </w:t>
      </w:r>
      <w:r>
        <w:t>Контракт</w:t>
      </w:r>
      <w:r w:rsidRPr="00721A79">
        <w:t xml:space="preserve">ом. </w:t>
      </w:r>
      <w:r w:rsidRPr="00885B48">
        <w:t>Оплата за Услуги по настоящему Контракту производится в рублях РФ. Счета Исполнителя с приложенными к ним актами об оказанных услугах, счетами-фактурами (с обязательной ссылкой на реквизиты настоящего контракта), оплачиваются Заказчиком в установленном настоящим Контрактом порядке.</w:t>
      </w:r>
    </w:p>
    <w:p w:rsidR="00AD2056" w:rsidRPr="00885B48" w:rsidRDefault="00AD2056" w:rsidP="00B319A6">
      <w:pPr>
        <w:pStyle w:val="NoSpacing"/>
        <w:ind w:firstLine="709"/>
        <w:jc w:val="both"/>
        <w:rPr>
          <w:color w:val="000000"/>
          <w:spacing w:val="-2"/>
          <w:sz w:val="24"/>
          <w:szCs w:val="24"/>
        </w:rPr>
      </w:pPr>
      <w:r w:rsidRPr="00885B48">
        <w:rPr>
          <w:sz w:val="24"/>
          <w:szCs w:val="24"/>
        </w:rPr>
        <w:t xml:space="preserve">3.2. </w:t>
      </w:r>
      <w:r w:rsidRPr="00885B48">
        <w:rPr>
          <w:spacing w:val="1"/>
          <w:sz w:val="24"/>
          <w:szCs w:val="24"/>
        </w:rPr>
        <w:t>Оплата</w:t>
      </w:r>
      <w:r w:rsidRPr="00885B48">
        <w:rPr>
          <w:color w:val="000000"/>
          <w:spacing w:val="1"/>
          <w:sz w:val="24"/>
          <w:szCs w:val="24"/>
        </w:rPr>
        <w:t xml:space="preserve"> за указанные услуги осуществляется по безналичному расчету, путем перечисления денежных </w:t>
      </w:r>
      <w:r w:rsidRPr="00885B48">
        <w:rPr>
          <w:color w:val="000000"/>
          <w:spacing w:val="-2"/>
          <w:sz w:val="24"/>
          <w:szCs w:val="24"/>
        </w:rPr>
        <w:t>средств</w:t>
      </w:r>
      <w:r w:rsidRPr="00885B48">
        <w:rPr>
          <w:color w:val="000000"/>
          <w:spacing w:val="-6"/>
          <w:sz w:val="24"/>
          <w:szCs w:val="24"/>
        </w:rPr>
        <w:t xml:space="preserve"> </w:t>
      </w:r>
      <w:r w:rsidRPr="00885B48">
        <w:rPr>
          <w:color w:val="000000"/>
          <w:spacing w:val="-2"/>
          <w:sz w:val="24"/>
          <w:szCs w:val="24"/>
        </w:rPr>
        <w:t>на расчетн</w:t>
      </w:r>
      <w:r>
        <w:rPr>
          <w:color w:val="000000"/>
          <w:spacing w:val="-2"/>
          <w:sz w:val="24"/>
          <w:szCs w:val="24"/>
        </w:rPr>
        <w:t>ый счет Исполнителя в течении 10</w:t>
      </w:r>
      <w:r w:rsidRPr="00885B48">
        <w:rPr>
          <w:color w:val="000000"/>
          <w:spacing w:val="-2"/>
          <w:sz w:val="24"/>
          <w:szCs w:val="24"/>
        </w:rPr>
        <w:t xml:space="preserve"> (</w:t>
      </w:r>
      <w:r>
        <w:rPr>
          <w:color w:val="000000"/>
          <w:spacing w:val="-2"/>
          <w:sz w:val="24"/>
          <w:szCs w:val="24"/>
        </w:rPr>
        <w:t>десяти</w:t>
      </w:r>
      <w:r w:rsidRPr="00885B48">
        <w:rPr>
          <w:color w:val="000000"/>
          <w:spacing w:val="-2"/>
          <w:sz w:val="24"/>
          <w:szCs w:val="24"/>
        </w:rPr>
        <w:t>) банковских дней после подписания сторонами актов об оказанных услугах.</w:t>
      </w:r>
    </w:p>
    <w:p w:rsidR="00AD2056" w:rsidRPr="00885B48" w:rsidRDefault="00AD2056" w:rsidP="00B319A6">
      <w:pPr>
        <w:pStyle w:val="NoSpacing"/>
        <w:ind w:firstLine="708"/>
        <w:jc w:val="both"/>
        <w:rPr>
          <w:sz w:val="28"/>
          <w:szCs w:val="28"/>
        </w:rPr>
      </w:pPr>
      <w:r w:rsidRPr="00885B48">
        <w:rPr>
          <w:color w:val="000000"/>
          <w:spacing w:val="-2"/>
          <w:sz w:val="24"/>
          <w:szCs w:val="24"/>
        </w:rPr>
        <w:t>Счета Исполнителя с приложенным к ним актами об оказанных услугах</w:t>
      </w:r>
      <w:r>
        <w:rPr>
          <w:color w:val="000000"/>
          <w:spacing w:val="-2"/>
          <w:sz w:val="24"/>
          <w:szCs w:val="24"/>
        </w:rPr>
        <w:t>,</w:t>
      </w:r>
      <w:r w:rsidRPr="00885B48">
        <w:rPr>
          <w:color w:val="000000"/>
          <w:spacing w:val="-2"/>
          <w:sz w:val="24"/>
          <w:szCs w:val="24"/>
        </w:rPr>
        <w:t xml:space="preserve"> счетами- фактурами (с обязательной ссылкой на реквизиты настоя</w:t>
      </w:r>
      <w:r>
        <w:rPr>
          <w:color w:val="000000"/>
          <w:spacing w:val="-2"/>
          <w:sz w:val="24"/>
          <w:szCs w:val="24"/>
        </w:rPr>
        <w:t>щего контракта</w:t>
      </w:r>
      <w:r w:rsidRPr="00885B48">
        <w:rPr>
          <w:color w:val="000000"/>
          <w:spacing w:val="-2"/>
          <w:sz w:val="24"/>
          <w:szCs w:val="24"/>
        </w:rPr>
        <w:t xml:space="preserve">) предоставляются Заказчику ежемесячно.  </w:t>
      </w:r>
    </w:p>
    <w:p w:rsidR="00AD2056" w:rsidRPr="00885B48" w:rsidRDefault="00AD2056" w:rsidP="00B319A6">
      <w:pPr>
        <w:pStyle w:val="NoSpacing"/>
        <w:ind w:firstLine="708"/>
        <w:jc w:val="both"/>
        <w:rPr>
          <w:sz w:val="24"/>
          <w:szCs w:val="24"/>
        </w:rPr>
      </w:pPr>
      <w:r w:rsidRPr="00885B48">
        <w:rPr>
          <w:sz w:val="24"/>
          <w:szCs w:val="24"/>
        </w:rPr>
        <w:t xml:space="preserve">3.3. В случае изменения своего расчетного счета Исполнитель обязан в течение 10 (Десяти) дней с даты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w:t>
      </w:r>
      <w:r w:rsidRPr="00885B48">
        <w:rPr>
          <w:iCs/>
          <w:sz w:val="24"/>
          <w:szCs w:val="24"/>
        </w:rPr>
        <w:t>Исполнителя</w:t>
      </w:r>
      <w:r w:rsidRPr="00885B48">
        <w:rPr>
          <w:sz w:val="24"/>
          <w:szCs w:val="24"/>
        </w:rPr>
        <w:t xml:space="preserve">, несет </w:t>
      </w:r>
      <w:r w:rsidRPr="00885B48">
        <w:rPr>
          <w:iCs/>
          <w:sz w:val="24"/>
          <w:szCs w:val="24"/>
        </w:rPr>
        <w:t>Исполнитель</w:t>
      </w:r>
      <w:r w:rsidRPr="00885B48">
        <w:rPr>
          <w:sz w:val="24"/>
          <w:szCs w:val="24"/>
        </w:rPr>
        <w:t>.</w:t>
      </w:r>
    </w:p>
    <w:p w:rsidR="00AD2056" w:rsidRPr="00885B48" w:rsidRDefault="00AD2056" w:rsidP="00B319A6">
      <w:pPr>
        <w:pStyle w:val="ConsPlusNormal"/>
        <w:widowControl/>
        <w:jc w:val="both"/>
        <w:rPr>
          <w:rFonts w:ascii="Times New Roman" w:hAnsi="Times New Roman" w:cs="Times New Roman"/>
          <w:sz w:val="24"/>
          <w:szCs w:val="24"/>
        </w:rPr>
      </w:pPr>
      <w:r w:rsidRPr="00885B48">
        <w:rPr>
          <w:rFonts w:ascii="Times New Roman" w:hAnsi="Times New Roman" w:cs="Times New Roman"/>
          <w:sz w:val="24"/>
          <w:szCs w:val="24"/>
        </w:rPr>
        <w:t>3.4. Обязательства Заказчика по оплате Услуг считаются исполненными с момента списания денежных средств в размере, составляющем цену Контракта, с расчетного счета Заказчика, указанного в п.12 настоящего Контракта.</w:t>
      </w:r>
    </w:p>
    <w:p w:rsidR="00AD2056" w:rsidRPr="00D00532" w:rsidRDefault="00AD2056" w:rsidP="00B319A6">
      <w:pPr>
        <w:pStyle w:val="ConsPlusNormal"/>
        <w:widowControl/>
        <w:jc w:val="both"/>
        <w:rPr>
          <w:rFonts w:ascii="Times New Roman" w:hAnsi="Times New Roman" w:cs="Times New Roman"/>
          <w:snapToGrid w:val="0"/>
          <w:sz w:val="24"/>
          <w:szCs w:val="24"/>
        </w:rPr>
      </w:pPr>
      <w:r w:rsidRPr="00885B48">
        <w:rPr>
          <w:rFonts w:ascii="Times New Roman" w:hAnsi="Times New Roman" w:cs="Times New Roman"/>
          <w:sz w:val="24"/>
          <w:szCs w:val="24"/>
        </w:rPr>
        <w:t>3.5.</w:t>
      </w:r>
      <w:r w:rsidRPr="00885B48">
        <w:rPr>
          <w:rFonts w:ascii="Times New Roman" w:hAnsi="Times New Roman" w:cs="Times New Roman"/>
          <w:snapToGrid w:val="0"/>
          <w:sz w:val="24"/>
          <w:szCs w:val="24"/>
        </w:rPr>
        <w:t xml:space="preserve"> В случае прекращения</w:t>
      </w:r>
      <w:r w:rsidRPr="00D00532">
        <w:rPr>
          <w:rFonts w:ascii="Times New Roman" w:hAnsi="Times New Roman" w:cs="Times New Roman"/>
          <w:snapToGrid w:val="0"/>
          <w:sz w:val="24"/>
          <w:szCs w:val="24"/>
        </w:rPr>
        <w:t xml:space="preserve"> исполнения обязательств по </w:t>
      </w:r>
      <w:r>
        <w:rPr>
          <w:rFonts w:ascii="Times New Roman" w:hAnsi="Times New Roman" w:cs="Times New Roman"/>
          <w:snapToGrid w:val="0"/>
          <w:sz w:val="24"/>
          <w:szCs w:val="24"/>
        </w:rPr>
        <w:t>Контракт</w:t>
      </w:r>
      <w:r w:rsidRPr="00D00532">
        <w:rPr>
          <w:rFonts w:ascii="Times New Roman" w:hAnsi="Times New Roman" w:cs="Times New Roman"/>
          <w:snapToGrid w:val="0"/>
          <w:sz w:val="24"/>
          <w:szCs w:val="24"/>
        </w:rPr>
        <w:t xml:space="preserve">у по вине Заказчика последний обязан возместить </w:t>
      </w:r>
      <w:r>
        <w:rPr>
          <w:rFonts w:ascii="Times New Roman" w:hAnsi="Times New Roman"/>
          <w:iCs/>
          <w:sz w:val="24"/>
          <w:szCs w:val="24"/>
        </w:rPr>
        <w:t>Исполнителю</w:t>
      </w:r>
      <w:r w:rsidRPr="00D00532">
        <w:rPr>
          <w:rFonts w:ascii="Times New Roman" w:hAnsi="Times New Roman" w:cs="Times New Roman"/>
          <w:snapToGrid w:val="0"/>
          <w:sz w:val="24"/>
          <w:szCs w:val="24"/>
        </w:rPr>
        <w:t xml:space="preserve"> фактически произведенные расходы.</w:t>
      </w:r>
      <w:r>
        <w:rPr>
          <w:rFonts w:ascii="Times New Roman" w:hAnsi="Times New Roman" w:cs="Times New Roman"/>
          <w:snapToGrid w:val="0"/>
          <w:sz w:val="24"/>
          <w:szCs w:val="24"/>
        </w:rPr>
        <w:t xml:space="preserve"> </w:t>
      </w:r>
    </w:p>
    <w:p w:rsidR="00AD2056" w:rsidRPr="00D855CC" w:rsidRDefault="00AD2056" w:rsidP="00B319A6">
      <w:pPr>
        <w:pStyle w:val="ConsPlusNormal"/>
        <w:widowControl/>
        <w:jc w:val="both"/>
        <w:rPr>
          <w:rFonts w:ascii="Times New Roman" w:hAnsi="Times New Roman" w:cs="Times New Roman"/>
          <w:snapToGrid w:val="0"/>
          <w:sz w:val="24"/>
          <w:szCs w:val="24"/>
        </w:rPr>
      </w:pPr>
    </w:p>
    <w:p w:rsidR="00AD2056" w:rsidRPr="00D855CC" w:rsidRDefault="00AD2056" w:rsidP="00B319A6">
      <w:pPr>
        <w:ind w:firstLine="709"/>
        <w:jc w:val="center"/>
        <w:rPr>
          <w:b/>
        </w:rPr>
      </w:pPr>
      <w:r w:rsidRPr="00D855CC">
        <w:rPr>
          <w:b/>
        </w:rPr>
        <w:t>4. Права и обязанности сторон</w:t>
      </w:r>
    </w:p>
    <w:p w:rsidR="00AD2056" w:rsidRPr="00E43ED2" w:rsidRDefault="00AD2056" w:rsidP="00B319A6">
      <w:pPr>
        <w:ind w:firstLine="709"/>
        <w:jc w:val="both"/>
        <w:rPr>
          <w:i/>
        </w:rPr>
      </w:pPr>
      <w:r w:rsidRPr="00E43ED2">
        <w:rPr>
          <w:i/>
        </w:rPr>
        <w:t>4.1. Исполнитель в праве:</w:t>
      </w:r>
    </w:p>
    <w:p w:rsidR="00AD2056" w:rsidRPr="00D855CC" w:rsidRDefault="00AD2056" w:rsidP="00B319A6">
      <w:pPr>
        <w:ind w:firstLine="709"/>
        <w:jc w:val="both"/>
      </w:pPr>
      <w:r w:rsidRPr="00D855CC">
        <w:t>4.1.1. требовать своевременного подписания Заказчиком актов об оказанных услугах по настоящему Контракту;</w:t>
      </w:r>
    </w:p>
    <w:p w:rsidR="00AD2056" w:rsidRPr="00D855CC" w:rsidRDefault="00AD2056" w:rsidP="00B319A6">
      <w:pPr>
        <w:ind w:firstLine="709"/>
        <w:jc w:val="both"/>
      </w:pPr>
      <w:r w:rsidRPr="00D855CC">
        <w:t xml:space="preserve">4.1.2. требовать своевременной оплаты за оказанные Услуги в соответствии с п.3.2. Контракта; </w:t>
      </w:r>
    </w:p>
    <w:p w:rsidR="00AD2056" w:rsidRPr="00D855CC" w:rsidRDefault="00AD2056" w:rsidP="00B319A6">
      <w:pPr>
        <w:ind w:firstLine="709"/>
        <w:jc w:val="both"/>
      </w:pPr>
      <w:r w:rsidRPr="00D855CC">
        <w:t>4.1.3. привлекать к исполнению своих обязательств по настоящему контракту третьих лиц. При этом Исполнитель несет ответственность перед Заказчиком за неисполнение или ненадлежащее исполнение обязательств третьими лицами;</w:t>
      </w:r>
    </w:p>
    <w:p w:rsidR="00AD2056" w:rsidRPr="00D855CC" w:rsidRDefault="00AD2056" w:rsidP="00B319A6">
      <w:pPr>
        <w:ind w:firstLine="709"/>
        <w:jc w:val="both"/>
      </w:pPr>
      <w:r w:rsidRPr="00D855CC">
        <w:t>4.1.4. запрашивать в письменной форме у Заказчика сведения и документы, необходимые для надлежащего исполнения принятых на себя обязательств;</w:t>
      </w:r>
    </w:p>
    <w:p w:rsidR="00AD2056" w:rsidRPr="00E43ED2" w:rsidRDefault="00AD2056" w:rsidP="00B319A6">
      <w:pPr>
        <w:ind w:firstLine="709"/>
        <w:jc w:val="both"/>
        <w:rPr>
          <w:i/>
        </w:rPr>
      </w:pPr>
      <w:r w:rsidRPr="00E43ED2">
        <w:rPr>
          <w:i/>
        </w:rPr>
        <w:t>4.2. Исполнитель обязан.</w:t>
      </w:r>
    </w:p>
    <w:p w:rsidR="00AD2056" w:rsidRPr="00D855CC" w:rsidRDefault="00AD2056" w:rsidP="00B319A6">
      <w:pPr>
        <w:ind w:firstLine="709"/>
        <w:jc w:val="both"/>
      </w:pPr>
      <w:r w:rsidRPr="00D855CC">
        <w:t>4.2.1. своевременно и надлежащим образом оказать услуги в полном объеме в соответствии с условиями настоящего контракта;</w:t>
      </w:r>
    </w:p>
    <w:p w:rsidR="00AD2056" w:rsidRPr="00D855CC" w:rsidRDefault="00AD2056" w:rsidP="00B319A6">
      <w:pPr>
        <w:ind w:firstLine="709"/>
        <w:jc w:val="both"/>
      </w:pPr>
      <w:r w:rsidRPr="00D855CC">
        <w:t>4.2.2. оказать услуги в условиях действующего учреждения с соблюдением правил действующего внутреннего распорядка, контрольно-пропускного режима, внутренних положений и инструкций учреждения. Оказание услуг не должно препятствовать или создавать неудобства в работе учреждения или представлять угрозу для сотрудников Заказчика;</w:t>
      </w:r>
    </w:p>
    <w:p w:rsidR="00AD2056" w:rsidRPr="00D855CC" w:rsidRDefault="00AD2056" w:rsidP="00B319A6">
      <w:pPr>
        <w:ind w:firstLine="709"/>
        <w:jc w:val="both"/>
      </w:pPr>
      <w:r w:rsidRPr="00D855CC">
        <w:t>4.2.3. по результатам оказанных услуг Исполнитель предоставляет Заказчику следующие документы:</w:t>
      </w:r>
    </w:p>
    <w:p w:rsidR="00AD2056" w:rsidRPr="00D855CC" w:rsidRDefault="00AD2056" w:rsidP="00B319A6">
      <w:pPr>
        <w:ind w:firstLine="709"/>
        <w:jc w:val="both"/>
      </w:pPr>
      <w:r w:rsidRPr="00D855CC">
        <w:t>- счет, счет-фактуру;</w:t>
      </w:r>
    </w:p>
    <w:p w:rsidR="00AD2056" w:rsidRPr="00D855CC" w:rsidRDefault="00AD2056" w:rsidP="00B319A6">
      <w:pPr>
        <w:ind w:firstLine="709"/>
        <w:jc w:val="both"/>
      </w:pPr>
      <w:r w:rsidRPr="00D855CC">
        <w:t>- акт об оказанных услугах</w:t>
      </w:r>
      <w:r>
        <w:t>.</w:t>
      </w:r>
    </w:p>
    <w:p w:rsidR="00AD2056" w:rsidRPr="00D855CC" w:rsidRDefault="00AD2056" w:rsidP="00B319A6">
      <w:pPr>
        <w:ind w:firstLine="709"/>
        <w:jc w:val="both"/>
      </w:pPr>
      <w:r w:rsidRPr="00D855CC">
        <w:t xml:space="preserve">  4.2.4. незамедлительно в письменной форме информировать Заказчика в случае невозможности исполнения обязательств по настоящему Контракту;</w:t>
      </w:r>
    </w:p>
    <w:p w:rsidR="00AD2056" w:rsidRPr="00D855CC" w:rsidRDefault="00AD2056" w:rsidP="00B319A6">
      <w:pPr>
        <w:ind w:firstLine="709"/>
        <w:jc w:val="both"/>
      </w:pPr>
      <w:r w:rsidRPr="00D855CC">
        <w:t>4.2.5. выполнить в полном объеме все свои обязательства, предусмотренные настоящим Контрактом, в соответствии с действующим законодательством.</w:t>
      </w:r>
    </w:p>
    <w:p w:rsidR="00AD2056" w:rsidRPr="00D855CC" w:rsidRDefault="00AD2056" w:rsidP="00B319A6">
      <w:pPr>
        <w:ind w:firstLine="709"/>
        <w:jc w:val="both"/>
      </w:pPr>
      <w:r w:rsidRPr="00D855CC">
        <w:t xml:space="preserve">4.2.6. предоставлять Заказчику ежемесячно счета с приложенными к ним актами об оказанных услугах, счетами-фактурами (с обязательной ссылкой на реквизиты настоящего контракта); </w:t>
      </w:r>
    </w:p>
    <w:p w:rsidR="00AD2056" w:rsidRDefault="00AD2056" w:rsidP="00B319A6">
      <w:pPr>
        <w:ind w:firstLine="709"/>
        <w:jc w:val="both"/>
      </w:pPr>
      <w:r w:rsidRPr="00D855CC">
        <w:t>4.2.7. по требованию Заказчика своими средствами и за свой счет в кратчайший срок, согласованный с Заказчиком, устранить выявленные недостатки (дефекты) услуг согласно акту об оказанных услугах;</w:t>
      </w:r>
    </w:p>
    <w:p w:rsidR="00AD2056" w:rsidRDefault="00AD2056" w:rsidP="00B319A6">
      <w:pPr>
        <w:ind w:firstLine="709"/>
        <w:jc w:val="both"/>
      </w:pPr>
      <w:r>
        <w:t xml:space="preserve">4.2.8. оформить техническую документацию, паспорта лифтов - согласно Техническому регламенту Технического союза безопасности лифтов решение комиссии Таможенного союза № 824 от 18.10.2011г; </w:t>
      </w:r>
    </w:p>
    <w:p w:rsidR="00AD2056" w:rsidRPr="00E43ED2" w:rsidRDefault="00AD2056" w:rsidP="00B319A6">
      <w:pPr>
        <w:ind w:firstLine="709"/>
        <w:jc w:val="both"/>
      </w:pPr>
      <w:r>
        <w:t>4.2.9. вести журнал технического обслуживания лифтового оборудования в течении всего периода действия Контракта;</w:t>
      </w:r>
    </w:p>
    <w:p w:rsidR="00AD2056" w:rsidRPr="00E43ED2" w:rsidRDefault="00AD2056" w:rsidP="00B319A6">
      <w:pPr>
        <w:jc w:val="both"/>
        <w:rPr>
          <w:color w:val="000000"/>
          <w:spacing w:val="-2"/>
          <w:szCs w:val="26"/>
        </w:rPr>
      </w:pPr>
      <w:r>
        <w:tab/>
      </w:r>
      <w:r w:rsidRPr="00E43ED2">
        <w:rPr>
          <w:color w:val="000000"/>
          <w:spacing w:val="-2"/>
          <w:szCs w:val="26"/>
        </w:rPr>
        <w:t>4.2.10. обеспечить круглосуточно прибытие специалистов для освобождения пассажиров из лифта не более 30 (тридцати) минут со времени поступ</w:t>
      </w:r>
      <w:r>
        <w:rPr>
          <w:color w:val="000000"/>
          <w:spacing w:val="-2"/>
          <w:szCs w:val="26"/>
        </w:rPr>
        <w:t>ления заявки в аварийную службу;</w:t>
      </w:r>
      <w:r w:rsidRPr="00E43ED2">
        <w:rPr>
          <w:color w:val="000000"/>
          <w:spacing w:val="-2"/>
          <w:szCs w:val="26"/>
        </w:rPr>
        <w:t xml:space="preserve">      </w:t>
      </w:r>
    </w:p>
    <w:p w:rsidR="00AD2056" w:rsidRPr="00E43ED2" w:rsidRDefault="00AD2056" w:rsidP="00B319A6">
      <w:pPr>
        <w:ind w:firstLine="709"/>
        <w:jc w:val="both"/>
      </w:pPr>
      <w:r>
        <w:rPr>
          <w:color w:val="000000"/>
          <w:spacing w:val="-2"/>
          <w:szCs w:val="26"/>
        </w:rPr>
        <w:t xml:space="preserve"> 4.2.</w:t>
      </w:r>
      <w:r w:rsidRPr="00E43ED2">
        <w:t>11 обеспечивать оказание услуг по техническому обслуживанию необходимыми инструментами, контрольно-измерительными приборами, запасными частями;</w:t>
      </w:r>
    </w:p>
    <w:p w:rsidR="00AD2056" w:rsidRPr="00E43ED2" w:rsidRDefault="00AD2056" w:rsidP="00B319A6">
      <w:pPr>
        <w:ind w:firstLine="709"/>
        <w:jc w:val="both"/>
      </w:pPr>
      <w:r w:rsidRPr="00E43ED2">
        <w:t>4.2.12 своевременно информировать Заказчика о техническом состоянии лифтов, производить выдачу технических заключений о работоспособности лифтов, о целесообразности ремонта, консультировать представителей Заказчика по правилам эксплуатации лифтов;</w:t>
      </w:r>
    </w:p>
    <w:p w:rsidR="00AD2056" w:rsidRPr="00E43ED2" w:rsidRDefault="00AD2056" w:rsidP="00B319A6">
      <w:pPr>
        <w:ind w:firstLine="709"/>
        <w:jc w:val="both"/>
      </w:pPr>
      <w:r w:rsidRPr="00E43ED2">
        <w:t>4.2.12 направлять специалистов для присутствия при: контрольном осмотре, техническом освидетельствовании, промышленной экспертизе лифтов;</w:t>
      </w:r>
    </w:p>
    <w:p w:rsidR="00AD2056" w:rsidRDefault="00AD2056" w:rsidP="00B319A6">
      <w:pPr>
        <w:ind w:firstLine="709"/>
        <w:jc w:val="both"/>
      </w:pPr>
      <w:r>
        <w:t>4.2.13 проводить инструктаж специалистов Заказчика по правилам эксплуатации лифтов, принятых на техническое обслуживание.</w:t>
      </w:r>
    </w:p>
    <w:p w:rsidR="00AD2056" w:rsidRPr="00E43ED2" w:rsidRDefault="00AD2056" w:rsidP="00B319A6">
      <w:pPr>
        <w:ind w:firstLine="709"/>
        <w:jc w:val="both"/>
        <w:rPr>
          <w:i/>
        </w:rPr>
      </w:pPr>
      <w:r w:rsidRPr="00E43ED2">
        <w:rPr>
          <w:i/>
        </w:rPr>
        <w:t>4.3. Заказчик в праве:</w:t>
      </w:r>
    </w:p>
    <w:p w:rsidR="00AD2056" w:rsidRPr="00D855CC" w:rsidRDefault="00AD2056" w:rsidP="00B319A6">
      <w:pPr>
        <w:ind w:firstLine="709"/>
        <w:jc w:val="both"/>
      </w:pPr>
      <w:r w:rsidRPr="00D855CC">
        <w:t>4.3.1. требовать от Исполнителя надлежащего исполнения обязательств в соответствии с условиями Контракта и своевременного устранения выявленных недостатков;</w:t>
      </w:r>
    </w:p>
    <w:p w:rsidR="00AD2056" w:rsidRPr="00D855CC" w:rsidRDefault="00AD2056" w:rsidP="00B319A6">
      <w:pPr>
        <w:ind w:firstLine="709"/>
        <w:jc w:val="both"/>
      </w:pPr>
      <w:r w:rsidRPr="00D855CC">
        <w:t>4.3.2. запрашивать у Исполнителя информацию о ходе и состоянии исполнения обязательств Исполнителя по настоящему Контракту;</w:t>
      </w:r>
    </w:p>
    <w:p w:rsidR="00AD2056" w:rsidRPr="00D855CC" w:rsidRDefault="00AD2056" w:rsidP="00B319A6">
      <w:pPr>
        <w:ind w:firstLine="709"/>
        <w:jc w:val="both"/>
      </w:pPr>
      <w:r w:rsidRPr="00D855CC">
        <w:t>4.3.3. осуществлять контроль за сроками оказания Услуг;</w:t>
      </w:r>
    </w:p>
    <w:p w:rsidR="00AD2056" w:rsidRPr="00D855CC" w:rsidRDefault="00AD2056" w:rsidP="00B319A6">
      <w:pPr>
        <w:ind w:firstLine="709"/>
        <w:jc w:val="both"/>
      </w:pPr>
      <w:r w:rsidRPr="00D855CC">
        <w:t>4.3.4. отказаться от оплаты услуг, не предусмотренных настоящим Контрактом;</w:t>
      </w:r>
    </w:p>
    <w:p w:rsidR="00AD2056" w:rsidRPr="00D855CC" w:rsidRDefault="00AD2056" w:rsidP="00B319A6">
      <w:pPr>
        <w:ind w:firstLine="709"/>
        <w:jc w:val="both"/>
      </w:pPr>
      <w:r w:rsidRPr="00D855CC">
        <w:t>4.3.5. 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Приложением № 1 к Контракту.</w:t>
      </w:r>
    </w:p>
    <w:p w:rsidR="00AD2056" w:rsidRPr="00D855CC" w:rsidRDefault="00AD2056" w:rsidP="00B319A6">
      <w:pPr>
        <w:ind w:firstLine="709"/>
        <w:jc w:val="both"/>
      </w:pPr>
      <w:r w:rsidRPr="00D855CC">
        <w:t>4.3.6.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оказанных услуг и представленной Исполнителем отчетной документации;</w:t>
      </w:r>
    </w:p>
    <w:p w:rsidR="00AD2056" w:rsidRPr="00D855CC" w:rsidRDefault="00AD2056" w:rsidP="00B319A6">
      <w:pPr>
        <w:ind w:firstLine="709"/>
        <w:jc w:val="both"/>
      </w:pPr>
      <w:r w:rsidRPr="00D855CC">
        <w:t>4.3.7. не отказывать в приемке результатов отдельного этапа исполнения Контракта либо оказанной услуги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услуги и устранено Исполнителем.</w:t>
      </w:r>
    </w:p>
    <w:p w:rsidR="00AD2056" w:rsidRPr="00D855CC" w:rsidRDefault="00AD2056" w:rsidP="00B319A6">
      <w:pPr>
        <w:ind w:firstLine="709"/>
        <w:jc w:val="both"/>
      </w:pPr>
      <w:r w:rsidRPr="00D855CC">
        <w:t>4.4. Заказчика обязан.</w:t>
      </w:r>
    </w:p>
    <w:p w:rsidR="00AD2056" w:rsidRPr="00D855CC" w:rsidRDefault="00AD2056" w:rsidP="00B319A6">
      <w:pPr>
        <w:ind w:firstLine="709"/>
        <w:jc w:val="both"/>
      </w:pPr>
      <w:r w:rsidRPr="00D855CC">
        <w:t>4.4.1. принять оказанные услуги, провести их экспертизу, а также оплатить оказанные услуги в соответствии с настоящим Контрактом;</w:t>
      </w:r>
    </w:p>
    <w:p w:rsidR="00AD2056" w:rsidRPr="00D855CC" w:rsidRDefault="00AD2056" w:rsidP="00B319A6">
      <w:pPr>
        <w:ind w:firstLine="709"/>
        <w:jc w:val="both"/>
      </w:pPr>
      <w:r w:rsidRPr="00D855CC">
        <w:t>4.4.2. передавать Исполнителю необходимую для выполнения обязательств информацию;</w:t>
      </w:r>
    </w:p>
    <w:p w:rsidR="00AD2056" w:rsidRPr="00D855CC" w:rsidRDefault="00AD2056" w:rsidP="00B319A6">
      <w:pPr>
        <w:ind w:firstLine="709"/>
        <w:jc w:val="both"/>
      </w:pPr>
      <w:r w:rsidRPr="00D855CC">
        <w:t xml:space="preserve"> 4.4.3. осуществлять контроль за соответствием объема, стоимости и качества услуг условиям настоящего Контракта;</w:t>
      </w:r>
    </w:p>
    <w:p w:rsidR="00AD2056" w:rsidRPr="00D855CC" w:rsidRDefault="00AD2056" w:rsidP="00B319A6">
      <w:pPr>
        <w:ind w:firstLine="709"/>
        <w:jc w:val="both"/>
      </w:pPr>
      <w:r w:rsidRPr="00D855CC">
        <w:t>4.4.4. своевременно сообщать в письменной форме Исполнителю о недостатках, обнаруженных в ходе оказания услуг или приемки оказанных услуг;</w:t>
      </w:r>
    </w:p>
    <w:p w:rsidR="00AD2056" w:rsidRPr="00D855CC" w:rsidRDefault="00AD2056" w:rsidP="00B319A6">
      <w:pPr>
        <w:ind w:firstLine="709"/>
        <w:jc w:val="both"/>
      </w:pPr>
      <w:r w:rsidRPr="00D855CC">
        <w:t>4.4.5. выполнить в полном объеме все свои обязательства, предусмотренные настоящим Контрактом.</w:t>
      </w:r>
    </w:p>
    <w:p w:rsidR="00AD2056" w:rsidRPr="00D855CC" w:rsidRDefault="00AD2056" w:rsidP="00B319A6">
      <w:pPr>
        <w:shd w:val="clear" w:color="auto" w:fill="FFFFFF"/>
        <w:tabs>
          <w:tab w:val="left" w:pos="1092"/>
          <w:tab w:val="left" w:pos="1134"/>
          <w:tab w:val="num" w:pos="1800"/>
        </w:tabs>
        <w:ind w:firstLine="709"/>
        <w:jc w:val="both"/>
      </w:pPr>
    </w:p>
    <w:p w:rsidR="00AD2056" w:rsidRPr="00D855CC" w:rsidRDefault="00AD2056" w:rsidP="00B319A6">
      <w:pPr>
        <w:ind w:firstLine="709"/>
        <w:jc w:val="center"/>
        <w:rPr>
          <w:b/>
        </w:rPr>
      </w:pPr>
      <w:r w:rsidRPr="00D855CC">
        <w:rPr>
          <w:b/>
        </w:rPr>
        <w:t>5. Качество услуг их безопасность и иные показатели, связанные с определением соответствия оказываемых услуг потребностям заказчика</w:t>
      </w:r>
    </w:p>
    <w:p w:rsidR="00AD2056" w:rsidRDefault="00AD2056" w:rsidP="00B319A6">
      <w:pPr>
        <w:jc w:val="both"/>
        <w:rPr>
          <w:color w:val="000000"/>
          <w:spacing w:val="-2"/>
        </w:rPr>
      </w:pPr>
      <w:r w:rsidRPr="00D855CC">
        <w:t xml:space="preserve">5.1. </w:t>
      </w:r>
      <w:r>
        <w:rPr>
          <w:color w:val="000000"/>
          <w:spacing w:val="-2"/>
        </w:rPr>
        <w:t>Техническое обслуживание должно проводиться согласно требованиям нормативных документов:</w:t>
      </w:r>
    </w:p>
    <w:p w:rsidR="00AD2056" w:rsidRDefault="00AD2056" w:rsidP="00B319A6">
      <w:pPr>
        <w:widowControl w:val="0"/>
        <w:shd w:val="clear" w:color="auto" w:fill="FFFFFF"/>
        <w:autoSpaceDE w:val="0"/>
        <w:autoSpaceDN w:val="0"/>
        <w:adjustRightInd w:val="0"/>
        <w:ind w:right="-79"/>
        <w:jc w:val="both"/>
      </w:pPr>
      <w:r>
        <w:t xml:space="preserve">Техническое обслуживание должно проводиться согласно требованиям нормативных документов: </w:t>
      </w:r>
    </w:p>
    <w:p w:rsidR="00AD2056" w:rsidRDefault="00AD2056" w:rsidP="00B319A6">
      <w:pPr>
        <w:widowControl w:val="0"/>
        <w:shd w:val="clear" w:color="auto" w:fill="FFFFFF"/>
        <w:autoSpaceDE w:val="0"/>
        <w:autoSpaceDN w:val="0"/>
        <w:adjustRightInd w:val="0"/>
        <w:ind w:right="-79"/>
        <w:jc w:val="both"/>
      </w:pPr>
      <w:r>
        <w:t>-Решение комиссии таможенного союза от 18.10.1011г №824 (ред. от 04.12.2012г) «О принятии технического регламента Таможенного союза «Безопасность лифтов» (вместе с «ТК ТС 011/2011. Технический регламент Таможенного союза. Безопасность лифтов»)</w:t>
      </w:r>
    </w:p>
    <w:p w:rsidR="00AD2056" w:rsidRDefault="00AD2056" w:rsidP="00B319A6">
      <w:pPr>
        <w:widowControl w:val="0"/>
        <w:shd w:val="clear" w:color="auto" w:fill="FFFFFF"/>
        <w:autoSpaceDE w:val="0"/>
        <w:autoSpaceDN w:val="0"/>
        <w:adjustRightInd w:val="0"/>
        <w:ind w:right="-79"/>
        <w:jc w:val="both"/>
      </w:pPr>
      <w:r>
        <w:t xml:space="preserve">-Приказу Госстроя РФ от 30 июня 1999г №158 «Об утверждении Положения о порядке организации эксплуатации лифтов в российской Федерации»  </w:t>
      </w:r>
    </w:p>
    <w:p w:rsidR="00AD2056" w:rsidRDefault="00AD2056" w:rsidP="00B319A6">
      <w:pPr>
        <w:widowControl w:val="0"/>
        <w:shd w:val="clear" w:color="auto" w:fill="FFFFFF"/>
        <w:autoSpaceDE w:val="0"/>
        <w:autoSpaceDN w:val="0"/>
        <w:adjustRightInd w:val="0"/>
        <w:ind w:right="-79"/>
        <w:jc w:val="both"/>
        <w:rPr>
          <w:color w:val="000000"/>
          <w:spacing w:val="-2"/>
        </w:rPr>
      </w:pPr>
      <w:r>
        <w:rPr>
          <w:color w:val="000000"/>
          <w:spacing w:val="-2"/>
        </w:rPr>
        <w:t xml:space="preserve"> - «Положению о системе планово-предупредительных ремонтов лифтов», согласованном Госгортехнадзором России от 08.07.98 года, № 02-35/745 и утвержденном приказом Министра Российской Федерации по земельной политике, строительству и жилищно-коммунальному хозяйству от 17 августа 1998г. № 53. </w:t>
      </w:r>
    </w:p>
    <w:p w:rsidR="00AD2056" w:rsidRDefault="00AD2056" w:rsidP="00B319A6">
      <w:pPr>
        <w:widowControl w:val="0"/>
        <w:shd w:val="clear" w:color="auto" w:fill="FFFFFF"/>
        <w:autoSpaceDE w:val="0"/>
        <w:autoSpaceDN w:val="0"/>
        <w:adjustRightInd w:val="0"/>
        <w:ind w:right="-79"/>
        <w:jc w:val="both"/>
        <w:rPr>
          <w:color w:val="000000"/>
          <w:spacing w:val="-2"/>
          <w:szCs w:val="28"/>
        </w:rPr>
      </w:pPr>
      <w:r>
        <w:rPr>
          <w:color w:val="000000"/>
          <w:spacing w:val="-2"/>
          <w:szCs w:val="28"/>
        </w:rPr>
        <w:t>-    Правилам устройства электроустановок, изд. 6 (ПУЭ.6),</w:t>
      </w:r>
    </w:p>
    <w:p w:rsidR="00AD2056" w:rsidRDefault="00AD2056" w:rsidP="00B319A6">
      <w:pPr>
        <w:widowControl w:val="0"/>
        <w:shd w:val="clear" w:color="auto" w:fill="FFFFFF"/>
        <w:autoSpaceDE w:val="0"/>
        <w:autoSpaceDN w:val="0"/>
        <w:adjustRightInd w:val="0"/>
        <w:ind w:right="-79"/>
        <w:jc w:val="both"/>
        <w:rPr>
          <w:color w:val="000000"/>
          <w:spacing w:val="-2"/>
          <w:szCs w:val="28"/>
        </w:rPr>
      </w:pPr>
      <w:r>
        <w:rPr>
          <w:color w:val="000000"/>
          <w:spacing w:val="-2"/>
          <w:szCs w:val="28"/>
        </w:rPr>
        <w:t xml:space="preserve">-    Правилам технической эксплуатации электроустановок потребителей (ПТЭЭП), </w:t>
      </w:r>
    </w:p>
    <w:p w:rsidR="00AD2056" w:rsidRDefault="00AD2056" w:rsidP="00B319A6">
      <w:pPr>
        <w:widowControl w:val="0"/>
        <w:shd w:val="clear" w:color="auto" w:fill="FFFFFF"/>
        <w:autoSpaceDE w:val="0"/>
        <w:autoSpaceDN w:val="0"/>
        <w:adjustRightInd w:val="0"/>
        <w:ind w:right="-79"/>
        <w:jc w:val="both"/>
        <w:rPr>
          <w:color w:val="000000"/>
          <w:spacing w:val="-2"/>
          <w:szCs w:val="28"/>
        </w:rPr>
      </w:pPr>
      <w:r>
        <w:rPr>
          <w:color w:val="000000"/>
          <w:spacing w:val="-2"/>
          <w:szCs w:val="28"/>
        </w:rPr>
        <w:t>-   Правилам техники безопасности при эксплуатации электроустановок потребителей, утвержденными приказом Минэнерго РФ от 13.01.03г. № 6,</w:t>
      </w:r>
    </w:p>
    <w:p w:rsidR="00AD2056" w:rsidRDefault="00AD2056" w:rsidP="00B319A6">
      <w:pPr>
        <w:jc w:val="both"/>
      </w:pPr>
      <w:r w:rsidRPr="003F6647">
        <w:t xml:space="preserve">-  </w:t>
      </w:r>
      <w:r>
        <w:t>С</w:t>
      </w:r>
      <w:r w:rsidRPr="003F6647">
        <w:t xml:space="preserve">огласно </w:t>
      </w:r>
      <w:r w:rsidRPr="003F6647">
        <w:rPr>
          <w:spacing w:val="-2"/>
          <w:szCs w:val="28"/>
        </w:rPr>
        <w:t>инструкциям по правилам эксплуатации заводов-изготовителей лифтов</w:t>
      </w:r>
      <w:r w:rsidRPr="003F6647">
        <w:t xml:space="preserve">, правилами его эксплуатации с </w:t>
      </w:r>
      <w:r w:rsidRPr="003F6647">
        <w:rPr>
          <w:spacing w:val="-1"/>
        </w:rPr>
        <w:t>соблюдением Правил по охране труда, техники безопасности и пожарной безопасности</w:t>
      </w:r>
      <w:r w:rsidRPr="003F6647">
        <w:t>.</w:t>
      </w:r>
    </w:p>
    <w:p w:rsidR="00AD2056" w:rsidRDefault="00AD2056" w:rsidP="00B319A6">
      <w:pPr>
        <w:jc w:val="both"/>
      </w:pPr>
      <w:r>
        <w:tab/>
        <w:t>Мероприятия по техническому обслуживанию лифтов должны производиться:</w:t>
      </w:r>
    </w:p>
    <w:p w:rsidR="00AD2056" w:rsidRDefault="00AD2056" w:rsidP="00B319A6">
      <w:pPr>
        <w:jc w:val="both"/>
      </w:pPr>
      <w:r>
        <w:t>-    в условиях, действующего учреждения, без нарушения производственного (рабочего) режима Заказчика)</w:t>
      </w:r>
    </w:p>
    <w:p w:rsidR="00AD2056" w:rsidRDefault="00AD2056" w:rsidP="00B319A6">
      <w:pPr>
        <w:jc w:val="both"/>
      </w:pPr>
      <w:r>
        <w:t>-    с соблюдением правил техники безопасности, ППБ и Сан ПиН;</w:t>
      </w:r>
    </w:p>
    <w:p w:rsidR="00AD2056" w:rsidRDefault="00AD2056" w:rsidP="00B319A6">
      <w:pPr>
        <w:jc w:val="both"/>
      </w:pPr>
      <w:r>
        <w:t>-    с соблюдением мер по охране окружающей среды;</w:t>
      </w:r>
    </w:p>
    <w:p w:rsidR="00AD2056" w:rsidRPr="00885B48" w:rsidRDefault="00AD2056" w:rsidP="00B319A6">
      <w:pPr>
        <w:jc w:val="both"/>
      </w:pPr>
      <w:r>
        <w:t xml:space="preserve">-    обученным и </w:t>
      </w:r>
      <w:r w:rsidRPr="00885B48">
        <w:t>аттестованным персоналом.</w:t>
      </w:r>
    </w:p>
    <w:p w:rsidR="00AD2056" w:rsidRPr="00885B48" w:rsidRDefault="00AD2056" w:rsidP="00B319A6">
      <w:pPr>
        <w:ind w:firstLine="709"/>
        <w:jc w:val="both"/>
      </w:pPr>
      <w:r w:rsidRPr="00885B48">
        <w:t>5.2. Исполнитель должен соответствовать требованиям, предъявленным в соответствии с законодательством Российской Федерации к лицам, осуществляющим оказание услуг, являющихся предметом закупки.</w:t>
      </w:r>
    </w:p>
    <w:p w:rsidR="00AD2056" w:rsidRPr="00885B48" w:rsidRDefault="00AD2056" w:rsidP="00B319A6">
      <w:pPr>
        <w:ind w:firstLine="709"/>
        <w:jc w:val="both"/>
      </w:pPr>
      <w:r w:rsidRPr="00885B48">
        <w:t>5.3 Гарантия на оказанные услуги - не менее 3 (трех) месяцев с даты подписания актов об оказанных услугах.</w:t>
      </w:r>
    </w:p>
    <w:p w:rsidR="00AD2056" w:rsidRPr="00885B48" w:rsidRDefault="00AD2056" w:rsidP="00B319A6">
      <w:pPr>
        <w:ind w:firstLine="709"/>
        <w:jc w:val="both"/>
      </w:pPr>
    </w:p>
    <w:p w:rsidR="00AD2056" w:rsidRPr="00D855CC" w:rsidRDefault="00AD2056" w:rsidP="00B319A6">
      <w:pPr>
        <w:tabs>
          <w:tab w:val="num" w:pos="0"/>
        </w:tabs>
        <w:ind w:firstLine="709"/>
        <w:jc w:val="center"/>
        <w:rPr>
          <w:b/>
          <w:bCs/>
          <w:snapToGrid w:val="0"/>
        </w:rPr>
      </w:pPr>
      <w:r w:rsidRPr="00D855CC">
        <w:rPr>
          <w:b/>
          <w:bCs/>
          <w:snapToGrid w:val="0"/>
        </w:rPr>
        <w:t>6. Порядок и сроки приемки оказанных услуг</w:t>
      </w:r>
    </w:p>
    <w:p w:rsidR="00AD2056" w:rsidRPr="00D855CC" w:rsidRDefault="00AD2056" w:rsidP="00B319A6">
      <w:pPr>
        <w:pStyle w:val="ConsNonformat"/>
        <w:widowControl/>
        <w:tabs>
          <w:tab w:val="left" w:pos="936"/>
        </w:tabs>
        <w:ind w:right="0" w:firstLine="709"/>
        <w:jc w:val="both"/>
        <w:rPr>
          <w:rFonts w:ascii="Times New Roman" w:hAnsi="Times New Roman"/>
          <w:sz w:val="24"/>
          <w:szCs w:val="24"/>
        </w:rPr>
      </w:pPr>
      <w:r w:rsidRPr="00D855CC">
        <w:rPr>
          <w:rFonts w:ascii="Times New Roman" w:hAnsi="Times New Roman"/>
          <w:sz w:val="24"/>
          <w:szCs w:val="24"/>
        </w:rPr>
        <w:t>6.1. Сдача-приемка оказанных услуг и передача отчетной документации осуществляются в сроки, предусмотренные настоящим Контрактом.</w:t>
      </w:r>
    </w:p>
    <w:p w:rsidR="00AD2056" w:rsidRPr="00D855CC" w:rsidRDefault="00AD2056" w:rsidP="00B319A6">
      <w:pPr>
        <w:pStyle w:val="ConsPlusNormal"/>
        <w:widowControl/>
        <w:ind w:firstLine="709"/>
        <w:jc w:val="both"/>
        <w:rPr>
          <w:rFonts w:ascii="Times New Roman" w:hAnsi="Times New Roman" w:cs="Times New Roman"/>
          <w:sz w:val="24"/>
          <w:szCs w:val="24"/>
        </w:rPr>
      </w:pPr>
      <w:r w:rsidRPr="00D855CC">
        <w:rPr>
          <w:rFonts w:ascii="Times New Roman" w:hAnsi="Times New Roman" w:cs="Times New Roman"/>
          <w:sz w:val="24"/>
          <w:szCs w:val="24"/>
        </w:rPr>
        <w:t>6.2. Оказанные услуги принимаются Заказчиком по акту об оказанных услугах (результата услуг), в котором указываются все существенные условия сдачи-приемки услуг (результата услуг).</w:t>
      </w:r>
    </w:p>
    <w:p w:rsidR="00AD2056" w:rsidRPr="00D855CC" w:rsidRDefault="00AD2056" w:rsidP="00B319A6">
      <w:pPr>
        <w:pStyle w:val="1"/>
        <w:ind w:firstLine="709"/>
        <w:jc w:val="both"/>
        <w:rPr>
          <w:rFonts w:ascii="Times New Roman" w:hAnsi="Times New Roman"/>
          <w:snapToGrid w:val="0"/>
          <w:sz w:val="24"/>
          <w:szCs w:val="24"/>
          <w:lang w:eastAsia="ru-RU"/>
        </w:rPr>
      </w:pPr>
      <w:r w:rsidRPr="00D855CC">
        <w:rPr>
          <w:rFonts w:ascii="Times New Roman" w:hAnsi="Times New Roman"/>
          <w:sz w:val="24"/>
          <w:szCs w:val="24"/>
        </w:rPr>
        <w:t>6.3. В течение 2 (двух) дней с момента предоставления Исполнителем отчетной документации Заказчик проводит экспертизу результатов исполнения обязательств Исполнителем по настоящему Контракту на предмет соответствия оказанных услуг и представленной отчетной документации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AD2056" w:rsidRPr="00D855CC" w:rsidRDefault="00AD2056" w:rsidP="00B319A6">
      <w:pPr>
        <w:pStyle w:val="ConsPlusNormal"/>
        <w:widowControl/>
        <w:ind w:firstLine="709"/>
        <w:jc w:val="both"/>
        <w:rPr>
          <w:rFonts w:ascii="Times New Roman" w:hAnsi="Times New Roman" w:cs="Times New Roman"/>
          <w:sz w:val="24"/>
          <w:szCs w:val="24"/>
        </w:rPr>
      </w:pPr>
      <w:r w:rsidRPr="00D855CC">
        <w:rPr>
          <w:rFonts w:ascii="Times New Roman" w:hAnsi="Times New Roman" w:cs="Times New Roman"/>
          <w:sz w:val="24"/>
          <w:szCs w:val="24"/>
        </w:rPr>
        <w:t>6.4. По результатам экспертизы исполнения обязательств Исполнителем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Исполнителем по настоящему Контракту. На основании заключения экспертизы Заказчик передает Исполнителю подписанный со своей стороны акт об оказанных услугах или мотивированный отказ от его подписания.</w:t>
      </w:r>
    </w:p>
    <w:p w:rsidR="00AD2056" w:rsidRPr="00D855CC" w:rsidRDefault="00AD2056" w:rsidP="00B319A6">
      <w:pPr>
        <w:pStyle w:val="ConsPlusNormal"/>
        <w:widowControl/>
        <w:ind w:firstLine="709"/>
        <w:jc w:val="both"/>
        <w:rPr>
          <w:rFonts w:ascii="Times New Roman" w:hAnsi="Times New Roman" w:cs="Times New Roman"/>
          <w:sz w:val="24"/>
          <w:szCs w:val="24"/>
        </w:rPr>
      </w:pPr>
      <w:r w:rsidRPr="00D855CC">
        <w:rPr>
          <w:rFonts w:ascii="Times New Roman" w:hAnsi="Times New Roman" w:cs="Times New Roman"/>
          <w:sz w:val="24"/>
          <w:szCs w:val="24"/>
        </w:rPr>
        <w:t>6.5. В течение 3 (трех) дней с момента получения подписанного Заказчиком акта об оказанных услуг Исполнитель обязан подписать со своей стороны акт об оказанных услуг и возвратить экземпляр акта Заказчику. В случае получения мотивированного отказа Заказчика от подписания акта об оказанных услуг Исполнитель обязан рассмотреть мотивированный отказ и устранить замечания в срок, указанный Заказчиком в мотивированном отказе, а если срок не указан, то в течение 3 (трех) дней с момента его получения.</w:t>
      </w:r>
    </w:p>
    <w:p w:rsidR="00AD2056" w:rsidRPr="00D855CC" w:rsidRDefault="00AD2056" w:rsidP="00645A4D">
      <w:pPr>
        <w:pStyle w:val="BodyTextIndent"/>
        <w:tabs>
          <w:tab w:val="left" w:pos="936"/>
          <w:tab w:val="left" w:pos="1134"/>
        </w:tabs>
        <w:ind w:left="0" w:firstLine="992"/>
        <w:jc w:val="both"/>
      </w:pPr>
      <w:r w:rsidRPr="00D855CC">
        <w:rPr>
          <w:snapToGrid w:val="0"/>
        </w:rPr>
        <w:t>6.6</w:t>
      </w:r>
      <w:r w:rsidRPr="00D855CC">
        <w:t xml:space="preserve">. Если Заказчиком будут обнаружены некачественно оказанные услуги, то Исполнитель своими силами и без увеличения стоимости обязан в установленный Заказчиком срок устранить выявленные недостатки. Некачественно оказанные и непринятые Заказчиком  оплате услуги не подлежат. </w:t>
      </w:r>
    </w:p>
    <w:p w:rsidR="00AD2056" w:rsidRPr="00D855CC" w:rsidRDefault="00AD2056" w:rsidP="00B319A6">
      <w:pPr>
        <w:pStyle w:val="310"/>
        <w:spacing w:after="0"/>
        <w:ind w:left="0" w:firstLine="708"/>
        <w:jc w:val="center"/>
        <w:rPr>
          <w:b/>
          <w:bCs/>
          <w:snapToGrid w:val="0"/>
          <w:sz w:val="24"/>
          <w:szCs w:val="24"/>
        </w:rPr>
      </w:pPr>
      <w:r w:rsidRPr="00D855CC">
        <w:rPr>
          <w:b/>
          <w:bCs/>
          <w:snapToGrid w:val="0"/>
          <w:sz w:val="24"/>
          <w:szCs w:val="24"/>
        </w:rPr>
        <w:t>7. Ответственность Сторон</w:t>
      </w:r>
    </w:p>
    <w:p w:rsidR="00AD2056" w:rsidRPr="00D855CC" w:rsidRDefault="00AD2056" w:rsidP="00B319A6">
      <w:pPr>
        <w:pStyle w:val="1"/>
        <w:ind w:firstLine="709"/>
        <w:jc w:val="both"/>
        <w:rPr>
          <w:rFonts w:ascii="Times New Roman" w:hAnsi="Times New Roman"/>
          <w:snapToGrid w:val="0"/>
          <w:sz w:val="24"/>
          <w:szCs w:val="24"/>
          <w:lang w:eastAsia="ru-RU"/>
        </w:rPr>
      </w:pPr>
      <w:r w:rsidRPr="00D855CC">
        <w:rPr>
          <w:rFonts w:ascii="Times New Roman" w:hAnsi="Times New Roman"/>
          <w:snapToGrid w:val="0"/>
          <w:sz w:val="24"/>
          <w:szCs w:val="24"/>
          <w:lang w:eastAsia="ru-RU"/>
        </w:rPr>
        <w:t xml:space="preserve">7.1.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AD2056" w:rsidRPr="00D855CC" w:rsidRDefault="00AD2056" w:rsidP="00B319A6">
      <w:pPr>
        <w:pStyle w:val="1"/>
        <w:ind w:firstLine="709"/>
        <w:jc w:val="both"/>
        <w:rPr>
          <w:rFonts w:ascii="Times New Roman" w:hAnsi="Times New Roman"/>
          <w:sz w:val="24"/>
          <w:szCs w:val="24"/>
        </w:rPr>
      </w:pPr>
      <w:r w:rsidRPr="00D855CC">
        <w:rPr>
          <w:rFonts w:ascii="Times New Roman" w:hAnsi="Times New Roman"/>
          <w:snapToGrid w:val="0"/>
          <w:sz w:val="24"/>
          <w:szCs w:val="24"/>
          <w:lang w:eastAsia="ru-RU"/>
        </w:rPr>
        <w:t>7.2</w:t>
      </w:r>
      <w:r w:rsidRPr="00D855CC">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____________________, определенной в </w:t>
      </w:r>
      <w:hyperlink r:id="rId26" w:history="1">
        <w:r w:rsidRPr="00D855CC">
          <w:rPr>
            <w:rFonts w:ascii="Times New Roman" w:hAnsi="Times New Roman"/>
            <w:sz w:val="24"/>
            <w:szCs w:val="24"/>
          </w:rPr>
          <w:t>порядке</w:t>
        </w:r>
      </w:hyperlink>
      <w:r w:rsidRPr="00D855CC">
        <w:rPr>
          <w:rFonts w:ascii="Times New Roman" w:hAnsi="Times New Roman"/>
          <w:sz w:val="24"/>
          <w:szCs w:val="24"/>
        </w:rPr>
        <w:t>, установленном Правительством Российской Федерации.</w:t>
      </w:r>
    </w:p>
    <w:p w:rsidR="00AD2056" w:rsidRPr="00D855CC" w:rsidRDefault="00AD2056" w:rsidP="00B319A6">
      <w:pPr>
        <w:pStyle w:val="1"/>
        <w:ind w:firstLine="709"/>
        <w:jc w:val="both"/>
        <w:rPr>
          <w:rFonts w:ascii="Times New Roman" w:hAnsi="Times New Roman"/>
          <w:sz w:val="24"/>
          <w:szCs w:val="24"/>
        </w:rPr>
      </w:pPr>
      <w:r w:rsidRPr="00D855CC">
        <w:rPr>
          <w:rFonts w:ascii="Times New Roman" w:hAnsi="Times New Roman"/>
          <w:sz w:val="24"/>
          <w:szCs w:val="24"/>
        </w:rPr>
        <w:t>7.3. В случае просрочки исполнения Исполнителя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D2056" w:rsidRPr="00D855CC" w:rsidRDefault="00AD2056" w:rsidP="00B319A6">
      <w:pPr>
        <w:pStyle w:val="1"/>
        <w:ind w:firstLine="709"/>
        <w:jc w:val="both"/>
        <w:rPr>
          <w:rFonts w:ascii="Times New Roman" w:hAnsi="Times New Roman"/>
          <w:sz w:val="24"/>
          <w:szCs w:val="24"/>
        </w:rPr>
      </w:pPr>
      <w:r w:rsidRPr="00D855CC">
        <w:rPr>
          <w:rFonts w:ascii="Times New Roman" w:hAnsi="Times New Roman"/>
          <w:sz w:val="24"/>
          <w:szCs w:val="24"/>
        </w:rPr>
        <w:t xml:space="preserve">7.4.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w:t>
      </w:r>
      <w:hyperlink r:id="rId27" w:history="1">
        <w:r w:rsidRPr="00D855CC">
          <w:rPr>
            <w:rFonts w:ascii="Times New Roman" w:hAnsi="Times New Roman"/>
            <w:sz w:val="24"/>
            <w:szCs w:val="24"/>
          </w:rPr>
          <w:t>порядке</w:t>
        </w:r>
      </w:hyperlink>
      <w:r w:rsidRPr="00D855CC">
        <w:rPr>
          <w:rFonts w:ascii="Times New Roman" w:hAnsi="Times New Roman"/>
          <w:sz w:val="24"/>
          <w:szCs w:val="24"/>
        </w:rPr>
        <w:t>,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D2056" w:rsidRPr="00D855CC" w:rsidRDefault="00AD2056" w:rsidP="00B319A6">
      <w:pPr>
        <w:pStyle w:val="1"/>
        <w:ind w:firstLine="709"/>
        <w:jc w:val="both"/>
        <w:rPr>
          <w:rFonts w:ascii="Times New Roman" w:hAnsi="Times New Roman"/>
          <w:sz w:val="24"/>
          <w:szCs w:val="24"/>
        </w:rPr>
      </w:pPr>
      <w:r w:rsidRPr="00D855CC">
        <w:rPr>
          <w:rFonts w:ascii="Times New Roman" w:hAnsi="Times New Roman"/>
          <w:sz w:val="24"/>
          <w:szCs w:val="24"/>
        </w:rPr>
        <w:t xml:space="preserve">7.5.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_________________, определенной в </w:t>
      </w:r>
      <w:hyperlink r:id="rId28" w:history="1">
        <w:r w:rsidRPr="00D855CC">
          <w:rPr>
            <w:rFonts w:ascii="Times New Roman" w:hAnsi="Times New Roman"/>
            <w:sz w:val="24"/>
            <w:szCs w:val="24"/>
          </w:rPr>
          <w:t>порядке</w:t>
        </w:r>
      </w:hyperlink>
      <w:r w:rsidRPr="00D855CC">
        <w:rPr>
          <w:rFonts w:ascii="Times New Roman" w:hAnsi="Times New Roman"/>
          <w:sz w:val="24"/>
          <w:szCs w:val="24"/>
        </w:rPr>
        <w:t>, установленном Правительством Российской Федерации.</w:t>
      </w:r>
    </w:p>
    <w:p w:rsidR="00AD2056" w:rsidRPr="00D855CC" w:rsidRDefault="00AD2056" w:rsidP="00B319A6">
      <w:pPr>
        <w:pStyle w:val="1"/>
        <w:ind w:firstLine="709"/>
        <w:jc w:val="both"/>
        <w:rPr>
          <w:rFonts w:ascii="Times New Roman" w:hAnsi="Times New Roman"/>
          <w:snapToGrid w:val="0"/>
          <w:sz w:val="24"/>
          <w:szCs w:val="24"/>
          <w:lang w:eastAsia="ru-RU"/>
        </w:rPr>
      </w:pPr>
      <w:r w:rsidRPr="00D855CC">
        <w:rPr>
          <w:rFonts w:ascii="Times New Roman" w:hAnsi="Times New Roman"/>
          <w:sz w:val="24"/>
          <w:szCs w:val="24"/>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D855CC">
        <w:rPr>
          <w:rFonts w:ascii="Times New Roman" w:hAnsi="Times New Roman"/>
          <w:snapToGrid w:val="0"/>
          <w:sz w:val="24"/>
          <w:szCs w:val="24"/>
          <w:lang w:eastAsia="ru-RU"/>
        </w:rPr>
        <w:t xml:space="preserve"> </w:t>
      </w:r>
    </w:p>
    <w:p w:rsidR="00AD2056" w:rsidRDefault="00AD2056" w:rsidP="00B319A6">
      <w:pPr>
        <w:pStyle w:val="1"/>
        <w:ind w:firstLine="709"/>
        <w:jc w:val="both"/>
        <w:rPr>
          <w:rFonts w:ascii="Times New Roman" w:hAnsi="Times New Roman"/>
          <w:snapToGrid w:val="0"/>
          <w:sz w:val="24"/>
          <w:szCs w:val="24"/>
          <w:lang w:eastAsia="ru-RU"/>
        </w:rPr>
      </w:pPr>
      <w:r w:rsidRPr="00D855CC">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AD2056" w:rsidRPr="00B319A6" w:rsidRDefault="00AD2056" w:rsidP="00B319A6">
      <w:pPr>
        <w:jc w:val="center"/>
        <w:rPr>
          <w:b/>
          <w:snapToGrid w:val="0"/>
        </w:rPr>
      </w:pPr>
      <w:r>
        <w:rPr>
          <w:b/>
        </w:rPr>
        <w:t>8</w:t>
      </w:r>
      <w:r w:rsidRPr="00B319A6">
        <w:rPr>
          <w:b/>
        </w:rPr>
        <w:t xml:space="preserve">. </w:t>
      </w:r>
      <w:r w:rsidRPr="00B319A6">
        <w:rPr>
          <w:b/>
          <w:snapToGrid w:val="0"/>
        </w:rPr>
        <w:t>Обеспечение исполнения Контракта</w:t>
      </w:r>
    </w:p>
    <w:p w:rsidR="00AD2056" w:rsidRPr="00B319A6" w:rsidRDefault="00AD2056" w:rsidP="00B319A6">
      <w:pPr>
        <w:ind w:firstLine="709"/>
        <w:jc w:val="both"/>
      </w:pPr>
      <w:r>
        <w:t>8</w:t>
      </w:r>
      <w:r w:rsidRPr="00B319A6">
        <w:t xml:space="preserve">.1. Обеспечение исполнения Контракта установлено в размере __% начальной (максимальной) цены Контракта, что составляет ______ </w:t>
      </w:r>
      <w:r w:rsidRPr="00B319A6">
        <w:rPr>
          <w:lang w:eastAsia="en-US"/>
        </w:rPr>
        <w:t>рублей ___ копеек</w:t>
      </w:r>
      <w:r w:rsidRPr="00B319A6">
        <w:t>.</w:t>
      </w:r>
    </w:p>
    <w:p w:rsidR="00AD2056" w:rsidRPr="00B319A6" w:rsidRDefault="00AD2056" w:rsidP="00B319A6">
      <w:pPr>
        <w:ind w:firstLine="709"/>
        <w:jc w:val="both"/>
        <w:rPr>
          <w:lang w:eastAsia="en-US"/>
        </w:rPr>
      </w:pPr>
      <w:r>
        <w:rPr>
          <w:color w:val="000000"/>
          <w:lang w:eastAsia="en-US"/>
        </w:rPr>
        <w:t>8</w:t>
      </w:r>
      <w:r w:rsidRPr="00B319A6">
        <w:rPr>
          <w:color w:val="000000"/>
          <w:lang w:eastAsia="en-US"/>
        </w:rPr>
        <w:t>.2.</w:t>
      </w:r>
      <w:r w:rsidRPr="00B319A6">
        <w:rPr>
          <w:lang w:eastAsia="en-US"/>
        </w:rPr>
        <w:t xml:space="preserve"> </w:t>
      </w:r>
      <w:r w:rsidRPr="00B319A6">
        <w:t>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D2056" w:rsidRPr="00B319A6" w:rsidRDefault="00AD2056" w:rsidP="00B319A6">
      <w:pPr>
        <w:ind w:firstLine="709"/>
        <w:jc w:val="both"/>
        <w:rPr>
          <w:snapToGrid w:val="0"/>
        </w:rPr>
      </w:pPr>
      <w:r>
        <w:rPr>
          <w:color w:val="000000"/>
        </w:rPr>
        <w:t>8</w:t>
      </w:r>
      <w:r w:rsidRPr="00B319A6">
        <w:rPr>
          <w:color w:val="000000"/>
        </w:rPr>
        <w:t>.3.</w:t>
      </w:r>
      <w:r w:rsidRPr="00B319A6">
        <w:t xml:space="preserve"> </w:t>
      </w:r>
      <w:r w:rsidRPr="00B319A6">
        <w:rPr>
          <w:snapToGrid w:val="0"/>
        </w:rPr>
        <w:t>Денежные средства, внесенные в качестве обеспечения исполнения Контракта, возвращаются Исполнителю, с которым заключается Контракт, при условии надлежащего исполнения им всех своих обязательств по Контракту в течение 5 (Пяти) рабочих дней со дня получения Заказчиком соответствующего письменного требования Исполнителя. Денежные средства возвращаются по реквизитам, указанным Исполнителем в письменном требовании.</w:t>
      </w:r>
    </w:p>
    <w:p w:rsidR="00AD2056" w:rsidRPr="00D855CC" w:rsidRDefault="00AD2056" w:rsidP="00B319A6">
      <w:pPr>
        <w:pStyle w:val="ConsPlusNormal"/>
        <w:widowControl/>
        <w:ind w:firstLine="0"/>
        <w:jc w:val="center"/>
        <w:rPr>
          <w:rFonts w:ascii="Times New Roman" w:hAnsi="Times New Roman" w:cs="Times New Roman"/>
          <w:b/>
          <w:sz w:val="24"/>
          <w:szCs w:val="24"/>
        </w:rPr>
      </w:pPr>
    </w:p>
    <w:p w:rsidR="00AD2056" w:rsidRPr="00D855CC" w:rsidRDefault="00AD2056" w:rsidP="00B319A6">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9</w:t>
      </w:r>
      <w:r w:rsidRPr="00D855CC">
        <w:rPr>
          <w:rFonts w:ascii="Times New Roman" w:hAnsi="Times New Roman" w:cs="Times New Roman"/>
          <w:b/>
          <w:sz w:val="24"/>
          <w:szCs w:val="24"/>
        </w:rPr>
        <w:t>. Порядок разрешения споров</w:t>
      </w:r>
    </w:p>
    <w:p w:rsidR="00AD2056" w:rsidRPr="00D855CC" w:rsidRDefault="00AD2056" w:rsidP="00B319A6">
      <w:pPr>
        <w:pStyle w:val="ConsPlusNormal"/>
        <w:widowControl/>
        <w:ind w:firstLine="709"/>
        <w:jc w:val="both"/>
        <w:rPr>
          <w:rFonts w:ascii="Times New Roman" w:hAnsi="Times New Roman" w:cs="Times New Roman"/>
          <w:sz w:val="24"/>
          <w:szCs w:val="24"/>
        </w:rPr>
      </w:pPr>
      <w:r>
        <w:rPr>
          <w:rFonts w:ascii="Times New Roman" w:hAnsi="Times New Roman" w:cs="Times New Roman"/>
          <w:snapToGrid w:val="0"/>
          <w:sz w:val="24"/>
          <w:szCs w:val="24"/>
        </w:rPr>
        <w:t>9</w:t>
      </w:r>
      <w:r w:rsidRPr="00D855CC">
        <w:rPr>
          <w:rFonts w:ascii="Times New Roman" w:hAnsi="Times New Roman" w:cs="Times New Roman"/>
          <w:snapToGrid w:val="0"/>
          <w:sz w:val="24"/>
          <w:szCs w:val="24"/>
        </w:rPr>
        <w:t xml:space="preserve">.1. </w:t>
      </w:r>
      <w:r w:rsidRPr="00D855CC">
        <w:rPr>
          <w:rFonts w:ascii="Times New Roman" w:hAnsi="Times New Roman" w:cs="Times New Roman"/>
          <w:sz w:val="24"/>
          <w:szCs w:val="24"/>
        </w:rPr>
        <w:t>Все споры и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w:t>
      </w:r>
      <w:r w:rsidRPr="00D855CC">
        <w:rPr>
          <w:rFonts w:ascii="Times New Roman" w:hAnsi="Times New Roman" w:cs="Times New Roman"/>
          <w:snapToGrid w:val="0"/>
          <w:sz w:val="24"/>
          <w:szCs w:val="24"/>
        </w:rPr>
        <w:t xml:space="preserve"> представителями обеих </w:t>
      </w:r>
      <w:r w:rsidRPr="00D855CC">
        <w:rPr>
          <w:rFonts w:ascii="Times New Roman" w:hAnsi="Times New Roman" w:cs="Times New Roman"/>
          <w:bCs/>
          <w:snapToGrid w:val="0"/>
          <w:sz w:val="24"/>
          <w:szCs w:val="24"/>
        </w:rPr>
        <w:t>Сторон</w:t>
      </w:r>
      <w:r w:rsidRPr="00D855CC">
        <w:rPr>
          <w:rFonts w:ascii="Times New Roman" w:hAnsi="Times New Roman" w:cs="Times New Roman"/>
          <w:snapToGrid w:val="0"/>
          <w:sz w:val="24"/>
          <w:szCs w:val="24"/>
        </w:rPr>
        <w:t xml:space="preserve"> </w:t>
      </w:r>
      <w:r w:rsidRPr="00D855CC">
        <w:rPr>
          <w:rFonts w:ascii="Times New Roman" w:hAnsi="Times New Roman" w:cs="Times New Roman"/>
          <w:sz w:val="24"/>
          <w:szCs w:val="24"/>
        </w:rPr>
        <w:t>и скрепленных печатями.</w:t>
      </w:r>
    </w:p>
    <w:p w:rsidR="00AD2056" w:rsidRPr="00D855CC" w:rsidRDefault="00AD2056" w:rsidP="00B319A6">
      <w:pPr>
        <w:ind w:firstLine="709"/>
        <w:jc w:val="both"/>
        <w:rPr>
          <w:snapToGrid w:val="0"/>
        </w:rPr>
      </w:pPr>
      <w:r>
        <w:t>9</w:t>
      </w:r>
      <w:r w:rsidRPr="00D855CC">
        <w:t xml:space="preserve">.2. В случае не достижения взаимного согласия споры по настоящему Контракту разрешаются в Арбитражном суде </w:t>
      </w:r>
      <w:r w:rsidRPr="00D855CC">
        <w:rPr>
          <w:snapToGrid w:val="0"/>
        </w:rPr>
        <w:t>Архангельской области.</w:t>
      </w:r>
    </w:p>
    <w:p w:rsidR="00AD2056" w:rsidRPr="00D855CC" w:rsidRDefault="00AD2056" w:rsidP="00B319A6">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Pr="00D855CC">
        <w:rPr>
          <w:rFonts w:ascii="Times New Roman" w:hAnsi="Times New Roman" w:cs="Times New Roman"/>
          <w:sz w:val="24"/>
          <w:szCs w:val="24"/>
        </w:rPr>
        <w:t>.3.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7 (Семи) рабочих дней с даты ее получения.</w:t>
      </w:r>
    </w:p>
    <w:p w:rsidR="00AD2056" w:rsidRPr="00D855CC" w:rsidRDefault="00AD2056" w:rsidP="00B319A6">
      <w:pPr>
        <w:pStyle w:val="ConsPlusNormal"/>
        <w:widowControl/>
        <w:ind w:firstLine="709"/>
        <w:jc w:val="both"/>
        <w:rPr>
          <w:rFonts w:ascii="Times New Roman" w:hAnsi="Times New Roman" w:cs="Times New Roman"/>
          <w:sz w:val="24"/>
          <w:szCs w:val="24"/>
        </w:rPr>
      </w:pPr>
    </w:p>
    <w:p w:rsidR="00AD2056" w:rsidRPr="00D855CC" w:rsidRDefault="00AD2056" w:rsidP="00B319A6">
      <w:pPr>
        <w:jc w:val="center"/>
        <w:rPr>
          <w:b/>
          <w:bCs/>
          <w:snapToGrid w:val="0"/>
        </w:rPr>
      </w:pPr>
      <w:r>
        <w:rPr>
          <w:b/>
          <w:bCs/>
          <w:snapToGrid w:val="0"/>
        </w:rPr>
        <w:t>10</w:t>
      </w:r>
      <w:r w:rsidRPr="00D855CC">
        <w:rPr>
          <w:b/>
          <w:bCs/>
          <w:snapToGrid w:val="0"/>
        </w:rPr>
        <w:t>. Срок действия Контракта</w:t>
      </w:r>
    </w:p>
    <w:p w:rsidR="00AD2056" w:rsidRPr="00D855CC" w:rsidRDefault="00AD2056" w:rsidP="00B319A6">
      <w:pPr>
        <w:autoSpaceDE w:val="0"/>
        <w:autoSpaceDN w:val="0"/>
        <w:adjustRightInd w:val="0"/>
        <w:ind w:firstLine="709"/>
        <w:jc w:val="both"/>
        <w:rPr>
          <w:snapToGrid w:val="0"/>
        </w:rPr>
      </w:pPr>
      <w:r>
        <w:rPr>
          <w:snapToGrid w:val="0"/>
        </w:rPr>
        <w:t>10</w:t>
      </w:r>
      <w:r w:rsidRPr="00D855CC">
        <w:rPr>
          <w:snapToGrid w:val="0"/>
        </w:rPr>
        <w:t xml:space="preserve">.1. Контракт вступает в силу с </w:t>
      </w:r>
      <w:r w:rsidRPr="00D855CC">
        <w:t xml:space="preserve">даты его подписания </w:t>
      </w:r>
      <w:r w:rsidRPr="00D855CC">
        <w:rPr>
          <w:snapToGrid w:val="0"/>
        </w:rPr>
        <w:t>и действует до полного исполнения Сторонами принятых на себя обязательств по настоящему Контракту либо до его расторжения.</w:t>
      </w:r>
    </w:p>
    <w:p w:rsidR="00AD2056" w:rsidRPr="00D855CC" w:rsidRDefault="00AD2056" w:rsidP="00B319A6">
      <w:pPr>
        <w:ind w:firstLine="709"/>
        <w:jc w:val="both"/>
        <w:rPr>
          <w:snapToGrid w:val="0"/>
        </w:rPr>
      </w:pPr>
      <w:r>
        <w:rPr>
          <w:snapToGrid w:val="0"/>
        </w:rPr>
        <w:t>10</w:t>
      </w:r>
      <w:r w:rsidRPr="00D855CC">
        <w:rPr>
          <w:snapToGrid w:val="0"/>
        </w:rPr>
        <w:t>.2.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AD2056" w:rsidRPr="00D855CC" w:rsidRDefault="00AD2056" w:rsidP="00B319A6">
      <w:pPr>
        <w:pStyle w:val="ConsPlusNormal"/>
        <w:widowControl/>
        <w:rPr>
          <w:rFonts w:ascii="Times New Roman" w:hAnsi="Times New Roman" w:cs="Times New Roman"/>
          <w:b/>
          <w:sz w:val="24"/>
          <w:szCs w:val="24"/>
        </w:rPr>
      </w:pPr>
    </w:p>
    <w:p w:rsidR="00AD2056" w:rsidRPr="00D855CC" w:rsidRDefault="00AD2056" w:rsidP="00B319A6">
      <w:pPr>
        <w:jc w:val="center"/>
        <w:rPr>
          <w:b/>
          <w:snapToGrid w:val="0"/>
        </w:rPr>
      </w:pPr>
      <w:r w:rsidRPr="00D855CC">
        <w:rPr>
          <w:b/>
          <w:bCs/>
          <w:snapToGrid w:val="0"/>
        </w:rPr>
        <w:t>1</w:t>
      </w:r>
      <w:r>
        <w:rPr>
          <w:b/>
          <w:bCs/>
          <w:snapToGrid w:val="0"/>
        </w:rPr>
        <w:t>1</w:t>
      </w:r>
      <w:r w:rsidRPr="00D855CC">
        <w:rPr>
          <w:b/>
          <w:bCs/>
          <w:snapToGrid w:val="0"/>
        </w:rPr>
        <w:t>.</w:t>
      </w:r>
      <w:r w:rsidRPr="00D855CC">
        <w:rPr>
          <w:b/>
          <w:snapToGrid w:val="0"/>
        </w:rPr>
        <w:t xml:space="preserve"> Порядок и</w:t>
      </w:r>
      <w:r w:rsidRPr="00D855CC">
        <w:rPr>
          <w:b/>
          <w:bCs/>
          <w:snapToGrid w:val="0"/>
        </w:rPr>
        <w:t>зменения и расторжения Контракта</w:t>
      </w:r>
    </w:p>
    <w:p w:rsidR="00AD2056" w:rsidRPr="00D855CC" w:rsidRDefault="00AD2056" w:rsidP="00B319A6">
      <w:pPr>
        <w:pStyle w:val="ConsPlusNormal"/>
        <w:tabs>
          <w:tab w:val="left" w:pos="1276"/>
        </w:tabs>
        <w:jc w:val="both"/>
        <w:rPr>
          <w:rFonts w:ascii="Times New Roman" w:hAnsi="Times New Roman" w:cs="Times New Roman"/>
          <w:snapToGrid w:val="0"/>
          <w:sz w:val="24"/>
          <w:szCs w:val="24"/>
        </w:rPr>
      </w:pPr>
      <w:r w:rsidRPr="00D855CC">
        <w:rPr>
          <w:rFonts w:ascii="Times New Roman" w:hAnsi="Times New Roman" w:cs="Times New Roman"/>
          <w:snapToGrid w:val="0"/>
          <w:sz w:val="24"/>
          <w:szCs w:val="24"/>
        </w:rPr>
        <w:t>1</w:t>
      </w:r>
      <w:r>
        <w:rPr>
          <w:rFonts w:ascii="Times New Roman" w:hAnsi="Times New Roman" w:cs="Times New Roman"/>
          <w:snapToGrid w:val="0"/>
          <w:sz w:val="24"/>
          <w:szCs w:val="24"/>
        </w:rPr>
        <w:t>1</w:t>
      </w:r>
      <w:r w:rsidRPr="00D855CC">
        <w:rPr>
          <w:rFonts w:ascii="Times New Roman" w:hAnsi="Times New Roman" w:cs="Times New Roman"/>
          <w:snapToGrid w:val="0"/>
          <w:sz w:val="24"/>
          <w:szCs w:val="24"/>
        </w:rPr>
        <w:t>.1. При заключении и исполнении Контракта изменение его условий по соглашению Сторон и в одностороннем порядке не допускается, за исключением случаев, предусмотренных настоящим Контрактом.</w:t>
      </w:r>
    </w:p>
    <w:p w:rsidR="00AD2056" w:rsidRPr="00D855CC" w:rsidRDefault="00AD2056" w:rsidP="00B319A6">
      <w:pPr>
        <w:pStyle w:val="ConsPlusNormal"/>
        <w:tabs>
          <w:tab w:val="left" w:pos="1276"/>
        </w:tabs>
        <w:jc w:val="both"/>
        <w:rPr>
          <w:rFonts w:ascii="Times New Roman" w:hAnsi="Times New Roman" w:cs="Times New Roman"/>
          <w:snapToGrid w:val="0"/>
          <w:sz w:val="24"/>
          <w:szCs w:val="24"/>
        </w:rPr>
      </w:pPr>
      <w:r w:rsidRPr="00D855CC">
        <w:rPr>
          <w:rFonts w:ascii="Times New Roman" w:hAnsi="Times New Roman" w:cs="Times New Roman"/>
          <w:snapToGrid w:val="0"/>
          <w:sz w:val="24"/>
          <w:szCs w:val="24"/>
        </w:rPr>
        <w:t>1</w:t>
      </w:r>
      <w:r>
        <w:rPr>
          <w:rFonts w:ascii="Times New Roman" w:hAnsi="Times New Roman" w:cs="Times New Roman"/>
          <w:snapToGrid w:val="0"/>
          <w:sz w:val="24"/>
          <w:szCs w:val="24"/>
        </w:rPr>
        <w:t>1</w:t>
      </w:r>
      <w:r w:rsidRPr="00D855CC">
        <w:rPr>
          <w:rFonts w:ascii="Times New Roman" w:hAnsi="Times New Roman" w:cs="Times New Roman"/>
          <w:snapToGrid w:val="0"/>
          <w:sz w:val="24"/>
          <w:szCs w:val="24"/>
        </w:rPr>
        <w:t>.2. Все изменения и дополнения к настоящему Контракту действительны, если они оформлены в виде дополнительного соглашения к Контракту и подписаны уполномоченными на то представителями Сторон. Дополнительные соглашения к Контракту являются его неотъемлемой частью и вступают в силу с момента их подписания Сторонами.</w:t>
      </w:r>
    </w:p>
    <w:p w:rsidR="00AD2056" w:rsidRPr="00D855CC" w:rsidRDefault="00AD2056" w:rsidP="00B319A6">
      <w:pPr>
        <w:pStyle w:val="ConsPlusNormal"/>
        <w:widowControl/>
        <w:ind w:firstLine="709"/>
        <w:jc w:val="both"/>
        <w:rPr>
          <w:rFonts w:ascii="Times New Roman" w:hAnsi="Times New Roman" w:cs="Times New Roman"/>
          <w:snapToGrid w:val="0"/>
          <w:sz w:val="24"/>
          <w:szCs w:val="24"/>
        </w:rPr>
      </w:pPr>
      <w:r w:rsidRPr="00D855CC">
        <w:rPr>
          <w:rFonts w:ascii="Times New Roman" w:hAnsi="Times New Roman" w:cs="Times New Roman"/>
          <w:sz w:val="24"/>
          <w:szCs w:val="24"/>
        </w:rPr>
        <w:t>1</w:t>
      </w:r>
      <w:r>
        <w:rPr>
          <w:rFonts w:ascii="Times New Roman" w:hAnsi="Times New Roman" w:cs="Times New Roman"/>
          <w:sz w:val="24"/>
          <w:szCs w:val="24"/>
        </w:rPr>
        <w:t>1</w:t>
      </w:r>
      <w:r w:rsidRPr="00D855CC">
        <w:rPr>
          <w:rFonts w:ascii="Times New Roman" w:hAnsi="Times New Roman" w:cs="Times New Roman"/>
          <w:sz w:val="24"/>
          <w:szCs w:val="24"/>
        </w:rPr>
        <w:t>.3.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AD2056" w:rsidRPr="00D855CC" w:rsidRDefault="00AD2056" w:rsidP="00B319A6">
      <w:pPr>
        <w:pStyle w:val="ConsPlusNormal"/>
        <w:widowControl/>
        <w:ind w:firstLine="709"/>
        <w:jc w:val="both"/>
        <w:rPr>
          <w:rFonts w:ascii="Times New Roman" w:hAnsi="Times New Roman" w:cs="Times New Roman"/>
          <w:snapToGrid w:val="0"/>
          <w:sz w:val="24"/>
          <w:szCs w:val="24"/>
        </w:rPr>
      </w:pPr>
      <w:r w:rsidRPr="00D855CC">
        <w:rPr>
          <w:rFonts w:ascii="Times New Roman" w:hAnsi="Times New Roman" w:cs="Times New Roman"/>
          <w:snapToGrid w:val="0"/>
          <w:sz w:val="24"/>
          <w:szCs w:val="24"/>
        </w:rPr>
        <w:t>1</w:t>
      </w:r>
      <w:r>
        <w:rPr>
          <w:rFonts w:ascii="Times New Roman" w:hAnsi="Times New Roman" w:cs="Times New Roman"/>
          <w:snapToGrid w:val="0"/>
          <w:sz w:val="24"/>
          <w:szCs w:val="24"/>
        </w:rPr>
        <w:t>1</w:t>
      </w:r>
      <w:r w:rsidRPr="00D855CC">
        <w:rPr>
          <w:rFonts w:ascii="Times New Roman" w:hAnsi="Times New Roman" w:cs="Times New Roman"/>
          <w:snapToGrid w:val="0"/>
          <w:sz w:val="24"/>
          <w:szCs w:val="24"/>
        </w:rPr>
        <w:t xml:space="preserve">.4. При изменении юридического адреса, банковских реквизитов, организационно-правовой формы </w:t>
      </w:r>
      <w:r w:rsidRPr="00D855CC">
        <w:rPr>
          <w:rFonts w:ascii="Times New Roman" w:hAnsi="Times New Roman" w:cs="Times New Roman"/>
          <w:sz w:val="24"/>
          <w:szCs w:val="24"/>
        </w:rPr>
        <w:t xml:space="preserve">Исполнитель </w:t>
      </w:r>
      <w:r w:rsidRPr="00D855CC">
        <w:rPr>
          <w:rFonts w:ascii="Times New Roman" w:hAnsi="Times New Roman" w:cs="Times New Roman"/>
          <w:snapToGrid w:val="0"/>
          <w:sz w:val="24"/>
          <w:szCs w:val="24"/>
        </w:rPr>
        <w:t xml:space="preserve">в течение 10 (Десяти) календарных дней обязан письменно известить об этом Заказчика. </w:t>
      </w:r>
    </w:p>
    <w:p w:rsidR="00AD2056" w:rsidRPr="00D855CC" w:rsidRDefault="00AD2056" w:rsidP="00B319A6">
      <w:pPr>
        <w:pStyle w:val="ConsPlusNormal"/>
        <w:widowControl/>
        <w:ind w:firstLine="709"/>
        <w:jc w:val="both"/>
        <w:rPr>
          <w:rFonts w:ascii="Times New Roman" w:hAnsi="Times New Roman" w:cs="Times New Roman"/>
          <w:i/>
          <w:sz w:val="24"/>
          <w:szCs w:val="24"/>
        </w:rPr>
      </w:pPr>
      <w:r w:rsidRPr="00D855CC">
        <w:rPr>
          <w:rFonts w:ascii="Times New Roman" w:hAnsi="Times New Roman" w:cs="Times New Roman"/>
          <w:sz w:val="24"/>
          <w:szCs w:val="24"/>
        </w:rPr>
        <w:t>1</w:t>
      </w:r>
      <w:r>
        <w:rPr>
          <w:rFonts w:ascii="Times New Roman" w:hAnsi="Times New Roman" w:cs="Times New Roman"/>
          <w:sz w:val="24"/>
          <w:szCs w:val="24"/>
        </w:rPr>
        <w:t>1</w:t>
      </w:r>
      <w:r w:rsidRPr="00D855CC">
        <w:rPr>
          <w:rFonts w:ascii="Times New Roman" w:hAnsi="Times New Roman" w:cs="Times New Roman"/>
          <w:sz w:val="24"/>
          <w:szCs w:val="24"/>
        </w:rPr>
        <w:t>.5. 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p>
    <w:p w:rsidR="00AD2056" w:rsidRPr="00D855CC" w:rsidRDefault="00AD2056" w:rsidP="00B319A6">
      <w:pPr>
        <w:pStyle w:val="ConsPlusNormal"/>
        <w:tabs>
          <w:tab w:val="left" w:pos="1276"/>
        </w:tabs>
        <w:jc w:val="both"/>
        <w:rPr>
          <w:rFonts w:ascii="Times New Roman" w:hAnsi="Times New Roman" w:cs="Times New Roman"/>
          <w:snapToGrid w:val="0"/>
          <w:sz w:val="24"/>
          <w:szCs w:val="24"/>
        </w:rPr>
      </w:pPr>
      <w:r w:rsidRPr="00D855CC">
        <w:rPr>
          <w:rFonts w:ascii="Times New Roman" w:hAnsi="Times New Roman" w:cs="Times New Roman"/>
          <w:snapToGrid w:val="0"/>
          <w:sz w:val="24"/>
          <w:szCs w:val="24"/>
        </w:rPr>
        <w:t>1</w:t>
      </w:r>
      <w:r>
        <w:rPr>
          <w:rFonts w:ascii="Times New Roman" w:hAnsi="Times New Roman" w:cs="Times New Roman"/>
          <w:snapToGrid w:val="0"/>
          <w:sz w:val="24"/>
          <w:szCs w:val="24"/>
        </w:rPr>
        <w:t>1</w:t>
      </w:r>
      <w:r w:rsidRPr="00D855CC">
        <w:rPr>
          <w:rFonts w:ascii="Times New Roman" w:hAnsi="Times New Roman" w:cs="Times New Roman"/>
          <w:snapToGrid w:val="0"/>
          <w:sz w:val="24"/>
          <w:szCs w:val="24"/>
        </w:rPr>
        <w:t>.6.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D2056" w:rsidRPr="002E7501" w:rsidRDefault="00AD2056" w:rsidP="00B319A6">
      <w:pPr>
        <w:tabs>
          <w:tab w:val="num" w:pos="0"/>
          <w:tab w:val="left" w:pos="702"/>
        </w:tabs>
        <w:jc w:val="center"/>
        <w:rPr>
          <w:snapToGrid w:val="0"/>
        </w:rPr>
      </w:pPr>
      <w:r>
        <w:rPr>
          <w:b/>
          <w:bCs/>
          <w:snapToGrid w:val="0"/>
        </w:rPr>
        <w:t>12</w:t>
      </w:r>
      <w:r w:rsidRPr="002E7501">
        <w:rPr>
          <w:b/>
          <w:bCs/>
          <w:snapToGrid w:val="0"/>
        </w:rPr>
        <w:t>. Заключительные положения</w:t>
      </w:r>
    </w:p>
    <w:p w:rsidR="00AD2056" w:rsidRPr="002E7501" w:rsidRDefault="00AD2056" w:rsidP="00B319A6">
      <w:pPr>
        <w:tabs>
          <w:tab w:val="left" w:pos="936"/>
        </w:tabs>
        <w:ind w:firstLine="709"/>
        <w:jc w:val="both"/>
        <w:rPr>
          <w:snapToGrid w:val="0"/>
        </w:rPr>
      </w:pPr>
      <w:r>
        <w:rPr>
          <w:snapToGrid w:val="0"/>
        </w:rPr>
        <w:t>12</w:t>
      </w:r>
      <w:r w:rsidRPr="002E7501">
        <w:rPr>
          <w:snapToGrid w:val="0"/>
        </w:rPr>
        <w:t xml:space="preserve">.1. </w:t>
      </w:r>
      <w:r w:rsidRPr="0021206B">
        <w:rPr>
          <w:snapToGrid w:val="0"/>
        </w:rPr>
        <w:t xml:space="preserve">Настоящий </w:t>
      </w:r>
      <w:r>
        <w:t>Контракт</w:t>
      </w:r>
      <w:r w:rsidRPr="0021206B">
        <w:rPr>
          <w:snapToGrid w:val="0"/>
        </w:rPr>
        <w:t xml:space="preserve"> составлен в двух экземплярах,</w:t>
      </w:r>
      <w:r w:rsidRPr="0021206B">
        <w:rPr>
          <w:i/>
        </w:rPr>
        <w:t xml:space="preserve"> </w:t>
      </w:r>
      <w:r w:rsidRPr="0021206B">
        <w:t>имеющих одинаковую юридическую силу</w:t>
      </w:r>
      <w:r w:rsidRPr="0021206B">
        <w:rPr>
          <w:snapToGrid w:val="0"/>
        </w:rPr>
        <w:t xml:space="preserve">, по одному </w:t>
      </w:r>
      <w:r w:rsidRPr="0021206B">
        <w:t>для каждой из Сторон</w:t>
      </w:r>
      <w:r w:rsidRPr="002E7501">
        <w:rPr>
          <w:snapToGrid w:val="0"/>
        </w:rPr>
        <w:t>.</w:t>
      </w:r>
    </w:p>
    <w:p w:rsidR="00AD2056" w:rsidRPr="002E7501" w:rsidRDefault="00AD2056" w:rsidP="00B319A6">
      <w:pPr>
        <w:pStyle w:val="ConsPlusNormal"/>
        <w:widowControl/>
        <w:ind w:firstLine="709"/>
        <w:jc w:val="both"/>
        <w:rPr>
          <w:rFonts w:ascii="Times New Roman" w:hAnsi="Times New Roman" w:cs="Times New Roman"/>
          <w:sz w:val="24"/>
          <w:szCs w:val="24"/>
        </w:rPr>
      </w:pPr>
      <w:r>
        <w:rPr>
          <w:rFonts w:ascii="Times New Roman" w:hAnsi="Times New Roman" w:cs="Times New Roman"/>
          <w:snapToGrid w:val="0"/>
          <w:sz w:val="24"/>
          <w:szCs w:val="24"/>
        </w:rPr>
        <w:t>12</w:t>
      </w:r>
      <w:r w:rsidRPr="002E7501">
        <w:rPr>
          <w:rFonts w:ascii="Times New Roman" w:hAnsi="Times New Roman" w:cs="Times New Roman"/>
          <w:snapToGrid w:val="0"/>
          <w:sz w:val="24"/>
          <w:szCs w:val="24"/>
        </w:rPr>
        <w:t xml:space="preserve">.2. </w:t>
      </w:r>
      <w:r w:rsidRPr="002E7501">
        <w:rPr>
          <w:rFonts w:ascii="Times New Roman" w:hAnsi="Times New Roman" w:cs="Times New Roman"/>
          <w:sz w:val="24"/>
          <w:szCs w:val="24"/>
        </w:rPr>
        <w:t>Все уведомления Сторон, связанные с исполнением настоящего Контракта, направляются в письменной форме заказным письмом по адресу Стороны, указанному в пункте 1</w:t>
      </w:r>
      <w:r>
        <w:rPr>
          <w:rFonts w:ascii="Times New Roman" w:hAnsi="Times New Roman" w:cs="Times New Roman"/>
          <w:sz w:val="24"/>
          <w:szCs w:val="24"/>
        </w:rPr>
        <w:t>3</w:t>
      </w:r>
      <w:r w:rsidRPr="002E7501">
        <w:rPr>
          <w:rFonts w:ascii="Times New Roman" w:hAnsi="Times New Roman" w:cs="Times New Roman"/>
          <w:sz w:val="24"/>
          <w:szCs w:val="24"/>
        </w:rPr>
        <w:t xml:space="preserve">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AD2056" w:rsidRPr="002E7501" w:rsidRDefault="00AD2056" w:rsidP="00B319A6">
      <w:pPr>
        <w:pStyle w:val="1"/>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12</w:t>
      </w:r>
      <w:r w:rsidRPr="002E7501">
        <w:rPr>
          <w:rFonts w:ascii="Times New Roman" w:hAnsi="Times New Roman"/>
          <w:snapToGrid w:val="0"/>
          <w:sz w:val="24"/>
          <w:szCs w:val="24"/>
          <w:lang w:eastAsia="ru-RU"/>
        </w:rPr>
        <w:t>.3. Взаимоотношения Сторон, не урегулированные настоящим Контрактом, регламентируются действующим законодательством Российской Федерации.</w:t>
      </w:r>
    </w:p>
    <w:p w:rsidR="00AD2056" w:rsidRPr="002E7501" w:rsidRDefault="00AD2056" w:rsidP="00B319A6">
      <w:pPr>
        <w:tabs>
          <w:tab w:val="left" w:pos="702"/>
          <w:tab w:val="left" w:pos="936"/>
        </w:tabs>
        <w:ind w:firstLine="709"/>
        <w:jc w:val="both"/>
        <w:rPr>
          <w:snapToGrid w:val="0"/>
        </w:rPr>
      </w:pPr>
      <w:r>
        <w:rPr>
          <w:snapToGrid w:val="0"/>
        </w:rPr>
        <w:t>12</w:t>
      </w:r>
      <w:r w:rsidRPr="002E7501">
        <w:rPr>
          <w:snapToGrid w:val="0"/>
        </w:rPr>
        <w:t xml:space="preserve">.4. </w:t>
      </w:r>
      <w:r w:rsidRPr="002E7501">
        <w:t xml:space="preserve">Неотъемлемыми частями </w:t>
      </w:r>
      <w:r w:rsidRPr="002E7501">
        <w:rPr>
          <w:snapToGrid w:val="0"/>
        </w:rPr>
        <w:t xml:space="preserve">контракта являются следующие приложения: </w:t>
      </w:r>
    </w:p>
    <w:p w:rsidR="00AD2056" w:rsidRPr="00200181" w:rsidRDefault="00AD2056" w:rsidP="00B319A6">
      <w:pPr>
        <w:tabs>
          <w:tab w:val="left" w:pos="702"/>
          <w:tab w:val="left" w:pos="936"/>
        </w:tabs>
        <w:ind w:firstLine="709"/>
        <w:jc w:val="both"/>
        <w:rPr>
          <w:snapToGrid w:val="0"/>
        </w:rPr>
      </w:pPr>
      <w:r w:rsidRPr="00D855CC">
        <w:rPr>
          <w:b/>
          <w:snapToGrid w:val="0"/>
        </w:rPr>
        <w:t>Приложение № 1:</w:t>
      </w:r>
      <w:r w:rsidRPr="00D855CC">
        <w:rPr>
          <w:snapToGrid w:val="0"/>
        </w:rPr>
        <w:t xml:space="preserve"> </w:t>
      </w:r>
      <w:r w:rsidRPr="00200181">
        <w:rPr>
          <w:snapToGrid w:val="0"/>
        </w:rPr>
        <w:t>«</w:t>
      </w:r>
      <w:r w:rsidRPr="00200181">
        <w:t>Заказ на оказание услуг по техническому обслуживанию лифтов</w:t>
      </w:r>
      <w:r w:rsidRPr="00200181">
        <w:rPr>
          <w:snapToGrid w:val="0"/>
        </w:rPr>
        <w:t>»;</w:t>
      </w:r>
    </w:p>
    <w:p w:rsidR="00AD2056" w:rsidRPr="00D855CC" w:rsidRDefault="00AD2056" w:rsidP="00B319A6">
      <w:pPr>
        <w:pStyle w:val="ConsPlusNormal"/>
        <w:widowControl/>
        <w:ind w:firstLine="0"/>
        <w:jc w:val="both"/>
        <w:rPr>
          <w:rFonts w:ascii="Times New Roman" w:hAnsi="Times New Roman" w:cs="Times New Roman"/>
          <w:snapToGrid w:val="0"/>
          <w:sz w:val="24"/>
          <w:szCs w:val="24"/>
        </w:rPr>
      </w:pPr>
      <w:r w:rsidRPr="00D855CC">
        <w:rPr>
          <w:rFonts w:ascii="Times New Roman" w:hAnsi="Times New Roman" w:cs="Times New Roman"/>
          <w:b/>
          <w:snapToGrid w:val="0"/>
          <w:sz w:val="24"/>
          <w:szCs w:val="24"/>
        </w:rPr>
        <w:t xml:space="preserve">            Приложение № 2: </w:t>
      </w:r>
      <w:r w:rsidRPr="00D855CC">
        <w:rPr>
          <w:rFonts w:ascii="Times New Roman" w:hAnsi="Times New Roman" w:cs="Times New Roman"/>
          <w:snapToGrid w:val="0"/>
          <w:sz w:val="24"/>
          <w:szCs w:val="24"/>
        </w:rPr>
        <w:t>«Календарный план-график технического обслуживания</w:t>
      </w:r>
      <w:r>
        <w:rPr>
          <w:rFonts w:ascii="Times New Roman" w:hAnsi="Times New Roman" w:cs="Times New Roman"/>
          <w:snapToGrid w:val="0"/>
          <w:sz w:val="24"/>
          <w:szCs w:val="24"/>
        </w:rPr>
        <w:t xml:space="preserve"> лифтов</w:t>
      </w:r>
      <w:r w:rsidRPr="00D855CC">
        <w:rPr>
          <w:rFonts w:ascii="Times New Roman" w:hAnsi="Times New Roman" w:cs="Times New Roman"/>
          <w:snapToGrid w:val="0"/>
          <w:sz w:val="24"/>
          <w:szCs w:val="24"/>
        </w:rPr>
        <w:t>».</w:t>
      </w:r>
    </w:p>
    <w:p w:rsidR="00AD2056" w:rsidRPr="00D855CC" w:rsidRDefault="00AD2056" w:rsidP="00B319A6">
      <w:pPr>
        <w:ind w:firstLine="709"/>
        <w:jc w:val="center"/>
        <w:rPr>
          <w:b/>
        </w:rPr>
      </w:pPr>
      <w:r w:rsidRPr="00D855CC">
        <w:rPr>
          <w:b/>
        </w:rPr>
        <w:t>1</w:t>
      </w:r>
      <w:r>
        <w:rPr>
          <w:b/>
        </w:rPr>
        <w:t>3</w:t>
      </w:r>
      <w:r w:rsidRPr="00D855CC">
        <w:rPr>
          <w:b/>
        </w:rPr>
        <w:t>. Адреса и реквизиты сторон.</w:t>
      </w:r>
    </w:p>
    <w:p w:rsidR="00AD2056" w:rsidRPr="00D855CC" w:rsidRDefault="00AD2056" w:rsidP="00B319A6">
      <w:pPr>
        <w:ind w:firstLine="709"/>
        <w:rPr>
          <w:b/>
        </w:rPr>
      </w:pPr>
    </w:p>
    <w:p w:rsidR="00AD2056" w:rsidRPr="00D855CC" w:rsidRDefault="00AD2056" w:rsidP="00B319A6">
      <w:pPr>
        <w:ind w:firstLine="709"/>
        <w:rPr>
          <w:b/>
          <w:bCs/>
        </w:rPr>
      </w:pPr>
      <w:r w:rsidRPr="00D855CC">
        <w:rPr>
          <w:b/>
          <w:bCs/>
        </w:rPr>
        <w:t>Заказчик:</w:t>
      </w:r>
      <w:r w:rsidRPr="00D855CC">
        <w:rPr>
          <w:b/>
          <w:bCs/>
        </w:rPr>
        <w:tab/>
      </w:r>
      <w:r w:rsidRPr="00D855CC">
        <w:rPr>
          <w:b/>
          <w:bCs/>
        </w:rPr>
        <w:tab/>
      </w:r>
      <w:r w:rsidRPr="00D855CC">
        <w:rPr>
          <w:b/>
          <w:bCs/>
        </w:rPr>
        <w:tab/>
      </w:r>
      <w:r w:rsidRPr="00D855CC">
        <w:rPr>
          <w:b/>
          <w:bCs/>
        </w:rPr>
        <w:tab/>
      </w:r>
      <w:r w:rsidRPr="00D855CC">
        <w:rPr>
          <w:b/>
          <w:bCs/>
        </w:rPr>
        <w:tab/>
      </w:r>
      <w:r w:rsidRPr="00D855CC">
        <w:rPr>
          <w:b/>
          <w:bCs/>
        </w:rPr>
        <w:tab/>
        <w:t xml:space="preserve"> Исполнитель:</w:t>
      </w:r>
    </w:p>
    <w:p w:rsidR="00AD2056" w:rsidRPr="00D855CC" w:rsidRDefault="00AD2056" w:rsidP="00B319A6">
      <w:pPr>
        <w:ind w:firstLine="709"/>
        <w:rPr>
          <w:snapToGrid w:val="0"/>
        </w:rPr>
      </w:pPr>
      <w:r>
        <w:rPr>
          <w:snapToGrid w:val="0"/>
        </w:rPr>
        <w:t xml:space="preserve">Адрес: </w:t>
      </w:r>
      <w:r>
        <w:rPr>
          <w:snapToGrid w:val="0"/>
        </w:rPr>
        <w:tab/>
      </w:r>
      <w:r>
        <w:rPr>
          <w:snapToGrid w:val="0"/>
        </w:rPr>
        <w:tab/>
      </w:r>
      <w:r>
        <w:rPr>
          <w:snapToGrid w:val="0"/>
        </w:rPr>
        <w:tab/>
      </w:r>
      <w:r>
        <w:rPr>
          <w:snapToGrid w:val="0"/>
        </w:rPr>
        <w:tab/>
      </w:r>
      <w:r>
        <w:rPr>
          <w:snapToGrid w:val="0"/>
        </w:rPr>
        <w:tab/>
      </w:r>
      <w:r>
        <w:rPr>
          <w:snapToGrid w:val="0"/>
        </w:rPr>
        <w:tab/>
      </w:r>
      <w:r w:rsidRPr="00D855CC">
        <w:rPr>
          <w:snapToGrid w:val="0"/>
        </w:rPr>
        <w:t xml:space="preserve">Адрес: </w:t>
      </w:r>
    </w:p>
    <w:p w:rsidR="00AD2056" w:rsidRPr="00D855CC" w:rsidRDefault="00AD2056" w:rsidP="00B319A6">
      <w:pPr>
        <w:ind w:firstLine="709"/>
        <w:rPr>
          <w:snapToGrid w:val="0"/>
        </w:rPr>
      </w:pPr>
      <w:r w:rsidRPr="00D855CC">
        <w:rPr>
          <w:snapToGrid w:val="0"/>
        </w:rPr>
        <w:t>Расчетный счет № _____________</w:t>
      </w:r>
      <w:r w:rsidRPr="00D855CC">
        <w:rPr>
          <w:snapToGrid w:val="0"/>
        </w:rPr>
        <w:tab/>
      </w:r>
      <w:r w:rsidRPr="00D855CC">
        <w:rPr>
          <w:snapToGrid w:val="0"/>
        </w:rPr>
        <w:tab/>
      </w:r>
      <w:r w:rsidRPr="00D855CC">
        <w:rPr>
          <w:snapToGrid w:val="0"/>
        </w:rPr>
        <w:tab/>
        <w:t>Расчетный счет: ________________</w:t>
      </w:r>
    </w:p>
    <w:p w:rsidR="00AD2056" w:rsidRPr="00D855CC" w:rsidRDefault="00AD2056" w:rsidP="00B319A6">
      <w:pPr>
        <w:ind w:firstLine="709"/>
      </w:pPr>
      <w:r w:rsidRPr="00D855CC">
        <w:t>Телефон: ________</w:t>
      </w:r>
      <w:r w:rsidRPr="00D855CC">
        <w:rPr>
          <w:snapToGrid w:val="0"/>
        </w:rPr>
        <w:t>Факс:</w:t>
      </w:r>
      <w:r w:rsidRPr="00D855CC">
        <w:t>________</w:t>
      </w:r>
      <w:r w:rsidRPr="00D855CC">
        <w:tab/>
      </w:r>
      <w:r w:rsidRPr="00D855CC">
        <w:tab/>
      </w:r>
      <w:r w:rsidRPr="00D855CC">
        <w:tab/>
        <w:t xml:space="preserve">Телефон: ________ </w:t>
      </w:r>
      <w:r w:rsidRPr="00D855CC">
        <w:rPr>
          <w:snapToGrid w:val="0"/>
        </w:rPr>
        <w:t xml:space="preserve">Факс: </w:t>
      </w:r>
      <w:r w:rsidRPr="00D855CC">
        <w:t>________</w:t>
      </w:r>
    </w:p>
    <w:p w:rsidR="00AD2056" w:rsidRPr="00D855CC" w:rsidRDefault="00AD2056" w:rsidP="00B319A6">
      <w:pPr>
        <w:ind w:firstLine="709"/>
      </w:pPr>
    </w:p>
    <w:p w:rsidR="00AD2056" w:rsidRDefault="00AD2056" w:rsidP="00B319A6">
      <w:pPr>
        <w:ind w:firstLine="709"/>
        <w:rPr>
          <w:snapToGrid w:val="0"/>
        </w:rPr>
      </w:pPr>
      <w:r w:rsidRPr="00D855CC">
        <w:rPr>
          <w:snapToGrid w:val="0"/>
        </w:rPr>
        <w:t>М.П.</w:t>
      </w:r>
      <w:r w:rsidRPr="00D855CC">
        <w:rPr>
          <w:snapToGrid w:val="0"/>
        </w:rPr>
        <w:tab/>
      </w:r>
      <w:r w:rsidRPr="00D855CC">
        <w:rPr>
          <w:snapToGrid w:val="0"/>
        </w:rPr>
        <w:tab/>
      </w:r>
      <w:r w:rsidRPr="00D855CC">
        <w:rPr>
          <w:snapToGrid w:val="0"/>
        </w:rPr>
        <w:tab/>
      </w:r>
      <w:r w:rsidRPr="00D855CC">
        <w:rPr>
          <w:snapToGrid w:val="0"/>
        </w:rPr>
        <w:tab/>
      </w:r>
      <w:r w:rsidRPr="00D855CC">
        <w:rPr>
          <w:snapToGrid w:val="0"/>
        </w:rPr>
        <w:tab/>
      </w:r>
      <w:r w:rsidRPr="00D855CC">
        <w:rPr>
          <w:snapToGrid w:val="0"/>
        </w:rPr>
        <w:tab/>
      </w:r>
      <w:r w:rsidRPr="00D855CC">
        <w:rPr>
          <w:snapToGrid w:val="0"/>
        </w:rPr>
        <w:tab/>
        <w:t>М.П.</w:t>
      </w: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Pr="00D855CC" w:rsidRDefault="00AD2056" w:rsidP="00B319A6">
      <w:pPr>
        <w:jc w:val="right"/>
      </w:pPr>
      <w:r w:rsidRPr="00D855CC">
        <w:t>Приложение № 1</w:t>
      </w:r>
    </w:p>
    <w:p w:rsidR="00AD2056" w:rsidRPr="00D855CC" w:rsidRDefault="00AD2056" w:rsidP="00B319A6">
      <w:pPr>
        <w:jc w:val="right"/>
      </w:pPr>
      <w:r w:rsidRPr="00D855CC">
        <w:t>к контракту</w:t>
      </w:r>
    </w:p>
    <w:p w:rsidR="00AD2056" w:rsidRPr="00D855CC" w:rsidRDefault="00AD2056" w:rsidP="00B319A6">
      <w:pPr>
        <w:jc w:val="right"/>
      </w:pPr>
      <w:r w:rsidRPr="00D855CC">
        <w:t xml:space="preserve">№ ______ от «__» ___________ </w:t>
      </w:r>
      <w:r>
        <w:t>20___</w:t>
      </w:r>
      <w:r w:rsidRPr="00D855CC">
        <w:t xml:space="preserve"> года</w:t>
      </w:r>
    </w:p>
    <w:p w:rsidR="00AD2056" w:rsidRPr="00D855CC" w:rsidRDefault="00AD2056" w:rsidP="00B319A6">
      <w:pPr>
        <w:pStyle w:val="NoSpacing"/>
        <w:jc w:val="center"/>
        <w:rPr>
          <w:sz w:val="24"/>
          <w:szCs w:val="24"/>
        </w:rPr>
      </w:pPr>
    </w:p>
    <w:p w:rsidR="00AD2056" w:rsidRPr="00D855CC" w:rsidRDefault="00AD2056" w:rsidP="00B319A6">
      <w:pPr>
        <w:pStyle w:val="NoSpacing"/>
        <w:jc w:val="center"/>
        <w:rPr>
          <w:b/>
          <w:sz w:val="24"/>
          <w:szCs w:val="24"/>
        </w:rPr>
      </w:pPr>
      <w:r w:rsidRPr="00D855CC">
        <w:rPr>
          <w:b/>
          <w:sz w:val="24"/>
          <w:szCs w:val="24"/>
        </w:rPr>
        <w:t>Заказ на оказание услуг по техническому обслуживанию лифтов.</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3544"/>
        <w:gridCol w:w="1984"/>
        <w:gridCol w:w="1701"/>
        <w:gridCol w:w="1985"/>
      </w:tblGrid>
      <w:tr w:rsidR="00AD2056" w:rsidRPr="00C54C32" w:rsidTr="00874C4D">
        <w:trPr>
          <w:trHeight w:val="336"/>
        </w:trPr>
        <w:tc>
          <w:tcPr>
            <w:tcW w:w="426" w:type="dxa"/>
            <w:noWrap/>
            <w:vAlign w:val="center"/>
          </w:tcPr>
          <w:p w:rsidR="00AD2056" w:rsidRPr="00C54C32" w:rsidRDefault="00AD2056" w:rsidP="00874C4D">
            <w:pPr>
              <w:jc w:val="center"/>
            </w:pPr>
            <w:r w:rsidRPr="00C54C32">
              <w:t>№</w:t>
            </w:r>
          </w:p>
        </w:tc>
        <w:tc>
          <w:tcPr>
            <w:tcW w:w="3544" w:type="dxa"/>
            <w:noWrap/>
            <w:vAlign w:val="center"/>
          </w:tcPr>
          <w:p w:rsidR="00AD2056" w:rsidRPr="00C54C32" w:rsidRDefault="00AD2056" w:rsidP="00874C4D">
            <w:pPr>
              <w:jc w:val="center"/>
            </w:pPr>
            <w:r w:rsidRPr="00C54C32">
              <w:t xml:space="preserve">Наименование </w:t>
            </w:r>
            <w:r>
              <w:t>услуг</w:t>
            </w:r>
          </w:p>
        </w:tc>
        <w:tc>
          <w:tcPr>
            <w:tcW w:w="1984" w:type="dxa"/>
            <w:noWrap/>
            <w:vAlign w:val="center"/>
          </w:tcPr>
          <w:p w:rsidR="00AD2056" w:rsidRPr="00C54C32" w:rsidRDefault="00AD2056" w:rsidP="00874C4D">
            <w:pPr>
              <w:snapToGrid w:val="0"/>
              <w:jc w:val="center"/>
            </w:pPr>
            <w:r w:rsidRPr="00C54C32">
              <w:t>Кол-во</w:t>
            </w:r>
          </w:p>
        </w:tc>
        <w:tc>
          <w:tcPr>
            <w:tcW w:w="1701" w:type="dxa"/>
            <w:noWrap/>
            <w:vAlign w:val="center"/>
          </w:tcPr>
          <w:p w:rsidR="00AD2056" w:rsidRPr="00C54C32" w:rsidRDefault="00AD2056" w:rsidP="00874C4D">
            <w:pPr>
              <w:jc w:val="center"/>
            </w:pPr>
            <w:r w:rsidRPr="00C54C32">
              <w:t>Единица измерения</w:t>
            </w:r>
          </w:p>
        </w:tc>
        <w:tc>
          <w:tcPr>
            <w:tcW w:w="1985" w:type="dxa"/>
            <w:vAlign w:val="center"/>
          </w:tcPr>
          <w:p w:rsidR="00AD2056" w:rsidRPr="00C54C32" w:rsidRDefault="00AD2056" w:rsidP="00874C4D">
            <w:pPr>
              <w:jc w:val="center"/>
            </w:pPr>
            <w:r w:rsidRPr="00C54C32">
              <w:t xml:space="preserve">Цена контракта в руб. </w:t>
            </w:r>
          </w:p>
        </w:tc>
      </w:tr>
      <w:tr w:rsidR="00AD2056" w:rsidRPr="00200181" w:rsidTr="00874C4D">
        <w:trPr>
          <w:trHeight w:val="336"/>
        </w:trPr>
        <w:tc>
          <w:tcPr>
            <w:tcW w:w="426" w:type="dxa"/>
            <w:noWrap/>
            <w:vAlign w:val="center"/>
          </w:tcPr>
          <w:p w:rsidR="00AD2056" w:rsidRPr="00DE2541" w:rsidRDefault="00AD2056" w:rsidP="00B319A6">
            <w:pPr>
              <w:numPr>
                <w:ilvl w:val="0"/>
                <w:numId w:val="16"/>
              </w:numPr>
              <w:ind w:left="0" w:firstLine="0"/>
              <w:jc w:val="center"/>
            </w:pPr>
          </w:p>
        </w:tc>
        <w:tc>
          <w:tcPr>
            <w:tcW w:w="3544" w:type="dxa"/>
            <w:noWrap/>
            <w:vAlign w:val="center"/>
          </w:tcPr>
          <w:p w:rsidR="00AD2056" w:rsidRPr="00DE2541" w:rsidRDefault="00AD2056" w:rsidP="00874C4D">
            <w:pPr>
              <w:jc w:val="center"/>
            </w:pPr>
            <w:r w:rsidRPr="00DE2541">
              <w:rPr>
                <w:b/>
              </w:rPr>
              <w:t>Оказание услуг по техническому обслуживанию лифтов</w:t>
            </w:r>
          </w:p>
        </w:tc>
        <w:tc>
          <w:tcPr>
            <w:tcW w:w="1984" w:type="dxa"/>
            <w:noWrap/>
            <w:vAlign w:val="center"/>
          </w:tcPr>
          <w:p w:rsidR="00AD2056" w:rsidRPr="00DE2541" w:rsidRDefault="00AD2056" w:rsidP="00874C4D">
            <w:pPr>
              <w:jc w:val="center"/>
            </w:pPr>
            <w:r w:rsidRPr="00DE2541">
              <w:t>1</w:t>
            </w:r>
          </w:p>
        </w:tc>
        <w:tc>
          <w:tcPr>
            <w:tcW w:w="1701" w:type="dxa"/>
            <w:noWrap/>
            <w:vAlign w:val="center"/>
          </w:tcPr>
          <w:p w:rsidR="00AD2056" w:rsidRPr="00DE2541" w:rsidRDefault="00AD2056" w:rsidP="00874C4D">
            <w:pPr>
              <w:pStyle w:val="ConsNonformat"/>
              <w:widowControl/>
              <w:snapToGrid w:val="0"/>
              <w:ind w:right="0"/>
              <w:jc w:val="center"/>
              <w:rPr>
                <w:rFonts w:ascii="Times New Roman" w:hAnsi="Times New Roman"/>
                <w:bCs/>
                <w:sz w:val="24"/>
                <w:szCs w:val="24"/>
              </w:rPr>
            </w:pPr>
            <w:r w:rsidRPr="00DE2541">
              <w:rPr>
                <w:rFonts w:ascii="Times New Roman" w:hAnsi="Times New Roman"/>
                <w:bCs/>
                <w:sz w:val="24"/>
                <w:szCs w:val="24"/>
              </w:rPr>
              <w:t xml:space="preserve">Условная </w:t>
            </w:r>
          </w:p>
          <w:p w:rsidR="00AD2056" w:rsidRPr="00DE2541" w:rsidRDefault="00AD2056" w:rsidP="00874C4D">
            <w:pPr>
              <w:pStyle w:val="ConsNonformat"/>
              <w:widowControl/>
              <w:snapToGrid w:val="0"/>
              <w:ind w:right="0"/>
              <w:jc w:val="center"/>
              <w:rPr>
                <w:rFonts w:ascii="Times New Roman" w:hAnsi="Times New Roman"/>
                <w:bCs/>
                <w:sz w:val="24"/>
                <w:szCs w:val="24"/>
              </w:rPr>
            </w:pPr>
            <w:r w:rsidRPr="00DE2541">
              <w:rPr>
                <w:rFonts w:ascii="Times New Roman" w:hAnsi="Times New Roman"/>
                <w:bCs/>
                <w:sz w:val="24"/>
                <w:szCs w:val="24"/>
              </w:rPr>
              <w:t>единица</w:t>
            </w:r>
          </w:p>
        </w:tc>
        <w:tc>
          <w:tcPr>
            <w:tcW w:w="1985" w:type="dxa"/>
            <w:vAlign w:val="center"/>
          </w:tcPr>
          <w:p w:rsidR="00AD2056" w:rsidRPr="00DE2541" w:rsidRDefault="00AD2056" w:rsidP="00874C4D">
            <w:pPr>
              <w:jc w:val="center"/>
            </w:pPr>
            <w:bookmarkStart w:id="2" w:name="_GoBack"/>
            <w:bookmarkEnd w:id="2"/>
          </w:p>
        </w:tc>
      </w:tr>
    </w:tbl>
    <w:p w:rsidR="00AD2056" w:rsidRPr="00200181" w:rsidRDefault="00AD2056" w:rsidP="00B319A6">
      <w:pPr>
        <w:pStyle w:val="NoSpacing"/>
        <w:rPr>
          <w:b/>
          <w:sz w:val="20"/>
        </w:rPr>
      </w:pPr>
    </w:p>
    <w:p w:rsidR="00AD2056" w:rsidRPr="00F2757D" w:rsidRDefault="00AD2056" w:rsidP="00B319A6">
      <w:pPr>
        <w:ind w:firstLine="709"/>
        <w:rPr>
          <w:b/>
        </w:rPr>
      </w:pPr>
      <w:r w:rsidRPr="00F2757D">
        <w:rPr>
          <w:b/>
        </w:rPr>
        <w:t>Объем услуг:</w:t>
      </w:r>
    </w:p>
    <w:p w:rsidR="00AD2056" w:rsidRDefault="00AD2056" w:rsidP="00B319A6">
      <w:pPr>
        <w:jc w:val="center"/>
        <w:rPr>
          <w:b/>
        </w:rPr>
      </w:pPr>
      <w:r w:rsidRPr="00F67593">
        <w:rPr>
          <w:b/>
        </w:rPr>
        <w:t>Перечень обслуживаемых лифтов</w:t>
      </w:r>
    </w:p>
    <w:p w:rsidR="00AD2056" w:rsidRDefault="00AD2056" w:rsidP="00B319A6">
      <w:pPr>
        <w:jc w:val="center"/>
        <w:rPr>
          <w:b/>
        </w:rPr>
      </w:pPr>
    </w:p>
    <w:tbl>
      <w:tblPr>
        <w:tblpPr w:leftFromText="180" w:rightFromText="180" w:vertAnchor="text" w:horzAnchor="margin" w:tblpXSpec="center" w:tblpY="9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310"/>
        <w:gridCol w:w="1260"/>
        <w:gridCol w:w="1561"/>
        <w:gridCol w:w="1561"/>
        <w:gridCol w:w="1561"/>
      </w:tblGrid>
      <w:tr w:rsidR="00AD2056" w:rsidRPr="002304F5" w:rsidTr="00874C4D">
        <w:trPr>
          <w:trHeight w:val="253"/>
        </w:trPr>
        <w:tc>
          <w:tcPr>
            <w:tcW w:w="675" w:type="dxa"/>
            <w:vMerge w:val="restart"/>
            <w:vAlign w:val="center"/>
          </w:tcPr>
          <w:p w:rsidR="00AD2056" w:rsidRPr="002304F5" w:rsidRDefault="00AD2056" w:rsidP="00874C4D">
            <w:pPr>
              <w:jc w:val="center"/>
              <w:rPr>
                <w:b/>
              </w:rPr>
            </w:pPr>
            <w:r w:rsidRPr="002304F5">
              <w:rPr>
                <w:b/>
              </w:rPr>
              <w:t>№ п/п</w:t>
            </w:r>
          </w:p>
        </w:tc>
        <w:tc>
          <w:tcPr>
            <w:tcW w:w="3310" w:type="dxa"/>
            <w:vMerge w:val="restart"/>
            <w:vAlign w:val="center"/>
          </w:tcPr>
          <w:p w:rsidR="00AD2056" w:rsidRPr="002304F5" w:rsidRDefault="00AD2056" w:rsidP="00874C4D">
            <w:pPr>
              <w:jc w:val="center"/>
              <w:rPr>
                <w:b/>
              </w:rPr>
            </w:pPr>
            <w:r w:rsidRPr="002304F5">
              <w:rPr>
                <w:b/>
              </w:rPr>
              <w:t>Наименование лифта</w:t>
            </w:r>
          </w:p>
        </w:tc>
        <w:tc>
          <w:tcPr>
            <w:tcW w:w="1260" w:type="dxa"/>
            <w:vMerge w:val="restart"/>
            <w:vAlign w:val="center"/>
          </w:tcPr>
          <w:p w:rsidR="00AD2056" w:rsidRPr="002304F5" w:rsidRDefault="00AD2056" w:rsidP="00874C4D">
            <w:pPr>
              <w:jc w:val="center"/>
              <w:rPr>
                <w:b/>
              </w:rPr>
            </w:pPr>
            <w:r w:rsidRPr="002304F5">
              <w:rPr>
                <w:b/>
              </w:rPr>
              <w:t>Заводской номер</w:t>
            </w:r>
          </w:p>
        </w:tc>
        <w:tc>
          <w:tcPr>
            <w:tcW w:w="1561" w:type="dxa"/>
            <w:vMerge w:val="restart"/>
            <w:vAlign w:val="center"/>
          </w:tcPr>
          <w:p w:rsidR="00AD2056" w:rsidRPr="002304F5" w:rsidRDefault="00AD2056" w:rsidP="00874C4D">
            <w:pPr>
              <w:jc w:val="center"/>
              <w:rPr>
                <w:b/>
              </w:rPr>
            </w:pPr>
            <w:r w:rsidRPr="002304F5">
              <w:rPr>
                <w:b/>
              </w:rPr>
              <w:t>Техническая характеристика</w:t>
            </w:r>
          </w:p>
        </w:tc>
        <w:tc>
          <w:tcPr>
            <w:tcW w:w="3122" w:type="dxa"/>
            <w:gridSpan w:val="2"/>
            <w:vAlign w:val="center"/>
          </w:tcPr>
          <w:p w:rsidR="00AD2056" w:rsidRPr="002304F5" w:rsidRDefault="00AD2056" w:rsidP="00874C4D">
            <w:pPr>
              <w:jc w:val="center"/>
              <w:rPr>
                <w:b/>
              </w:rPr>
            </w:pPr>
            <w:r w:rsidRPr="002304F5">
              <w:rPr>
                <w:b/>
              </w:rPr>
              <w:t>Вид ТО</w:t>
            </w:r>
          </w:p>
        </w:tc>
      </w:tr>
      <w:tr w:rsidR="00AD2056" w:rsidRPr="002304F5" w:rsidTr="00874C4D">
        <w:trPr>
          <w:trHeight w:val="230"/>
        </w:trPr>
        <w:tc>
          <w:tcPr>
            <w:tcW w:w="675" w:type="dxa"/>
            <w:vMerge/>
            <w:vAlign w:val="center"/>
          </w:tcPr>
          <w:p w:rsidR="00AD2056" w:rsidRPr="002304F5" w:rsidRDefault="00AD2056" w:rsidP="00874C4D">
            <w:pPr>
              <w:rPr>
                <w:b/>
              </w:rPr>
            </w:pPr>
          </w:p>
        </w:tc>
        <w:tc>
          <w:tcPr>
            <w:tcW w:w="3310" w:type="dxa"/>
            <w:vMerge/>
            <w:vAlign w:val="center"/>
          </w:tcPr>
          <w:p w:rsidR="00AD2056" w:rsidRPr="002304F5" w:rsidRDefault="00AD2056" w:rsidP="00874C4D">
            <w:pPr>
              <w:rPr>
                <w:b/>
              </w:rPr>
            </w:pPr>
          </w:p>
        </w:tc>
        <w:tc>
          <w:tcPr>
            <w:tcW w:w="1260" w:type="dxa"/>
            <w:vMerge/>
            <w:vAlign w:val="center"/>
          </w:tcPr>
          <w:p w:rsidR="00AD2056" w:rsidRPr="002304F5" w:rsidRDefault="00AD2056" w:rsidP="00874C4D">
            <w:pPr>
              <w:rPr>
                <w:b/>
              </w:rPr>
            </w:pPr>
          </w:p>
        </w:tc>
        <w:tc>
          <w:tcPr>
            <w:tcW w:w="1561" w:type="dxa"/>
            <w:vMerge/>
            <w:vAlign w:val="center"/>
          </w:tcPr>
          <w:p w:rsidR="00AD2056" w:rsidRPr="002304F5" w:rsidRDefault="00AD2056" w:rsidP="00874C4D">
            <w:pPr>
              <w:rPr>
                <w:b/>
              </w:rPr>
            </w:pPr>
          </w:p>
        </w:tc>
        <w:tc>
          <w:tcPr>
            <w:tcW w:w="1561" w:type="dxa"/>
            <w:vAlign w:val="center"/>
          </w:tcPr>
          <w:p w:rsidR="00AD2056" w:rsidRPr="002304F5" w:rsidRDefault="00AD2056" w:rsidP="00874C4D">
            <w:pPr>
              <w:jc w:val="center"/>
              <w:rPr>
                <w:b/>
              </w:rPr>
            </w:pPr>
            <w:r w:rsidRPr="002304F5">
              <w:rPr>
                <w:b/>
              </w:rPr>
              <w:t>ТО 1</w:t>
            </w:r>
          </w:p>
        </w:tc>
        <w:tc>
          <w:tcPr>
            <w:tcW w:w="1561" w:type="dxa"/>
            <w:vAlign w:val="center"/>
          </w:tcPr>
          <w:p w:rsidR="00AD2056" w:rsidRPr="002304F5" w:rsidRDefault="00AD2056" w:rsidP="00874C4D">
            <w:pPr>
              <w:jc w:val="center"/>
              <w:rPr>
                <w:b/>
              </w:rPr>
            </w:pPr>
            <w:r w:rsidRPr="002304F5">
              <w:rPr>
                <w:b/>
              </w:rPr>
              <w:t>ТО 2</w:t>
            </w:r>
          </w:p>
        </w:tc>
      </w:tr>
      <w:tr w:rsidR="00AD2056" w:rsidRPr="002304F5" w:rsidTr="00874C4D">
        <w:trPr>
          <w:trHeight w:val="493"/>
        </w:trPr>
        <w:tc>
          <w:tcPr>
            <w:tcW w:w="675" w:type="dxa"/>
          </w:tcPr>
          <w:p w:rsidR="00AD2056" w:rsidRPr="002304F5" w:rsidRDefault="00AD2056" w:rsidP="00874C4D">
            <w:pPr>
              <w:jc w:val="center"/>
            </w:pPr>
            <w:r w:rsidRPr="002304F5">
              <w:t>1</w:t>
            </w:r>
          </w:p>
        </w:tc>
        <w:tc>
          <w:tcPr>
            <w:tcW w:w="3310" w:type="dxa"/>
          </w:tcPr>
          <w:p w:rsidR="00AD2056" w:rsidRDefault="00AD2056" w:rsidP="00874C4D">
            <w:pPr>
              <w:jc w:val="center"/>
            </w:pPr>
            <w:r w:rsidRPr="002304F5">
              <w:t>Лифт пассажирский</w:t>
            </w:r>
            <w:r>
              <w:t xml:space="preserve">,  </w:t>
            </w:r>
          </w:p>
          <w:p w:rsidR="00AD2056" w:rsidRPr="002304F5" w:rsidRDefault="00AD2056" w:rsidP="00874C4D">
            <w:pPr>
              <w:jc w:val="center"/>
            </w:pPr>
            <w:r w:rsidRPr="00277968">
              <w:t>Новгородский д. 15</w:t>
            </w:r>
          </w:p>
        </w:tc>
        <w:tc>
          <w:tcPr>
            <w:tcW w:w="1260" w:type="dxa"/>
          </w:tcPr>
          <w:p w:rsidR="00AD2056" w:rsidRPr="002304F5" w:rsidRDefault="00AD2056" w:rsidP="00874C4D">
            <w:pPr>
              <w:jc w:val="center"/>
            </w:pPr>
          </w:p>
        </w:tc>
        <w:tc>
          <w:tcPr>
            <w:tcW w:w="1561" w:type="dxa"/>
          </w:tcPr>
          <w:p w:rsidR="00AD2056" w:rsidRPr="002304F5" w:rsidRDefault="00AD2056" w:rsidP="00874C4D">
            <w:pPr>
              <w:jc w:val="center"/>
            </w:pPr>
            <w:r w:rsidRPr="002304F5">
              <w:t>1000 кг</w:t>
            </w:r>
          </w:p>
          <w:p w:rsidR="00AD2056" w:rsidRPr="002304F5" w:rsidRDefault="00AD2056" w:rsidP="00874C4D">
            <w:pPr>
              <w:jc w:val="center"/>
            </w:pPr>
          </w:p>
        </w:tc>
        <w:tc>
          <w:tcPr>
            <w:tcW w:w="1561" w:type="dxa"/>
          </w:tcPr>
          <w:p w:rsidR="00AD2056" w:rsidRPr="002304F5" w:rsidRDefault="00AD2056" w:rsidP="00874C4D">
            <w:pPr>
              <w:jc w:val="center"/>
            </w:pPr>
            <w:r w:rsidRPr="002304F5">
              <w:t>Два раза в месяц</w:t>
            </w:r>
          </w:p>
        </w:tc>
        <w:tc>
          <w:tcPr>
            <w:tcW w:w="1561" w:type="dxa"/>
          </w:tcPr>
          <w:p w:rsidR="00AD2056" w:rsidRPr="002304F5" w:rsidRDefault="00AD2056" w:rsidP="00874C4D">
            <w:pPr>
              <w:jc w:val="center"/>
            </w:pPr>
            <w:r w:rsidRPr="002304F5">
              <w:t>Один раз в месяц</w:t>
            </w:r>
          </w:p>
        </w:tc>
      </w:tr>
      <w:tr w:rsidR="00AD2056" w:rsidRPr="002304F5" w:rsidTr="00874C4D">
        <w:trPr>
          <w:trHeight w:val="493"/>
        </w:trPr>
        <w:tc>
          <w:tcPr>
            <w:tcW w:w="675" w:type="dxa"/>
          </w:tcPr>
          <w:p w:rsidR="00AD2056" w:rsidRPr="002304F5" w:rsidRDefault="00AD2056" w:rsidP="00874C4D">
            <w:pPr>
              <w:jc w:val="center"/>
            </w:pPr>
            <w:r w:rsidRPr="002304F5">
              <w:t>4</w:t>
            </w:r>
          </w:p>
        </w:tc>
        <w:tc>
          <w:tcPr>
            <w:tcW w:w="3310" w:type="dxa"/>
          </w:tcPr>
          <w:p w:rsidR="00AD2056" w:rsidRDefault="00AD2056" w:rsidP="00874C4D">
            <w:pPr>
              <w:jc w:val="center"/>
            </w:pPr>
            <w:r w:rsidRPr="002304F5">
              <w:t>Лифт пассажирский</w:t>
            </w:r>
            <w:r>
              <w:t xml:space="preserve">,  </w:t>
            </w:r>
          </w:p>
          <w:p w:rsidR="00AD2056" w:rsidRPr="002304F5" w:rsidRDefault="00AD2056" w:rsidP="00874C4D">
            <w:pPr>
              <w:jc w:val="center"/>
            </w:pPr>
            <w:r w:rsidRPr="00277968">
              <w:t>Новгородский д. 15</w:t>
            </w:r>
          </w:p>
        </w:tc>
        <w:tc>
          <w:tcPr>
            <w:tcW w:w="1260" w:type="dxa"/>
          </w:tcPr>
          <w:p w:rsidR="00AD2056" w:rsidRPr="002304F5" w:rsidRDefault="00AD2056" w:rsidP="00874C4D">
            <w:pPr>
              <w:jc w:val="center"/>
            </w:pPr>
          </w:p>
        </w:tc>
        <w:tc>
          <w:tcPr>
            <w:tcW w:w="1561" w:type="dxa"/>
          </w:tcPr>
          <w:p w:rsidR="00AD2056" w:rsidRPr="002304F5" w:rsidRDefault="00AD2056" w:rsidP="00874C4D">
            <w:pPr>
              <w:jc w:val="center"/>
            </w:pPr>
            <w:r w:rsidRPr="002304F5">
              <w:t>500 кг</w:t>
            </w:r>
          </w:p>
        </w:tc>
        <w:tc>
          <w:tcPr>
            <w:tcW w:w="1561" w:type="dxa"/>
          </w:tcPr>
          <w:p w:rsidR="00AD2056" w:rsidRPr="002304F5" w:rsidRDefault="00AD2056" w:rsidP="00874C4D">
            <w:pPr>
              <w:jc w:val="center"/>
            </w:pPr>
            <w:r w:rsidRPr="002304F5">
              <w:t>Два раза в месяц</w:t>
            </w:r>
          </w:p>
        </w:tc>
        <w:tc>
          <w:tcPr>
            <w:tcW w:w="1561" w:type="dxa"/>
          </w:tcPr>
          <w:p w:rsidR="00AD2056" w:rsidRPr="002304F5" w:rsidRDefault="00AD2056" w:rsidP="00874C4D">
            <w:pPr>
              <w:jc w:val="center"/>
            </w:pPr>
            <w:r w:rsidRPr="002304F5">
              <w:t>Один раз в месяц</w:t>
            </w:r>
          </w:p>
        </w:tc>
      </w:tr>
    </w:tbl>
    <w:p w:rsidR="00AD2056" w:rsidRDefault="00AD2056" w:rsidP="00B319A6">
      <w:pPr>
        <w:jc w:val="both"/>
        <w:rPr>
          <w:b/>
        </w:rPr>
      </w:pPr>
    </w:p>
    <w:p w:rsidR="00AD2056" w:rsidRDefault="00AD2056" w:rsidP="00B319A6">
      <w:pPr>
        <w:jc w:val="both"/>
      </w:pPr>
    </w:p>
    <w:p w:rsidR="00AD2056" w:rsidRPr="00D855CC" w:rsidRDefault="00AD2056" w:rsidP="00B319A6">
      <w:pPr>
        <w:jc w:val="both"/>
      </w:pPr>
      <w:r w:rsidRPr="00D855CC">
        <w:t>Итого: цена контракта составляет: _______(_________</w:t>
      </w:r>
      <w:r w:rsidRPr="00D855CC">
        <w:rPr>
          <w:i/>
        </w:rPr>
        <w:t xml:space="preserve">сумма прописью </w:t>
      </w:r>
      <w:r w:rsidRPr="00D855CC">
        <w:t>______</w:t>
      </w:r>
      <w:r w:rsidRPr="00D855CC">
        <w:rPr>
          <w:u w:val="single"/>
        </w:rPr>
        <w:t xml:space="preserve">) </w:t>
      </w:r>
      <w:r>
        <w:t>руб. ____ коп.</w:t>
      </w:r>
    </w:p>
    <w:p w:rsidR="00AD2056" w:rsidRPr="00DE2541" w:rsidRDefault="00AD2056" w:rsidP="00B319A6">
      <w:pPr>
        <w:ind w:firstLine="709"/>
        <w:rPr>
          <w:b/>
          <w:bCs/>
        </w:rPr>
      </w:pPr>
      <w:r>
        <w:rPr>
          <w:b/>
          <w:bCs/>
        </w:rPr>
        <w:t>Заказчик:</w:t>
      </w:r>
      <w:r>
        <w:rPr>
          <w:b/>
          <w:bCs/>
        </w:rPr>
        <w:tab/>
      </w:r>
      <w:r>
        <w:rPr>
          <w:b/>
          <w:bCs/>
        </w:rPr>
        <w:tab/>
      </w:r>
      <w:r>
        <w:rPr>
          <w:b/>
          <w:bCs/>
        </w:rPr>
        <w:tab/>
      </w:r>
      <w:r>
        <w:rPr>
          <w:b/>
          <w:bCs/>
        </w:rPr>
        <w:tab/>
      </w:r>
      <w:r>
        <w:rPr>
          <w:b/>
          <w:bCs/>
        </w:rPr>
        <w:tab/>
      </w:r>
      <w:r>
        <w:rPr>
          <w:b/>
          <w:bCs/>
        </w:rPr>
        <w:tab/>
        <w:t xml:space="preserve"> Исполнитель</w:t>
      </w:r>
    </w:p>
    <w:p w:rsidR="00AD2056" w:rsidRDefault="00AD2056" w:rsidP="00B319A6">
      <w:pPr>
        <w:ind w:firstLine="709"/>
        <w:rPr>
          <w:snapToGrid w:val="0"/>
        </w:rPr>
      </w:pPr>
      <w:r w:rsidRPr="00D855CC">
        <w:rPr>
          <w:snapToGrid w:val="0"/>
        </w:rPr>
        <w:t>М.П.</w:t>
      </w:r>
      <w:r w:rsidRPr="00D855CC">
        <w:rPr>
          <w:snapToGrid w:val="0"/>
        </w:rPr>
        <w:tab/>
      </w:r>
      <w:r w:rsidRPr="00D855CC">
        <w:rPr>
          <w:snapToGrid w:val="0"/>
        </w:rPr>
        <w:tab/>
      </w:r>
      <w:r w:rsidRPr="00D855CC">
        <w:rPr>
          <w:snapToGrid w:val="0"/>
        </w:rPr>
        <w:tab/>
      </w:r>
      <w:r w:rsidRPr="00D855CC">
        <w:rPr>
          <w:snapToGrid w:val="0"/>
        </w:rPr>
        <w:tab/>
      </w:r>
      <w:r w:rsidRPr="00D855CC">
        <w:rPr>
          <w:snapToGrid w:val="0"/>
        </w:rPr>
        <w:tab/>
      </w:r>
      <w:r w:rsidRPr="00D855CC">
        <w:rPr>
          <w:snapToGrid w:val="0"/>
        </w:rPr>
        <w:tab/>
      </w:r>
      <w:r w:rsidRPr="00D855CC">
        <w:rPr>
          <w:snapToGrid w:val="0"/>
        </w:rPr>
        <w:tab/>
        <w:t>М.П.</w:t>
      </w: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Default="00AD2056" w:rsidP="00B319A6">
      <w:pPr>
        <w:jc w:val="right"/>
      </w:pPr>
    </w:p>
    <w:p w:rsidR="00AD2056" w:rsidRPr="00D855CC" w:rsidRDefault="00AD2056" w:rsidP="00B319A6">
      <w:pPr>
        <w:jc w:val="right"/>
      </w:pPr>
      <w:r w:rsidRPr="00D855CC">
        <w:t>Приложение № 2</w:t>
      </w:r>
    </w:p>
    <w:p w:rsidR="00AD2056" w:rsidRPr="00D855CC" w:rsidRDefault="00AD2056" w:rsidP="00B319A6">
      <w:pPr>
        <w:jc w:val="right"/>
      </w:pPr>
      <w:r w:rsidRPr="00D855CC">
        <w:t>к контракту</w:t>
      </w:r>
    </w:p>
    <w:p w:rsidR="00AD2056" w:rsidRPr="00D855CC" w:rsidRDefault="00AD2056" w:rsidP="00B319A6">
      <w:pPr>
        <w:jc w:val="right"/>
      </w:pPr>
      <w:r w:rsidRPr="00D855CC">
        <w:t xml:space="preserve">№ ______ от «__» ___________ </w:t>
      </w:r>
      <w:r>
        <w:t>20___</w:t>
      </w:r>
      <w:r w:rsidRPr="00D855CC">
        <w:t xml:space="preserve"> года</w:t>
      </w:r>
    </w:p>
    <w:p w:rsidR="00AD2056" w:rsidRPr="00D855CC" w:rsidRDefault="00AD2056" w:rsidP="00B319A6">
      <w:pPr>
        <w:ind w:firstLine="709"/>
      </w:pPr>
    </w:p>
    <w:p w:rsidR="00AD2056" w:rsidRDefault="00AD2056" w:rsidP="00B319A6">
      <w:pPr>
        <w:jc w:val="center"/>
        <w:rPr>
          <w:b/>
        </w:rPr>
      </w:pPr>
      <w:r w:rsidRPr="00D855CC">
        <w:rPr>
          <w:b/>
        </w:rPr>
        <w:t xml:space="preserve">КАЛЕНДАРНЫЙ ПЛАН-ГРАФИК ТЕХНИЧЕСКОГО ОБСЛУЖИВАНИЯ </w:t>
      </w:r>
      <w:r>
        <w:rPr>
          <w:b/>
        </w:rPr>
        <w:t>ЛИФТОВ</w:t>
      </w:r>
    </w:p>
    <w:p w:rsidR="00AD2056" w:rsidRDefault="00AD2056" w:rsidP="00B319A6">
      <w:pPr>
        <w:jc w:val="center"/>
        <w:rPr>
          <w:b/>
        </w:rPr>
      </w:pPr>
    </w:p>
    <w:p w:rsidR="00AD2056" w:rsidRDefault="00AD2056" w:rsidP="00B319A6">
      <w:pPr>
        <w:jc w:val="center"/>
        <w:rPr>
          <w:b/>
        </w:rPr>
      </w:pPr>
    </w:p>
    <w:tbl>
      <w:tblPr>
        <w:tblpPr w:leftFromText="180" w:rightFromText="180" w:vertAnchor="text" w:horzAnchor="margin" w:tblpXSpec="center" w:tblpY="93"/>
        <w:tblW w:w="8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3168"/>
        <w:gridCol w:w="1561"/>
        <w:gridCol w:w="1561"/>
        <w:gridCol w:w="1380"/>
      </w:tblGrid>
      <w:tr w:rsidR="00AD2056" w:rsidTr="00874C4D">
        <w:trPr>
          <w:trHeight w:val="253"/>
        </w:trPr>
        <w:tc>
          <w:tcPr>
            <w:tcW w:w="959" w:type="dxa"/>
            <w:vMerge w:val="restart"/>
            <w:vAlign w:val="center"/>
          </w:tcPr>
          <w:p w:rsidR="00AD2056" w:rsidRPr="001B42E4" w:rsidRDefault="00AD2056" w:rsidP="00874C4D">
            <w:pPr>
              <w:jc w:val="center"/>
              <w:rPr>
                <w:b/>
              </w:rPr>
            </w:pPr>
            <w:r w:rsidRPr="001B42E4">
              <w:rPr>
                <w:b/>
              </w:rPr>
              <w:t>№ п/п</w:t>
            </w:r>
          </w:p>
        </w:tc>
        <w:tc>
          <w:tcPr>
            <w:tcW w:w="3168" w:type="dxa"/>
            <w:vMerge w:val="restart"/>
            <w:vAlign w:val="center"/>
          </w:tcPr>
          <w:p w:rsidR="00AD2056" w:rsidRPr="001B42E4" w:rsidRDefault="00AD2056" w:rsidP="00874C4D">
            <w:pPr>
              <w:jc w:val="center"/>
              <w:rPr>
                <w:b/>
              </w:rPr>
            </w:pPr>
            <w:r w:rsidRPr="001B42E4">
              <w:rPr>
                <w:b/>
              </w:rPr>
              <w:t>Наименование лифта</w:t>
            </w:r>
          </w:p>
        </w:tc>
        <w:tc>
          <w:tcPr>
            <w:tcW w:w="1561" w:type="dxa"/>
            <w:vMerge w:val="restart"/>
            <w:vAlign w:val="center"/>
          </w:tcPr>
          <w:p w:rsidR="00AD2056" w:rsidRPr="001B42E4" w:rsidRDefault="00AD2056" w:rsidP="00874C4D">
            <w:pPr>
              <w:jc w:val="center"/>
              <w:rPr>
                <w:b/>
              </w:rPr>
            </w:pPr>
            <w:r w:rsidRPr="001B42E4">
              <w:rPr>
                <w:b/>
              </w:rPr>
              <w:t>Техническая характеристика</w:t>
            </w:r>
          </w:p>
        </w:tc>
        <w:tc>
          <w:tcPr>
            <w:tcW w:w="2941" w:type="dxa"/>
            <w:gridSpan w:val="2"/>
            <w:vAlign w:val="center"/>
          </w:tcPr>
          <w:p w:rsidR="00AD2056" w:rsidRPr="001B42E4" w:rsidRDefault="00AD2056" w:rsidP="00874C4D">
            <w:pPr>
              <w:jc w:val="center"/>
              <w:rPr>
                <w:b/>
              </w:rPr>
            </w:pPr>
            <w:r w:rsidRPr="001B42E4">
              <w:rPr>
                <w:b/>
              </w:rPr>
              <w:t>Вид ТО</w:t>
            </w:r>
          </w:p>
        </w:tc>
      </w:tr>
      <w:tr w:rsidR="00AD2056" w:rsidTr="00874C4D">
        <w:trPr>
          <w:trHeight w:val="230"/>
        </w:trPr>
        <w:tc>
          <w:tcPr>
            <w:tcW w:w="959" w:type="dxa"/>
            <w:vMerge/>
            <w:vAlign w:val="center"/>
          </w:tcPr>
          <w:p w:rsidR="00AD2056" w:rsidRPr="001B42E4" w:rsidRDefault="00AD2056" w:rsidP="00874C4D">
            <w:pPr>
              <w:rPr>
                <w:b/>
              </w:rPr>
            </w:pPr>
          </w:p>
        </w:tc>
        <w:tc>
          <w:tcPr>
            <w:tcW w:w="3168" w:type="dxa"/>
            <w:vMerge/>
            <w:vAlign w:val="center"/>
          </w:tcPr>
          <w:p w:rsidR="00AD2056" w:rsidRPr="001B42E4" w:rsidRDefault="00AD2056" w:rsidP="00874C4D">
            <w:pPr>
              <w:rPr>
                <w:b/>
              </w:rPr>
            </w:pPr>
          </w:p>
        </w:tc>
        <w:tc>
          <w:tcPr>
            <w:tcW w:w="1561" w:type="dxa"/>
            <w:vMerge/>
            <w:vAlign w:val="center"/>
          </w:tcPr>
          <w:p w:rsidR="00AD2056" w:rsidRPr="001B42E4" w:rsidRDefault="00AD2056" w:rsidP="00874C4D">
            <w:pPr>
              <w:rPr>
                <w:b/>
              </w:rPr>
            </w:pPr>
          </w:p>
        </w:tc>
        <w:tc>
          <w:tcPr>
            <w:tcW w:w="1561" w:type="dxa"/>
            <w:vAlign w:val="center"/>
          </w:tcPr>
          <w:p w:rsidR="00AD2056" w:rsidRPr="001B42E4" w:rsidRDefault="00AD2056" w:rsidP="00874C4D">
            <w:pPr>
              <w:jc w:val="center"/>
              <w:rPr>
                <w:b/>
              </w:rPr>
            </w:pPr>
            <w:r w:rsidRPr="001B42E4">
              <w:rPr>
                <w:b/>
              </w:rPr>
              <w:t>ТО 1</w:t>
            </w:r>
          </w:p>
        </w:tc>
        <w:tc>
          <w:tcPr>
            <w:tcW w:w="1380" w:type="dxa"/>
            <w:vAlign w:val="center"/>
          </w:tcPr>
          <w:p w:rsidR="00AD2056" w:rsidRPr="001B42E4" w:rsidRDefault="00AD2056" w:rsidP="00874C4D">
            <w:pPr>
              <w:jc w:val="center"/>
              <w:rPr>
                <w:b/>
              </w:rPr>
            </w:pPr>
            <w:r w:rsidRPr="001B42E4">
              <w:rPr>
                <w:b/>
              </w:rPr>
              <w:t>ТО 2</w:t>
            </w:r>
          </w:p>
        </w:tc>
      </w:tr>
      <w:tr w:rsidR="00AD2056" w:rsidTr="00874C4D">
        <w:trPr>
          <w:trHeight w:val="493"/>
        </w:trPr>
        <w:tc>
          <w:tcPr>
            <w:tcW w:w="959" w:type="dxa"/>
          </w:tcPr>
          <w:p w:rsidR="00AD2056" w:rsidRDefault="00AD2056" w:rsidP="00874C4D">
            <w:pPr>
              <w:jc w:val="center"/>
            </w:pPr>
            <w:r>
              <w:t>1.</w:t>
            </w:r>
          </w:p>
        </w:tc>
        <w:tc>
          <w:tcPr>
            <w:tcW w:w="3168" w:type="dxa"/>
          </w:tcPr>
          <w:p w:rsidR="00AD2056" w:rsidRDefault="00AD2056" w:rsidP="00874C4D">
            <w:pPr>
              <w:jc w:val="center"/>
            </w:pPr>
            <w:r>
              <w:t>Лифт пассажирский</w:t>
            </w:r>
          </w:p>
        </w:tc>
        <w:tc>
          <w:tcPr>
            <w:tcW w:w="1561" w:type="dxa"/>
          </w:tcPr>
          <w:p w:rsidR="00AD2056" w:rsidRPr="006D4218" w:rsidRDefault="00AD2056" w:rsidP="00874C4D">
            <w:pPr>
              <w:jc w:val="center"/>
              <w:rPr>
                <w:color w:val="FF0000"/>
              </w:rPr>
            </w:pPr>
            <w:r>
              <w:t>500 кг,</w:t>
            </w:r>
            <w:r w:rsidRPr="008D5361">
              <w:t xml:space="preserve"> 8</w:t>
            </w:r>
          </w:p>
          <w:p w:rsidR="00AD2056" w:rsidRDefault="00AD2056" w:rsidP="00874C4D">
            <w:pPr>
              <w:jc w:val="center"/>
            </w:pPr>
            <w:r>
              <w:t>остановок</w:t>
            </w:r>
          </w:p>
        </w:tc>
        <w:tc>
          <w:tcPr>
            <w:tcW w:w="1561" w:type="dxa"/>
          </w:tcPr>
          <w:p w:rsidR="00AD2056" w:rsidRDefault="00AD2056" w:rsidP="00874C4D">
            <w:pPr>
              <w:jc w:val="center"/>
            </w:pPr>
            <w:r>
              <w:t>Два раза в месяц</w:t>
            </w:r>
          </w:p>
        </w:tc>
        <w:tc>
          <w:tcPr>
            <w:tcW w:w="1380" w:type="dxa"/>
          </w:tcPr>
          <w:p w:rsidR="00AD2056" w:rsidRDefault="00AD2056" w:rsidP="00874C4D">
            <w:pPr>
              <w:jc w:val="center"/>
            </w:pPr>
            <w:r>
              <w:t>Один раз в месяц</w:t>
            </w:r>
          </w:p>
        </w:tc>
      </w:tr>
      <w:tr w:rsidR="00AD2056" w:rsidTr="00874C4D">
        <w:trPr>
          <w:trHeight w:val="493"/>
        </w:trPr>
        <w:tc>
          <w:tcPr>
            <w:tcW w:w="959" w:type="dxa"/>
          </w:tcPr>
          <w:p w:rsidR="00AD2056" w:rsidRDefault="00AD2056" w:rsidP="00874C4D">
            <w:pPr>
              <w:jc w:val="center"/>
            </w:pPr>
            <w:r>
              <w:t>2.</w:t>
            </w:r>
          </w:p>
        </w:tc>
        <w:tc>
          <w:tcPr>
            <w:tcW w:w="3168" w:type="dxa"/>
          </w:tcPr>
          <w:p w:rsidR="00AD2056" w:rsidRDefault="00AD2056" w:rsidP="00874C4D">
            <w:pPr>
              <w:jc w:val="center"/>
            </w:pPr>
            <w:r>
              <w:t>Лифт пассажирский</w:t>
            </w:r>
          </w:p>
        </w:tc>
        <w:tc>
          <w:tcPr>
            <w:tcW w:w="1561" w:type="dxa"/>
          </w:tcPr>
          <w:p w:rsidR="00AD2056" w:rsidRDefault="00AD2056" w:rsidP="00874C4D">
            <w:pPr>
              <w:jc w:val="center"/>
            </w:pPr>
            <w:r>
              <w:t>1000 кг, 7 остановок</w:t>
            </w:r>
          </w:p>
        </w:tc>
        <w:tc>
          <w:tcPr>
            <w:tcW w:w="1561" w:type="dxa"/>
          </w:tcPr>
          <w:p w:rsidR="00AD2056" w:rsidRDefault="00AD2056" w:rsidP="00874C4D">
            <w:pPr>
              <w:jc w:val="center"/>
            </w:pPr>
            <w:r w:rsidRPr="00697334">
              <w:t>Два раза в месяц</w:t>
            </w:r>
          </w:p>
        </w:tc>
        <w:tc>
          <w:tcPr>
            <w:tcW w:w="1380" w:type="dxa"/>
          </w:tcPr>
          <w:p w:rsidR="00AD2056" w:rsidRDefault="00AD2056" w:rsidP="00874C4D">
            <w:pPr>
              <w:jc w:val="center"/>
            </w:pPr>
            <w:r w:rsidRPr="005650AE">
              <w:t>Один раз в месяц</w:t>
            </w:r>
          </w:p>
        </w:tc>
      </w:tr>
    </w:tbl>
    <w:p w:rsidR="00AD2056" w:rsidRDefault="00AD2056" w:rsidP="00B319A6">
      <w:pPr>
        <w:jc w:val="center"/>
        <w:rPr>
          <w:b/>
        </w:rPr>
      </w:pPr>
    </w:p>
    <w:p w:rsidR="00AD2056" w:rsidRDefault="00AD2056" w:rsidP="00B319A6">
      <w:pPr>
        <w:jc w:val="center"/>
        <w:rPr>
          <w:b/>
        </w:rPr>
      </w:pPr>
    </w:p>
    <w:p w:rsidR="00AD2056" w:rsidRDefault="00AD2056" w:rsidP="00B319A6">
      <w:pPr>
        <w:jc w:val="center"/>
        <w:rPr>
          <w:b/>
        </w:rPr>
      </w:pPr>
    </w:p>
    <w:p w:rsidR="00AD2056" w:rsidRDefault="00AD2056" w:rsidP="00B319A6">
      <w:pPr>
        <w:jc w:val="center"/>
        <w:rPr>
          <w:b/>
        </w:rPr>
      </w:pPr>
    </w:p>
    <w:p w:rsidR="00AD2056" w:rsidRPr="00D855CC" w:rsidRDefault="00AD2056" w:rsidP="00B319A6">
      <w:pPr>
        <w:ind w:firstLine="709"/>
        <w:rPr>
          <w:b/>
          <w:bCs/>
        </w:rPr>
      </w:pPr>
      <w:r w:rsidRPr="00D855CC">
        <w:rPr>
          <w:b/>
          <w:bCs/>
        </w:rPr>
        <w:t>Заказчик:</w:t>
      </w:r>
      <w:r w:rsidRPr="00D855CC">
        <w:rPr>
          <w:b/>
          <w:bCs/>
        </w:rPr>
        <w:tab/>
      </w:r>
      <w:r w:rsidRPr="00D855CC">
        <w:rPr>
          <w:b/>
          <w:bCs/>
        </w:rPr>
        <w:tab/>
      </w:r>
      <w:r w:rsidRPr="00D855CC">
        <w:rPr>
          <w:b/>
          <w:bCs/>
        </w:rPr>
        <w:tab/>
      </w:r>
      <w:r w:rsidRPr="00D855CC">
        <w:rPr>
          <w:b/>
          <w:bCs/>
        </w:rPr>
        <w:tab/>
      </w:r>
      <w:r w:rsidRPr="00D855CC">
        <w:rPr>
          <w:b/>
          <w:bCs/>
        </w:rPr>
        <w:tab/>
      </w:r>
      <w:r w:rsidRPr="00D855CC">
        <w:rPr>
          <w:b/>
          <w:bCs/>
        </w:rPr>
        <w:tab/>
        <w:t xml:space="preserve"> Исполнитель:</w:t>
      </w:r>
    </w:p>
    <w:p w:rsidR="00AD2056" w:rsidRPr="00D855CC" w:rsidRDefault="00AD2056" w:rsidP="00B319A6">
      <w:pPr>
        <w:ind w:firstLine="709"/>
        <w:rPr>
          <w:snapToGrid w:val="0"/>
        </w:rPr>
      </w:pPr>
      <w:r w:rsidRPr="00D855CC">
        <w:rPr>
          <w:snapToGrid w:val="0"/>
        </w:rPr>
        <w:t xml:space="preserve">Адрес: </w:t>
      </w:r>
      <w:r w:rsidRPr="00D855CC">
        <w:rPr>
          <w:snapToGrid w:val="0"/>
        </w:rPr>
        <w:tab/>
      </w:r>
      <w:r w:rsidRPr="00D855CC">
        <w:rPr>
          <w:snapToGrid w:val="0"/>
        </w:rPr>
        <w:tab/>
      </w:r>
      <w:r w:rsidRPr="00D855CC">
        <w:rPr>
          <w:snapToGrid w:val="0"/>
        </w:rPr>
        <w:tab/>
      </w:r>
      <w:r w:rsidRPr="00D855CC">
        <w:rPr>
          <w:snapToGrid w:val="0"/>
        </w:rPr>
        <w:tab/>
      </w:r>
      <w:r w:rsidRPr="00D855CC">
        <w:rPr>
          <w:snapToGrid w:val="0"/>
        </w:rPr>
        <w:tab/>
      </w:r>
      <w:r w:rsidRPr="00D855CC">
        <w:rPr>
          <w:snapToGrid w:val="0"/>
        </w:rPr>
        <w:tab/>
      </w:r>
      <w:r w:rsidRPr="00D855CC">
        <w:rPr>
          <w:snapToGrid w:val="0"/>
        </w:rPr>
        <w:tab/>
        <w:t xml:space="preserve">Адрес: </w:t>
      </w:r>
    </w:p>
    <w:p w:rsidR="00AD2056" w:rsidRPr="00D855CC" w:rsidRDefault="00AD2056" w:rsidP="00B319A6">
      <w:pPr>
        <w:ind w:firstLine="709"/>
        <w:rPr>
          <w:snapToGrid w:val="0"/>
        </w:rPr>
      </w:pPr>
      <w:r w:rsidRPr="00D855CC">
        <w:rPr>
          <w:snapToGrid w:val="0"/>
        </w:rPr>
        <w:t>Расчетный счет № _____________</w:t>
      </w:r>
      <w:r w:rsidRPr="00D855CC">
        <w:rPr>
          <w:snapToGrid w:val="0"/>
        </w:rPr>
        <w:tab/>
      </w:r>
      <w:r w:rsidRPr="00D855CC">
        <w:rPr>
          <w:snapToGrid w:val="0"/>
        </w:rPr>
        <w:tab/>
      </w:r>
      <w:r w:rsidRPr="00D855CC">
        <w:rPr>
          <w:snapToGrid w:val="0"/>
        </w:rPr>
        <w:tab/>
        <w:t>Расчетный счет: ________________</w:t>
      </w:r>
    </w:p>
    <w:p w:rsidR="00AD2056" w:rsidRPr="00D855CC" w:rsidRDefault="00AD2056" w:rsidP="00B319A6">
      <w:pPr>
        <w:ind w:firstLine="709"/>
      </w:pPr>
      <w:r w:rsidRPr="00D855CC">
        <w:t>Телефон: ________</w:t>
      </w:r>
      <w:r w:rsidRPr="00D855CC">
        <w:rPr>
          <w:snapToGrid w:val="0"/>
        </w:rPr>
        <w:t>Факс:</w:t>
      </w:r>
      <w:r w:rsidRPr="00D855CC">
        <w:t>________</w:t>
      </w:r>
      <w:r w:rsidRPr="00D855CC">
        <w:tab/>
      </w:r>
      <w:r w:rsidRPr="00D855CC">
        <w:tab/>
      </w:r>
      <w:r w:rsidRPr="00D855CC">
        <w:tab/>
        <w:t xml:space="preserve">Телефон: ________ </w:t>
      </w:r>
      <w:r w:rsidRPr="00D855CC">
        <w:rPr>
          <w:snapToGrid w:val="0"/>
        </w:rPr>
        <w:t xml:space="preserve">Факс: </w:t>
      </w:r>
      <w:r w:rsidRPr="00D855CC">
        <w:t>________</w:t>
      </w:r>
    </w:p>
    <w:p w:rsidR="00AD2056" w:rsidRPr="00D855CC" w:rsidRDefault="00AD2056" w:rsidP="00B319A6">
      <w:pPr>
        <w:ind w:firstLine="709"/>
      </w:pPr>
    </w:p>
    <w:p w:rsidR="00AD2056" w:rsidRDefault="00AD2056" w:rsidP="00B319A6">
      <w:pPr>
        <w:ind w:firstLine="709"/>
        <w:rPr>
          <w:snapToGrid w:val="0"/>
        </w:rPr>
      </w:pPr>
      <w:r w:rsidRPr="00D855CC">
        <w:rPr>
          <w:snapToGrid w:val="0"/>
        </w:rPr>
        <w:t>М.П.</w:t>
      </w:r>
      <w:r w:rsidRPr="00D855CC">
        <w:rPr>
          <w:snapToGrid w:val="0"/>
        </w:rPr>
        <w:tab/>
      </w:r>
      <w:r w:rsidRPr="00D855CC">
        <w:rPr>
          <w:snapToGrid w:val="0"/>
        </w:rPr>
        <w:tab/>
      </w:r>
      <w:r w:rsidRPr="00D855CC">
        <w:rPr>
          <w:snapToGrid w:val="0"/>
        </w:rPr>
        <w:tab/>
      </w:r>
      <w:r w:rsidRPr="00D855CC">
        <w:rPr>
          <w:snapToGrid w:val="0"/>
        </w:rPr>
        <w:tab/>
      </w:r>
      <w:r w:rsidRPr="00D855CC">
        <w:rPr>
          <w:snapToGrid w:val="0"/>
        </w:rPr>
        <w:tab/>
      </w:r>
      <w:r w:rsidRPr="00D855CC">
        <w:rPr>
          <w:snapToGrid w:val="0"/>
        </w:rPr>
        <w:tab/>
      </w:r>
      <w:r w:rsidRPr="00D855CC">
        <w:rPr>
          <w:snapToGrid w:val="0"/>
        </w:rPr>
        <w:tab/>
        <w:t>М.П.</w:t>
      </w:r>
    </w:p>
    <w:p w:rsidR="00AD2056" w:rsidRPr="00D855CC" w:rsidRDefault="00AD2056" w:rsidP="00B319A6">
      <w:pPr>
        <w:jc w:val="center"/>
        <w:rPr>
          <w:b/>
        </w:rPr>
      </w:pPr>
    </w:p>
    <w:p w:rsidR="00AD2056" w:rsidRDefault="00AD2056" w:rsidP="00B319A6">
      <w:pPr>
        <w:jc w:val="center"/>
        <w:rPr>
          <w:b/>
        </w:rPr>
      </w:pPr>
    </w:p>
    <w:sectPr w:rsidR="00AD2056" w:rsidSect="00AD053E">
      <w:headerReference w:type="default" r:id="rId29"/>
      <w:pgSz w:w="11906" w:h="16838"/>
      <w:pgMar w:top="1134" w:right="1134" w:bottom="107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056" w:rsidRDefault="00AD2056" w:rsidP="00943BDE">
      <w:r>
        <w:separator/>
      </w:r>
    </w:p>
  </w:endnote>
  <w:endnote w:type="continuationSeparator" w:id="0">
    <w:p w:rsidR="00AD2056" w:rsidRDefault="00AD2056" w:rsidP="00943B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Ц"/>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056" w:rsidRDefault="00AD2056" w:rsidP="00943BDE">
      <w:r>
        <w:separator/>
      </w:r>
    </w:p>
  </w:footnote>
  <w:footnote w:type="continuationSeparator" w:id="0">
    <w:p w:rsidR="00AD2056" w:rsidRDefault="00AD2056" w:rsidP="00943B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056" w:rsidRDefault="00AD20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5DE4F96"/>
    <w:multiLevelType w:val="multilevel"/>
    <w:tmpl w:val="2A8219F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7E74949"/>
    <w:multiLevelType w:val="hybridMultilevel"/>
    <w:tmpl w:val="E71007AE"/>
    <w:lvl w:ilvl="0" w:tplc="1CE4AEEC">
      <w:start w:val="1"/>
      <w:numFmt w:val="decimal"/>
      <w:lvlText w:val="%1."/>
      <w:lvlJc w:val="left"/>
      <w:pPr>
        <w:ind w:left="928"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
    <w:nsid w:val="2BF20E11"/>
    <w:multiLevelType w:val="multilevel"/>
    <w:tmpl w:val="9F2A8646"/>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285224"/>
    <w:multiLevelType w:val="multilevel"/>
    <w:tmpl w:val="30323494"/>
    <w:lvl w:ilvl="0">
      <w:start w:val="1"/>
      <w:numFmt w:val="decimal"/>
      <w:lvlText w:val="%1."/>
      <w:lvlJc w:val="left"/>
      <w:pPr>
        <w:ind w:left="960" w:hanging="360"/>
      </w:pPr>
      <w:rPr>
        <w:rFonts w:cs="Times New Roman" w:hint="default"/>
      </w:rPr>
    </w:lvl>
    <w:lvl w:ilvl="1">
      <w:start w:val="1"/>
      <w:numFmt w:val="decimal"/>
      <w:isLgl/>
      <w:lvlText w:val="%1.%2"/>
      <w:lvlJc w:val="left"/>
      <w:pPr>
        <w:tabs>
          <w:tab w:val="num" w:pos="2805"/>
        </w:tabs>
        <w:ind w:left="2805" w:hanging="1125"/>
      </w:pPr>
      <w:rPr>
        <w:rFonts w:cs="Times New Roman" w:hint="default"/>
        <w:b/>
      </w:rPr>
    </w:lvl>
    <w:lvl w:ilvl="2">
      <w:start w:val="1"/>
      <w:numFmt w:val="decimal"/>
      <w:isLgl/>
      <w:lvlText w:val="%1.%2.%3"/>
      <w:lvlJc w:val="left"/>
      <w:pPr>
        <w:tabs>
          <w:tab w:val="num" w:pos="1725"/>
        </w:tabs>
        <w:ind w:left="1725" w:hanging="1125"/>
      </w:pPr>
      <w:rPr>
        <w:rFonts w:cs="Times New Roman" w:hint="default"/>
        <w:b/>
      </w:rPr>
    </w:lvl>
    <w:lvl w:ilvl="3">
      <w:start w:val="1"/>
      <w:numFmt w:val="decimal"/>
      <w:isLgl/>
      <w:lvlText w:val="%1.%2.%3.%4"/>
      <w:lvlJc w:val="left"/>
      <w:pPr>
        <w:tabs>
          <w:tab w:val="num" w:pos="1725"/>
        </w:tabs>
        <w:ind w:left="1725" w:hanging="1125"/>
      </w:pPr>
      <w:rPr>
        <w:rFonts w:cs="Times New Roman" w:hint="default"/>
        <w:b/>
      </w:rPr>
    </w:lvl>
    <w:lvl w:ilvl="4">
      <w:start w:val="1"/>
      <w:numFmt w:val="decimal"/>
      <w:isLgl/>
      <w:lvlText w:val="%1.%2.%3.%4.%5"/>
      <w:lvlJc w:val="left"/>
      <w:pPr>
        <w:tabs>
          <w:tab w:val="num" w:pos="1725"/>
        </w:tabs>
        <w:ind w:left="1725" w:hanging="1125"/>
      </w:pPr>
      <w:rPr>
        <w:rFonts w:cs="Times New Roman" w:hint="default"/>
        <w:b/>
      </w:rPr>
    </w:lvl>
    <w:lvl w:ilvl="5">
      <w:start w:val="1"/>
      <w:numFmt w:val="decimal"/>
      <w:isLgl/>
      <w:lvlText w:val="%1.%2.%3.%4.%5.%6"/>
      <w:lvlJc w:val="left"/>
      <w:pPr>
        <w:tabs>
          <w:tab w:val="num" w:pos="1725"/>
        </w:tabs>
        <w:ind w:left="1725" w:hanging="1125"/>
      </w:pPr>
      <w:rPr>
        <w:rFonts w:cs="Times New Roman" w:hint="default"/>
        <w:b/>
      </w:rPr>
    </w:lvl>
    <w:lvl w:ilvl="6">
      <w:start w:val="1"/>
      <w:numFmt w:val="decimal"/>
      <w:isLgl/>
      <w:lvlText w:val="%1.%2.%3.%4.%5.%6.%7"/>
      <w:lvlJc w:val="left"/>
      <w:pPr>
        <w:tabs>
          <w:tab w:val="num" w:pos="2040"/>
        </w:tabs>
        <w:ind w:left="2040" w:hanging="1440"/>
      </w:pPr>
      <w:rPr>
        <w:rFonts w:cs="Times New Roman" w:hint="default"/>
        <w:b/>
      </w:rPr>
    </w:lvl>
    <w:lvl w:ilvl="7">
      <w:start w:val="1"/>
      <w:numFmt w:val="decimal"/>
      <w:isLgl/>
      <w:lvlText w:val="%1.%2.%3.%4.%5.%6.%7.%8"/>
      <w:lvlJc w:val="left"/>
      <w:pPr>
        <w:tabs>
          <w:tab w:val="num" w:pos="2040"/>
        </w:tabs>
        <w:ind w:left="2040" w:hanging="1440"/>
      </w:pPr>
      <w:rPr>
        <w:rFonts w:cs="Times New Roman" w:hint="default"/>
        <w:b/>
      </w:rPr>
    </w:lvl>
    <w:lvl w:ilvl="8">
      <w:start w:val="1"/>
      <w:numFmt w:val="decimal"/>
      <w:isLgl/>
      <w:lvlText w:val="%1.%2.%3.%4.%5.%6.%7.%8.%9"/>
      <w:lvlJc w:val="left"/>
      <w:pPr>
        <w:tabs>
          <w:tab w:val="num" w:pos="2400"/>
        </w:tabs>
        <w:ind w:left="2400" w:hanging="1800"/>
      </w:pPr>
      <w:rPr>
        <w:rFonts w:cs="Times New Roman" w:hint="default"/>
        <w:b/>
      </w:rPr>
    </w:lvl>
  </w:abstractNum>
  <w:abstractNum w:abstractNumId="7">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545"/>
        </w:tabs>
        <w:ind w:left="1545"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8">
    <w:nsid w:val="3C641586"/>
    <w:multiLevelType w:val="hybridMultilevel"/>
    <w:tmpl w:val="49B2B9E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E975ED3"/>
    <w:multiLevelType w:val="hybridMultilevel"/>
    <w:tmpl w:val="C4BC13DC"/>
    <w:lvl w:ilvl="0" w:tplc="7ED43112">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46B0014E"/>
    <w:multiLevelType w:val="hybridMultilevel"/>
    <w:tmpl w:val="636CB7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A007DD7"/>
    <w:multiLevelType w:val="hybridMultilevel"/>
    <w:tmpl w:val="5C0240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015483B"/>
    <w:multiLevelType w:val="hybridMultilevel"/>
    <w:tmpl w:val="5148B5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3B0015B"/>
    <w:multiLevelType w:val="multilevel"/>
    <w:tmpl w:val="2A8219F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7A6A7E4D"/>
    <w:multiLevelType w:val="hybridMultilevel"/>
    <w:tmpl w:val="6BF8824C"/>
    <w:lvl w:ilvl="0" w:tplc="0419000F">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6">
    <w:nsid w:val="7AE14C48"/>
    <w:multiLevelType w:val="hybridMultilevel"/>
    <w:tmpl w:val="75187E6E"/>
    <w:lvl w:ilvl="0" w:tplc="B1E4FD22">
      <w:start w:val="1"/>
      <w:numFmt w:val="decimal"/>
      <w:lvlText w:val="%1)"/>
      <w:lvlJc w:val="left"/>
      <w:pPr>
        <w:ind w:left="1245" w:hanging="840"/>
      </w:pPr>
      <w:rPr>
        <w:rFonts w:cs="Times New Roman" w:hint="default"/>
      </w:rPr>
    </w:lvl>
    <w:lvl w:ilvl="1" w:tplc="D12C20BE">
      <w:start w:val="10"/>
      <w:numFmt w:val="decimal"/>
      <w:lvlText w:val="%2"/>
      <w:lvlJc w:val="left"/>
      <w:pPr>
        <w:tabs>
          <w:tab w:val="num" w:pos="1620"/>
        </w:tabs>
        <w:ind w:left="1620" w:hanging="360"/>
      </w:pPr>
      <w:rPr>
        <w:rFonts w:cs="Times New Roman" w:hint="default"/>
      </w:rPr>
    </w:lvl>
    <w:lvl w:ilvl="2" w:tplc="DFC89100">
      <w:start w:val="10"/>
      <w:numFmt w:val="decimal"/>
      <w:lvlText w:val="%3."/>
      <w:lvlJc w:val="left"/>
      <w:pPr>
        <w:tabs>
          <w:tab w:val="num" w:pos="2520"/>
        </w:tabs>
        <w:ind w:left="2520" w:hanging="360"/>
      </w:pPr>
      <w:rPr>
        <w:rFonts w:cs="Times New Roman" w:hint="default"/>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8"/>
  </w:num>
  <w:num w:numId="2">
    <w:abstractNumId w:val="16"/>
  </w:num>
  <w:num w:numId="3">
    <w:abstractNumId w:val="4"/>
  </w:num>
  <w:num w:numId="4">
    <w:abstractNumId w:val="13"/>
  </w:num>
  <w:num w:numId="5">
    <w:abstractNumId w:val="5"/>
  </w:num>
  <w:num w:numId="6">
    <w:abstractNumId w:val="6"/>
  </w:num>
  <w:num w:numId="7">
    <w:abstractNumId w:val="7"/>
  </w:num>
  <w:num w:numId="8">
    <w:abstractNumId w:val="3"/>
  </w:num>
  <w:num w:numId="9">
    <w:abstractNumId w:val="11"/>
  </w:num>
  <w:num w:numId="10">
    <w:abstractNumId w:val="10"/>
  </w:num>
  <w:num w:numId="11">
    <w:abstractNumId w:val="12"/>
  </w:num>
  <w:num w:numId="12">
    <w:abstractNumId w:val="1"/>
  </w:num>
  <w:num w:numId="13">
    <w:abstractNumId w:val="9"/>
  </w:num>
  <w:num w:numId="14">
    <w:abstractNumId w:val="14"/>
  </w:num>
  <w:num w:numId="15">
    <w:abstractNumId w:val="2"/>
  </w:num>
  <w:num w:numId="16">
    <w:abstractNumId w:val="1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355"/>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17FF8"/>
    <w:rsid w:val="0002074D"/>
    <w:rsid w:val="00020D44"/>
    <w:rsid w:val="00020D7D"/>
    <w:rsid w:val="000210D0"/>
    <w:rsid w:val="00021165"/>
    <w:rsid w:val="000211DC"/>
    <w:rsid w:val="000215B7"/>
    <w:rsid w:val="0002218B"/>
    <w:rsid w:val="00022362"/>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565"/>
    <w:rsid w:val="000278DB"/>
    <w:rsid w:val="000279B6"/>
    <w:rsid w:val="00027C18"/>
    <w:rsid w:val="00030253"/>
    <w:rsid w:val="000303BF"/>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397"/>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4E97"/>
    <w:rsid w:val="000551A2"/>
    <w:rsid w:val="00055A2D"/>
    <w:rsid w:val="00055FF4"/>
    <w:rsid w:val="0005618D"/>
    <w:rsid w:val="00056523"/>
    <w:rsid w:val="000569C0"/>
    <w:rsid w:val="00056D9B"/>
    <w:rsid w:val="00056E37"/>
    <w:rsid w:val="0005706B"/>
    <w:rsid w:val="0005759C"/>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518"/>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E0"/>
    <w:rsid w:val="00074D5B"/>
    <w:rsid w:val="000751E7"/>
    <w:rsid w:val="00075468"/>
    <w:rsid w:val="000754DA"/>
    <w:rsid w:val="000756B2"/>
    <w:rsid w:val="00075828"/>
    <w:rsid w:val="000759A3"/>
    <w:rsid w:val="00075F3C"/>
    <w:rsid w:val="00076049"/>
    <w:rsid w:val="000765C0"/>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84A"/>
    <w:rsid w:val="00094F25"/>
    <w:rsid w:val="00094FF4"/>
    <w:rsid w:val="00095120"/>
    <w:rsid w:val="000951D5"/>
    <w:rsid w:val="0009582F"/>
    <w:rsid w:val="00095CB0"/>
    <w:rsid w:val="00095FE9"/>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1D1"/>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1A"/>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0C6"/>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BD8"/>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EE"/>
    <w:rsid w:val="000D7C9E"/>
    <w:rsid w:val="000E0161"/>
    <w:rsid w:val="000E01C0"/>
    <w:rsid w:val="000E0484"/>
    <w:rsid w:val="000E072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2A"/>
    <w:rsid w:val="000E6DEC"/>
    <w:rsid w:val="000E6E5D"/>
    <w:rsid w:val="000E7004"/>
    <w:rsid w:val="000E7054"/>
    <w:rsid w:val="000E7195"/>
    <w:rsid w:val="000E721E"/>
    <w:rsid w:val="000E7428"/>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376"/>
    <w:rsid w:val="000F68ED"/>
    <w:rsid w:val="000F6BA6"/>
    <w:rsid w:val="000F758C"/>
    <w:rsid w:val="000F784A"/>
    <w:rsid w:val="000F7D69"/>
    <w:rsid w:val="000F7DFC"/>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360"/>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4A31"/>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9BA"/>
    <w:rsid w:val="00150E38"/>
    <w:rsid w:val="00150F70"/>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9F9"/>
    <w:rsid w:val="00182DCA"/>
    <w:rsid w:val="00182E7B"/>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87E4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424"/>
    <w:rsid w:val="001B3619"/>
    <w:rsid w:val="001B38D3"/>
    <w:rsid w:val="001B3B33"/>
    <w:rsid w:val="001B42E4"/>
    <w:rsid w:val="001B43FC"/>
    <w:rsid w:val="001B4C55"/>
    <w:rsid w:val="001B4FE2"/>
    <w:rsid w:val="001B5A33"/>
    <w:rsid w:val="001B5AE7"/>
    <w:rsid w:val="001B5BD6"/>
    <w:rsid w:val="001B5D32"/>
    <w:rsid w:val="001B662F"/>
    <w:rsid w:val="001B6731"/>
    <w:rsid w:val="001B6BB0"/>
    <w:rsid w:val="001B6E53"/>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C3F"/>
    <w:rsid w:val="001C6EC1"/>
    <w:rsid w:val="001C7058"/>
    <w:rsid w:val="001C714A"/>
    <w:rsid w:val="001C71EA"/>
    <w:rsid w:val="001C72DA"/>
    <w:rsid w:val="001C77E0"/>
    <w:rsid w:val="001C7871"/>
    <w:rsid w:val="001C7942"/>
    <w:rsid w:val="001C794B"/>
    <w:rsid w:val="001C7DB5"/>
    <w:rsid w:val="001D0FD4"/>
    <w:rsid w:val="001D1346"/>
    <w:rsid w:val="001D1647"/>
    <w:rsid w:val="001D19DB"/>
    <w:rsid w:val="001D1CB7"/>
    <w:rsid w:val="001D2020"/>
    <w:rsid w:val="001D2160"/>
    <w:rsid w:val="001D2241"/>
    <w:rsid w:val="001D238E"/>
    <w:rsid w:val="001D2636"/>
    <w:rsid w:val="001D2D39"/>
    <w:rsid w:val="001D350B"/>
    <w:rsid w:val="001D3566"/>
    <w:rsid w:val="001D39EA"/>
    <w:rsid w:val="001D3F71"/>
    <w:rsid w:val="001D47DE"/>
    <w:rsid w:val="001D490F"/>
    <w:rsid w:val="001D4BBA"/>
    <w:rsid w:val="001D4D44"/>
    <w:rsid w:val="001D592F"/>
    <w:rsid w:val="001D5C4E"/>
    <w:rsid w:val="001D609D"/>
    <w:rsid w:val="001D6230"/>
    <w:rsid w:val="001D65BC"/>
    <w:rsid w:val="001D684D"/>
    <w:rsid w:val="001D68A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9D1"/>
    <w:rsid w:val="001E7A12"/>
    <w:rsid w:val="001E7E8D"/>
    <w:rsid w:val="001F0157"/>
    <w:rsid w:val="001F02C5"/>
    <w:rsid w:val="001F058B"/>
    <w:rsid w:val="001F0C7C"/>
    <w:rsid w:val="001F0D6F"/>
    <w:rsid w:val="001F0EA7"/>
    <w:rsid w:val="001F110B"/>
    <w:rsid w:val="001F12BD"/>
    <w:rsid w:val="001F142C"/>
    <w:rsid w:val="001F17DB"/>
    <w:rsid w:val="001F1911"/>
    <w:rsid w:val="001F1945"/>
    <w:rsid w:val="001F25BE"/>
    <w:rsid w:val="001F25F8"/>
    <w:rsid w:val="001F2C2B"/>
    <w:rsid w:val="001F2DA9"/>
    <w:rsid w:val="001F30C1"/>
    <w:rsid w:val="001F3345"/>
    <w:rsid w:val="001F381C"/>
    <w:rsid w:val="001F3DA9"/>
    <w:rsid w:val="001F3DAD"/>
    <w:rsid w:val="001F3FFA"/>
    <w:rsid w:val="001F433C"/>
    <w:rsid w:val="001F456F"/>
    <w:rsid w:val="001F48BA"/>
    <w:rsid w:val="001F48DF"/>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1D0"/>
    <w:rsid w:val="001F7464"/>
    <w:rsid w:val="001F7BBD"/>
    <w:rsid w:val="00200181"/>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06B"/>
    <w:rsid w:val="00212366"/>
    <w:rsid w:val="00212915"/>
    <w:rsid w:val="00212B6A"/>
    <w:rsid w:val="0021331A"/>
    <w:rsid w:val="002137D5"/>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645"/>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51F"/>
    <w:rsid w:val="00225634"/>
    <w:rsid w:val="00225E4C"/>
    <w:rsid w:val="0022668F"/>
    <w:rsid w:val="00226CC6"/>
    <w:rsid w:val="00226E57"/>
    <w:rsid w:val="00226E5C"/>
    <w:rsid w:val="00227151"/>
    <w:rsid w:val="002274A6"/>
    <w:rsid w:val="00227752"/>
    <w:rsid w:val="0023026D"/>
    <w:rsid w:val="002304F5"/>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37C6A"/>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3CE6"/>
    <w:rsid w:val="002546DB"/>
    <w:rsid w:val="0025488F"/>
    <w:rsid w:val="00254B82"/>
    <w:rsid w:val="00254FDD"/>
    <w:rsid w:val="002552C3"/>
    <w:rsid w:val="00255D07"/>
    <w:rsid w:val="00255F86"/>
    <w:rsid w:val="0025608A"/>
    <w:rsid w:val="00256116"/>
    <w:rsid w:val="0025720E"/>
    <w:rsid w:val="00257F1B"/>
    <w:rsid w:val="00260274"/>
    <w:rsid w:val="0026056D"/>
    <w:rsid w:val="00260571"/>
    <w:rsid w:val="002608CF"/>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5B05"/>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68"/>
    <w:rsid w:val="002779B5"/>
    <w:rsid w:val="00277B11"/>
    <w:rsid w:val="002806F9"/>
    <w:rsid w:val="00280EF0"/>
    <w:rsid w:val="00280F14"/>
    <w:rsid w:val="0028107B"/>
    <w:rsid w:val="0028165E"/>
    <w:rsid w:val="002817A8"/>
    <w:rsid w:val="0028192E"/>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0A9"/>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B76"/>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D88"/>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583"/>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578"/>
    <w:rsid w:val="002C0777"/>
    <w:rsid w:val="002C0AAD"/>
    <w:rsid w:val="002C0F90"/>
    <w:rsid w:val="002C103D"/>
    <w:rsid w:val="002C141E"/>
    <w:rsid w:val="002C1875"/>
    <w:rsid w:val="002C1C51"/>
    <w:rsid w:val="002C26D5"/>
    <w:rsid w:val="002C27F5"/>
    <w:rsid w:val="002C2DEC"/>
    <w:rsid w:val="002C2FBA"/>
    <w:rsid w:val="002C3361"/>
    <w:rsid w:val="002C382A"/>
    <w:rsid w:val="002C39D1"/>
    <w:rsid w:val="002C3A94"/>
    <w:rsid w:val="002C3DB5"/>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3D0"/>
    <w:rsid w:val="002E46E1"/>
    <w:rsid w:val="002E480B"/>
    <w:rsid w:val="002E4F39"/>
    <w:rsid w:val="002E52B8"/>
    <w:rsid w:val="002E53B0"/>
    <w:rsid w:val="002E588B"/>
    <w:rsid w:val="002E5FAE"/>
    <w:rsid w:val="002E685A"/>
    <w:rsid w:val="002E68E0"/>
    <w:rsid w:val="002E6921"/>
    <w:rsid w:val="002E6E5E"/>
    <w:rsid w:val="002E6FD8"/>
    <w:rsid w:val="002E7501"/>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70C6"/>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49B"/>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C06"/>
    <w:rsid w:val="00316E38"/>
    <w:rsid w:val="00317007"/>
    <w:rsid w:val="0031759F"/>
    <w:rsid w:val="003179BF"/>
    <w:rsid w:val="0032009C"/>
    <w:rsid w:val="00320142"/>
    <w:rsid w:val="00321637"/>
    <w:rsid w:val="00321747"/>
    <w:rsid w:val="0032177F"/>
    <w:rsid w:val="00321921"/>
    <w:rsid w:val="00321A2A"/>
    <w:rsid w:val="00321CC8"/>
    <w:rsid w:val="003229C7"/>
    <w:rsid w:val="00322F27"/>
    <w:rsid w:val="003237B9"/>
    <w:rsid w:val="0032385C"/>
    <w:rsid w:val="003238ED"/>
    <w:rsid w:val="00323CE2"/>
    <w:rsid w:val="00323DF1"/>
    <w:rsid w:val="00323EDC"/>
    <w:rsid w:val="00324107"/>
    <w:rsid w:val="00324168"/>
    <w:rsid w:val="003245AC"/>
    <w:rsid w:val="003245B3"/>
    <w:rsid w:val="003248E8"/>
    <w:rsid w:val="00324A4E"/>
    <w:rsid w:val="00324D16"/>
    <w:rsid w:val="00325062"/>
    <w:rsid w:val="0032526E"/>
    <w:rsid w:val="003253F8"/>
    <w:rsid w:val="003257EB"/>
    <w:rsid w:val="00325937"/>
    <w:rsid w:val="00325C75"/>
    <w:rsid w:val="003262E2"/>
    <w:rsid w:val="003265FC"/>
    <w:rsid w:val="003266A5"/>
    <w:rsid w:val="00326757"/>
    <w:rsid w:val="003269B9"/>
    <w:rsid w:val="00326A48"/>
    <w:rsid w:val="00326CF1"/>
    <w:rsid w:val="00330D80"/>
    <w:rsid w:val="0033133E"/>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8AE"/>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27A3"/>
    <w:rsid w:val="00363091"/>
    <w:rsid w:val="003630FE"/>
    <w:rsid w:val="0036310F"/>
    <w:rsid w:val="003631F9"/>
    <w:rsid w:val="00363415"/>
    <w:rsid w:val="00363636"/>
    <w:rsid w:val="003639C7"/>
    <w:rsid w:val="00363C37"/>
    <w:rsid w:val="00363E5B"/>
    <w:rsid w:val="00364155"/>
    <w:rsid w:val="0036429B"/>
    <w:rsid w:val="00364436"/>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5E"/>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4C0E"/>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A55"/>
    <w:rsid w:val="003A2C7E"/>
    <w:rsid w:val="003A2ED2"/>
    <w:rsid w:val="003A329D"/>
    <w:rsid w:val="003A351C"/>
    <w:rsid w:val="003A3A56"/>
    <w:rsid w:val="003A3D6E"/>
    <w:rsid w:val="003A3EF4"/>
    <w:rsid w:val="003A4129"/>
    <w:rsid w:val="003A47C1"/>
    <w:rsid w:val="003A4C6B"/>
    <w:rsid w:val="003A4DBF"/>
    <w:rsid w:val="003A5370"/>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EBC"/>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707"/>
    <w:rsid w:val="003D2A97"/>
    <w:rsid w:val="003D304F"/>
    <w:rsid w:val="003D3CBF"/>
    <w:rsid w:val="003D3D04"/>
    <w:rsid w:val="003D3D58"/>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2CA7"/>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7E"/>
    <w:rsid w:val="003F4B9B"/>
    <w:rsid w:val="003F4D69"/>
    <w:rsid w:val="003F4FDC"/>
    <w:rsid w:val="003F50AD"/>
    <w:rsid w:val="003F50EC"/>
    <w:rsid w:val="003F5324"/>
    <w:rsid w:val="003F5480"/>
    <w:rsid w:val="003F567A"/>
    <w:rsid w:val="003F57AC"/>
    <w:rsid w:val="003F595E"/>
    <w:rsid w:val="003F6647"/>
    <w:rsid w:val="003F68E0"/>
    <w:rsid w:val="003F6D1B"/>
    <w:rsid w:val="003F6E9A"/>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A71"/>
    <w:rsid w:val="00402B03"/>
    <w:rsid w:val="00402BE0"/>
    <w:rsid w:val="004035C0"/>
    <w:rsid w:val="004038A1"/>
    <w:rsid w:val="00403A23"/>
    <w:rsid w:val="00403BA3"/>
    <w:rsid w:val="00404346"/>
    <w:rsid w:val="004044D2"/>
    <w:rsid w:val="00404C07"/>
    <w:rsid w:val="004050B7"/>
    <w:rsid w:val="0040593D"/>
    <w:rsid w:val="00405AA8"/>
    <w:rsid w:val="00405C35"/>
    <w:rsid w:val="00406009"/>
    <w:rsid w:val="00406140"/>
    <w:rsid w:val="004061CC"/>
    <w:rsid w:val="00406265"/>
    <w:rsid w:val="004065D7"/>
    <w:rsid w:val="00407137"/>
    <w:rsid w:val="0040776E"/>
    <w:rsid w:val="00410480"/>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9E3"/>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974"/>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9D"/>
    <w:rsid w:val="00442F34"/>
    <w:rsid w:val="00443044"/>
    <w:rsid w:val="0044317E"/>
    <w:rsid w:val="0044368A"/>
    <w:rsid w:val="0044388C"/>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1DD2"/>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28"/>
    <w:rsid w:val="00466835"/>
    <w:rsid w:val="00466843"/>
    <w:rsid w:val="00466F61"/>
    <w:rsid w:val="004672E2"/>
    <w:rsid w:val="004673BC"/>
    <w:rsid w:val="0046769D"/>
    <w:rsid w:val="004677F2"/>
    <w:rsid w:val="00467837"/>
    <w:rsid w:val="00467934"/>
    <w:rsid w:val="00467AC2"/>
    <w:rsid w:val="00467D75"/>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DFD"/>
    <w:rsid w:val="00480ECA"/>
    <w:rsid w:val="00480FE5"/>
    <w:rsid w:val="004812BC"/>
    <w:rsid w:val="00481C7B"/>
    <w:rsid w:val="0048234E"/>
    <w:rsid w:val="00482368"/>
    <w:rsid w:val="00482952"/>
    <w:rsid w:val="00482B25"/>
    <w:rsid w:val="0048317E"/>
    <w:rsid w:val="0048361E"/>
    <w:rsid w:val="0048380C"/>
    <w:rsid w:val="004839D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3EB"/>
    <w:rsid w:val="004A5581"/>
    <w:rsid w:val="004A591F"/>
    <w:rsid w:val="004A59A3"/>
    <w:rsid w:val="004A59ED"/>
    <w:rsid w:val="004A5AFB"/>
    <w:rsid w:val="004A5B51"/>
    <w:rsid w:val="004A5C47"/>
    <w:rsid w:val="004A5D89"/>
    <w:rsid w:val="004A5F34"/>
    <w:rsid w:val="004A5F45"/>
    <w:rsid w:val="004A6107"/>
    <w:rsid w:val="004A611F"/>
    <w:rsid w:val="004A63AB"/>
    <w:rsid w:val="004A64F8"/>
    <w:rsid w:val="004A668B"/>
    <w:rsid w:val="004A6727"/>
    <w:rsid w:val="004A6955"/>
    <w:rsid w:val="004A69BB"/>
    <w:rsid w:val="004A6DD6"/>
    <w:rsid w:val="004A6E37"/>
    <w:rsid w:val="004A6F01"/>
    <w:rsid w:val="004A6F61"/>
    <w:rsid w:val="004A7575"/>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973"/>
    <w:rsid w:val="004C2989"/>
    <w:rsid w:val="004C2C1F"/>
    <w:rsid w:val="004C2D92"/>
    <w:rsid w:val="004C32D7"/>
    <w:rsid w:val="004C3544"/>
    <w:rsid w:val="004C3DC1"/>
    <w:rsid w:val="004C3FA7"/>
    <w:rsid w:val="004C413B"/>
    <w:rsid w:val="004C42F4"/>
    <w:rsid w:val="004C4303"/>
    <w:rsid w:val="004C4710"/>
    <w:rsid w:val="004C47A0"/>
    <w:rsid w:val="004C47B4"/>
    <w:rsid w:val="004C4814"/>
    <w:rsid w:val="004C4B31"/>
    <w:rsid w:val="004C4C6B"/>
    <w:rsid w:val="004C4EF0"/>
    <w:rsid w:val="004C4FCE"/>
    <w:rsid w:val="004C5236"/>
    <w:rsid w:val="004C5457"/>
    <w:rsid w:val="004C5B60"/>
    <w:rsid w:val="004C5C2F"/>
    <w:rsid w:val="004C5EEB"/>
    <w:rsid w:val="004C64EE"/>
    <w:rsid w:val="004C6BC2"/>
    <w:rsid w:val="004C6D29"/>
    <w:rsid w:val="004C6DA3"/>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E9B"/>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72C"/>
    <w:rsid w:val="004D5984"/>
    <w:rsid w:val="004D6590"/>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9AD"/>
    <w:rsid w:val="004E1A37"/>
    <w:rsid w:val="004E1B30"/>
    <w:rsid w:val="004E2741"/>
    <w:rsid w:val="004E279F"/>
    <w:rsid w:val="004E2A78"/>
    <w:rsid w:val="004E2AD0"/>
    <w:rsid w:val="004E2BFB"/>
    <w:rsid w:val="004E2F41"/>
    <w:rsid w:val="004E30F0"/>
    <w:rsid w:val="004E3327"/>
    <w:rsid w:val="004E35F3"/>
    <w:rsid w:val="004E3C7B"/>
    <w:rsid w:val="004E3D3A"/>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1A6"/>
    <w:rsid w:val="004F522A"/>
    <w:rsid w:val="004F525A"/>
    <w:rsid w:val="004F54CC"/>
    <w:rsid w:val="004F5D0B"/>
    <w:rsid w:val="004F5E1D"/>
    <w:rsid w:val="004F60B5"/>
    <w:rsid w:val="004F61B0"/>
    <w:rsid w:val="004F6E92"/>
    <w:rsid w:val="004F78E8"/>
    <w:rsid w:val="004F7A0F"/>
    <w:rsid w:val="0050017F"/>
    <w:rsid w:val="00500190"/>
    <w:rsid w:val="00500D78"/>
    <w:rsid w:val="00500E3F"/>
    <w:rsid w:val="00500FA2"/>
    <w:rsid w:val="005014AB"/>
    <w:rsid w:val="00501700"/>
    <w:rsid w:val="00501E59"/>
    <w:rsid w:val="00502905"/>
    <w:rsid w:val="00502FF7"/>
    <w:rsid w:val="00503025"/>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D49"/>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2FD7"/>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10"/>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2A2"/>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1361"/>
    <w:rsid w:val="005615C3"/>
    <w:rsid w:val="00561C35"/>
    <w:rsid w:val="0056200E"/>
    <w:rsid w:val="005625E3"/>
    <w:rsid w:val="0056274A"/>
    <w:rsid w:val="00562CC3"/>
    <w:rsid w:val="00562E49"/>
    <w:rsid w:val="00562FA5"/>
    <w:rsid w:val="005631D9"/>
    <w:rsid w:val="005632F4"/>
    <w:rsid w:val="00563731"/>
    <w:rsid w:val="00563B48"/>
    <w:rsid w:val="00563C27"/>
    <w:rsid w:val="005640BE"/>
    <w:rsid w:val="0056484C"/>
    <w:rsid w:val="00564908"/>
    <w:rsid w:val="00564C49"/>
    <w:rsid w:val="005650AE"/>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4F84"/>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7C8"/>
    <w:rsid w:val="00580B8A"/>
    <w:rsid w:val="00580E20"/>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437"/>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32C"/>
    <w:rsid w:val="00593469"/>
    <w:rsid w:val="0059383C"/>
    <w:rsid w:val="00593F9A"/>
    <w:rsid w:val="005941AF"/>
    <w:rsid w:val="00594407"/>
    <w:rsid w:val="005946FA"/>
    <w:rsid w:val="005949E1"/>
    <w:rsid w:val="00594B07"/>
    <w:rsid w:val="00594B81"/>
    <w:rsid w:val="00594BBE"/>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57A"/>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14"/>
    <w:rsid w:val="005C0E2A"/>
    <w:rsid w:val="005C157F"/>
    <w:rsid w:val="005C1B15"/>
    <w:rsid w:val="005C1BEF"/>
    <w:rsid w:val="005C2063"/>
    <w:rsid w:val="005C2D52"/>
    <w:rsid w:val="005C2FDE"/>
    <w:rsid w:val="005C35F1"/>
    <w:rsid w:val="005C37EA"/>
    <w:rsid w:val="005C3DA2"/>
    <w:rsid w:val="005C412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578"/>
    <w:rsid w:val="005D1767"/>
    <w:rsid w:val="005D21B9"/>
    <w:rsid w:val="005D2BD6"/>
    <w:rsid w:val="005D2CED"/>
    <w:rsid w:val="005D3129"/>
    <w:rsid w:val="005D3E93"/>
    <w:rsid w:val="005D43D4"/>
    <w:rsid w:val="005D4BB5"/>
    <w:rsid w:val="005D50AE"/>
    <w:rsid w:val="005D51B7"/>
    <w:rsid w:val="005D5E37"/>
    <w:rsid w:val="005D5E59"/>
    <w:rsid w:val="005D738B"/>
    <w:rsid w:val="005D7844"/>
    <w:rsid w:val="005D7DFB"/>
    <w:rsid w:val="005E0578"/>
    <w:rsid w:val="005E05D4"/>
    <w:rsid w:val="005E06C3"/>
    <w:rsid w:val="005E0742"/>
    <w:rsid w:val="005E086C"/>
    <w:rsid w:val="005E0E83"/>
    <w:rsid w:val="005E1222"/>
    <w:rsid w:val="005E1447"/>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2A6"/>
    <w:rsid w:val="005F575A"/>
    <w:rsid w:val="005F575D"/>
    <w:rsid w:val="005F5FE0"/>
    <w:rsid w:val="005F6413"/>
    <w:rsid w:val="005F6643"/>
    <w:rsid w:val="005F68C8"/>
    <w:rsid w:val="005F6F98"/>
    <w:rsid w:val="005F7137"/>
    <w:rsid w:val="005F737C"/>
    <w:rsid w:val="005F73A5"/>
    <w:rsid w:val="005F73F6"/>
    <w:rsid w:val="005F78D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A1E"/>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CFD"/>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E00"/>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A90"/>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D63"/>
    <w:rsid w:val="00644DC4"/>
    <w:rsid w:val="0064545B"/>
    <w:rsid w:val="006454A6"/>
    <w:rsid w:val="00645A4D"/>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25B"/>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95"/>
    <w:rsid w:val="006631E9"/>
    <w:rsid w:val="00663314"/>
    <w:rsid w:val="0066372B"/>
    <w:rsid w:val="00663874"/>
    <w:rsid w:val="006638CD"/>
    <w:rsid w:val="006639EF"/>
    <w:rsid w:val="00663A5F"/>
    <w:rsid w:val="0066432D"/>
    <w:rsid w:val="00664636"/>
    <w:rsid w:val="00664BDF"/>
    <w:rsid w:val="006652EC"/>
    <w:rsid w:val="006653E2"/>
    <w:rsid w:val="0066543B"/>
    <w:rsid w:val="00665778"/>
    <w:rsid w:val="00665965"/>
    <w:rsid w:val="00665BAC"/>
    <w:rsid w:val="006660DD"/>
    <w:rsid w:val="00666D40"/>
    <w:rsid w:val="00667129"/>
    <w:rsid w:val="006671D6"/>
    <w:rsid w:val="0066722D"/>
    <w:rsid w:val="00667288"/>
    <w:rsid w:val="00667745"/>
    <w:rsid w:val="0066776E"/>
    <w:rsid w:val="00667AA3"/>
    <w:rsid w:val="00667B19"/>
    <w:rsid w:val="00667D94"/>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6F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BF"/>
    <w:rsid w:val="00695D25"/>
    <w:rsid w:val="00696566"/>
    <w:rsid w:val="00696706"/>
    <w:rsid w:val="00696C72"/>
    <w:rsid w:val="00696D1A"/>
    <w:rsid w:val="00697334"/>
    <w:rsid w:val="00697649"/>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D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11E"/>
    <w:rsid w:val="006C43EE"/>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D82"/>
    <w:rsid w:val="006D3FE1"/>
    <w:rsid w:val="006D4218"/>
    <w:rsid w:val="006D4529"/>
    <w:rsid w:val="006D470C"/>
    <w:rsid w:val="006D48CB"/>
    <w:rsid w:val="006D4B33"/>
    <w:rsid w:val="006D51DF"/>
    <w:rsid w:val="006D51F1"/>
    <w:rsid w:val="006D5356"/>
    <w:rsid w:val="006D5539"/>
    <w:rsid w:val="006D5612"/>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35BE"/>
    <w:rsid w:val="006E4096"/>
    <w:rsid w:val="006E45C2"/>
    <w:rsid w:val="006E4D7A"/>
    <w:rsid w:val="006E4FB8"/>
    <w:rsid w:val="006E5408"/>
    <w:rsid w:val="006E63E1"/>
    <w:rsid w:val="006E6555"/>
    <w:rsid w:val="006E6610"/>
    <w:rsid w:val="006E67E2"/>
    <w:rsid w:val="006E680B"/>
    <w:rsid w:val="006E69CF"/>
    <w:rsid w:val="006E6A2E"/>
    <w:rsid w:val="006E6BC6"/>
    <w:rsid w:val="006E6DA7"/>
    <w:rsid w:val="006E6FD9"/>
    <w:rsid w:val="006E7199"/>
    <w:rsid w:val="006E73B4"/>
    <w:rsid w:val="006E769E"/>
    <w:rsid w:val="006E7C25"/>
    <w:rsid w:val="006E7CCF"/>
    <w:rsid w:val="006F0450"/>
    <w:rsid w:val="006F091F"/>
    <w:rsid w:val="006F0958"/>
    <w:rsid w:val="006F0BC8"/>
    <w:rsid w:val="006F0CC6"/>
    <w:rsid w:val="006F10A6"/>
    <w:rsid w:val="006F15AD"/>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7001D5"/>
    <w:rsid w:val="0070032F"/>
    <w:rsid w:val="007006FC"/>
    <w:rsid w:val="00700D03"/>
    <w:rsid w:val="00701B67"/>
    <w:rsid w:val="0070218A"/>
    <w:rsid w:val="00702728"/>
    <w:rsid w:val="00702946"/>
    <w:rsid w:val="00702CE6"/>
    <w:rsid w:val="00702F78"/>
    <w:rsid w:val="0070329C"/>
    <w:rsid w:val="00703732"/>
    <w:rsid w:val="00703856"/>
    <w:rsid w:val="0070407F"/>
    <w:rsid w:val="00704094"/>
    <w:rsid w:val="0070452B"/>
    <w:rsid w:val="00704B70"/>
    <w:rsid w:val="007055E9"/>
    <w:rsid w:val="007057B0"/>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0CC"/>
    <w:rsid w:val="007202AF"/>
    <w:rsid w:val="00720405"/>
    <w:rsid w:val="007208D7"/>
    <w:rsid w:val="00720A17"/>
    <w:rsid w:val="007210EF"/>
    <w:rsid w:val="007212D7"/>
    <w:rsid w:val="0072170A"/>
    <w:rsid w:val="00721A79"/>
    <w:rsid w:val="0072222F"/>
    <w:rsid w:val="00722916"/>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B17"/>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BE2"/>
    <w:rsid w:val="00771EB6"/>
    <w:rsid w:val="007720D1"/>
    <w:rsid w:val="0077221D"/>
    <w:rsid w:val="0077266B"/>
    <w:rsid w:val="007727F8"/>
    <w:rsid w:val="00772E4B"/>
    <w:rsid w:val="007731E0"/>
    <w:rsid w:val="00773E3A"/>
    <w:rsid w:val="00773E3D"/>
    <w:rsid w:val="00773E50"/>
    <w:rsid w:val="00774009"/>
    <w:rsid w:val="0077453B"/>
    <w:rsid w:val="007750C0"/>
    <w:rsid w:val="00775110"/>
    <w:rsid w:val="007756B0"/>
    <w:rsid w:val="007757A6"/>
    <w:rsid w:val="00775963"/>
    <w:rsid w:val="00775B94"/>
    <w:rsid w:val="0077691D"/>
    <w:rsid w:val="00776A3C"/>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5B0C"/>
    <w:rsid w:val="007A6066"/>
    <w:rsid w:val="007A627E"/>
    <w:rsid w:val="007A64C3"/>
    <w:rsid w:val="007A6625"/>
    <w:rsid w:val="007A6658"/>
    <w:rsid w:val="007A6AD0"/>
    <w:rsid w:val="007A76BE"/>
    <w:rsid w:val="007A7AAF"/>
    <w:rsid w:val="007A7F25"/>
    <w:rsid w:val="007A7FD0"/>
    <w:rsid w:val="007B0124"/>
    <w:rsid w:val="007B045E"/>
    <w:rsid w:val="007B04AD"/>
    <w:rsid w:val="007B0896"/>
    <w:rsid w:val="007B098A"/>
    <w:rsid w:val="007B09E8"/>
    <w:rsid w:val="007B0A1F"/>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276"/>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0ACF"/>
    <w:rsid w:val="007C1095"/>
    <w:rsid w:val="007C13C6"/>
    <w:rsid w:val="007C1787"/>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2A1"/>
    <w:rsid w:val="007C5487"/>
    <w:rsid w:val="007C56A6"/>
    <w:rsid w:val="007C5913"/>
    <w:rsid w:val="007C5AC9"/>
    <w:rsid w:val="007C5BF6"/>
    <w:rsid w:val="007C5C05"/>
    <w:rsid w:val="007C5E1A"/>
    <w:rsid w:val="007C6214"/>
    <w:rsid w:val="007C6336"/>
    <w:rsid w:val="007C6341"/>
    <w:rsid w:val="007C6410"/>
    <w:rsid w:val="007C6780"/>
    <w:rsid w:val="007C67D6"/>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53F"/>
    <w:rsid w:val="007E0F6E"/>
    <w:rsid w:val="007E1615"/>
    <w:rsid w:val="007E1AD6"/>
    <w:rsid w:val="007E1AD7"/>
    <w:rsid w:val="007E1D75"/>
    <w:rsid w:val="007E1F07"/>
    <w:rsid w:val="007E2069"/>
    <w:rsid w:val="007E2550"/>
    <w:rsid w:val="007E2C69"/>
    <w:rsid w:val="007E2E62"/>
    <w:rsid w:val="007E339C"/>
    <w:rsid w:val="007E344A"/>
    <w:rsid w:val="007E3573"/>
    <w:rsid w:val="007E39A7"/>
    <w:rsid w:val="007E3EAE"/>
    <w:rsid w:val="007E3FEB"/>
    <w:rsid w:val="007E4538"/>
    <w:rsid w:val="007E47AF"/>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E97"/>
    <w:rsid w:val="007F229B"/>
    <w:rsid w:val="007F24FD"/>
    <w:rsid w:val="007F2E9A"/>
    <w:rsid w:val="007F301A"/>
    <w:rsid w:val="007F36E4"/>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5CB"/>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55"/>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4C3"/>
    <w:rsid w:val="00816663"/>
    <w:rsid w:val="00816CB7"/>
    <w:rsid w:val="00816DC7"/>
    <w:rsid w:val="0081712B"/>
    <w:rsid w:val="00817498"/>
    <w:rsid w:val="00817579"/>
    <w:rsid w:val="008177A2"/>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38"/>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4D"/>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7D9"/>
    <w:rsid w:val="00880923"/>
    <w:rsid w:val="00880C1A"/>
    <w:rsid w:val="00880EAC"/>
    <w:rsid w:val="00880F05"/>
    <w:rsid w:val="00881508"/>
    <w:rsid w:val="00881513"/>
    <w:rsid w:val="00881843"/>
    <w:rsid w:val="00881A84"/>
    <w:rsid w:val="00881D36"/>
    <w:rsid w:val="00881F27"/>
    <w:rsid w:val="0088228A"/>
    <w:rsid w:val="008826BE"/>
    <w:rsid w:val="0088299C"/>
    <w:rsid w:val="00882E9B"/>
    <w:rsid w:val="0088312E"/>
    <w:rsid w:val="00883FD0"/>
    <w:rsid w:val="00883FEE"/>
    <w:rsid w:val="00884042"/>
    <w:rsid w:val="00884904"/>
    <w:rsid w:val="00885280"/>
    <w:rsid w:val="00885876"/>
    <w:rsid w:val="00885B48"/>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426"/>
    <w:rsid w:val="008A5805"/>
    <w:rsid w:val="008A5979"/>
    <w:rsid w:val="008A5AB3"/>
    <w:rsid w:val="008A5C4E"/>
    <w:rsid w:val="008A5EC6"/>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E3E"/>
    <w:rsid w:val="008D00DA"/>
    <w:rsid w:val="008D01C8"/>
    <w:rsid w:val="008D09D4"/>
    <w:rsid w:val="008D0BBA"/>
    <w:rsid w:val="008D0FA5"/>
    <w:rsid w:val="008D1063"/>
    <w:rsid w:val="008D1317"/>
    <w:rsid w:val="008D1772"/>
    <w:rsid w:val="008D177C"/>
    <w:rsid w:val="008D1C78"/>
    <w:rsid w:val="008D2311"/>
    <w:rsid w:val="008D267A"/>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261"/>
    <w:rsid w:val="008D5282"/>
    <w:rsid w:val="008D5361"/>
    <w:rsid w:val="008D545E"/>
    <w:rsid w:val="008D550B"/>
    <w:rsid w:val="008D58E0"/>
    <w:rsid w:val="008D5AF8"/>
    <w:rsid w:val="008D5F6C"/>
    <w:rsid w:val="008D6191"/>
    <w:rsid w:val="008D64E9"/>
    <w:rsid w:val="008D6971"/>
    <w:rsid w:val="008D6FDE"/>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0C"/>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DC"/>
    <w:rsid w:val="008E70B6"/>
    <w:rsid w:val="008E76B6"/>
    <w:rsid w:val="008E78C6"/>
    <w:rsid w:val="008E7BB7"/>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5F9"/>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A7C"/>
    <w:rsid w:val="00910ADC"/>
    <w:rsid w:val="00910B8D"/>
    <w:rsid w:val="00910C0D"/>
    <w:rsid w:val="009110B3"/>
    <w:rsid w:val="00911547"/>
    <w:rsid w:val="00912B68"/>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B36"/>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5B"/>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B8F"/>
    <w:rsid w:val="00932DE9"/>
    <w:rsid w:val="0093317A"/>
    <w:rsid w:val="0093325D"/>
    <w:rsid w:val="0093327D"/>
    <w:rsid w:val="00933B0A"/>
    <w:rsid w:val="00933BFA"/>
    <w:rsid w:val="00933C1C"/>
    <w:rsid w:val="00933D1F"/>
    <w:rsid w:val="0093448E"/>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7D"/>
    <w:rsid w:val="00974C9C"/>
    <w:rsid w:val="00974D66"/>
    <w:rsid w:val="00974DDF"/>
    <w:rsid w:val="00974E32"/>
    <w:rsid w:val="0097587D"/>
    <w:rsid w:val="009758F7"/>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38D8"/>
    <w:rsid w:val="00994292"/>
    <w:rsid w:val="009943B5"/>
    <w:rsid w:val="00994863"/>
    <w:rsid w:val="009948C0"/>
    <w:rsid w:val="00994AC9"/>
    <w:rsid w:val="009958F9"/>
    <w:rsid w:val="00995C9F"/>
    <w:rsid w:val="00996055"/>
    <w:rsid w:val="00996779"/>
    <w:rsid w:val="00996DE8"/>
    <w:rsid w:val="00996EBC"/>
    <w:rsid w:val="00997CAB"/>
    <w:rsid w:val="009A0AD9"/>
    <w:rsid w:val="009A0ADD"/>
    <w:rsid w:val="009A0C09"/>
    <w:rsid w:val="009A163F"/>
    <w:rsid w:val="009A1ABC"/>
    <w:rsid w:val="009A2518"/>
    <w:rsid w:val="009A2A6C"/>
    <w:rsid w:val="009A3074"/>
    <w:rsid w:val="009A3177"/>
    <w:rsid w:val="009A324D"/>
    <w:rsid w:val="009A382A"/>
    <w:rsid w:val="009A390C"/>
    <w:rsid w:val="009A393E"/>
    <w:rsid w:val="009A41E4"/>
    <w:rsid w:val="009A4208"/>
    <w:rsid w:val="009A437A"/>
    <w:rsid w:val="009A54F9"/>
    <w:rsid w:val="009A5566"/>
    <w:rsid w:val="009A5AED"/>
    <w:rsid w:val="009A5F64"/>
    <w:rsid w:val="009A6B7C"/>
    <w:rsid w:val="009A6E66"/>
    <w:rsid w:val="009A72D1"/>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3E68"/>
    <w:rsid w:val="009B4342"/>
    <w:rsid w:val="009B4463"/>
    <w:rsid w:val="009B49FA"/>
    <w:rsid w:val="009B4A70"/>
    <w:rsid w:val="009B4CCA"/>
    <w:rsid w:val="009B4F76"/>
    <w:rsid w:val="009B5092"/>
    <w:rsid w:val="009B5452"/>
    <w:rsid w:val="009B55BC"/>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F1"/>
    <w:rsid w:val="009D0806"/>
    <w:rsid w:val="009D0A87"/>
    <w:rsid w:val="009D0C87"/>
    <w:rsid w:val="009D0EA9"/>
    <w:rsid w:val="009D0F65"/>
    <w:rsid w:val="009D147E"/>
    <w:rsid w:val="009D14A6"/>
    <w:rsid w:val="009D16E2"/>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B54"/>
    <w:rsid w:val="009D7C4D"/>
    <w:rsid w:val="009E0485"/>
    <w:rsid w:val="009E0639"/>
    <w:rsid w:val="009E078D"/>
    <w:rsid w:val="009E087C"/>
    <w:rsid w:val="009E0EB2"/>
    <w:rsid w:val="009E10D9"/>
    <w:rsid w:val="009E1425"/>
    <w:rsid w:val="009E144E"/>
    <w:rsid w:val="009E1593"/>
    <w:rsid w:val="009E163A"/>
    <w:rsid w:val="009E18B5"/>
    <w:rsid w:val="009E1F6E"/>
    <w:rsid w:val="009E242C"/>
    <w:rsid w:val="009E2C5A"/>
    <w:rsid w:val="009E2E10"/>
    <w:rsid w:val="009E395E"/>
    <w:rsid w:val="009E3A05"/>
    <w:rsid w:val="009E3ACB"/>
    <w:rsid w:val="009E3F91"/>
    <w:rsid w:val="009E4424"/>
    <w:rsid w:val="009E5639"/>
    <w:rsid w:val="009E61D9"/>
    <w:rsid w:val="009E6200"/>
    <w:rsid w:val="009E6286"/>
    <w:rsid w:val="009E6CB6"/>
    <w:rsid w:val="009E6EE2"/>
    <w:rsid w:val="009E739E"/>
    <w:rsid w:val="009E77F7"/>
    <w:rsid w:val="009E7826"/>
    <w:rsid w:val="009E7C6C"/>
    <w:rsid w:val="009E7C93"/>
    <w:rsid w:val="009F045D"/>
    <w:rsid w:val="009F08C1"/>
    <w:rsid w:val="009F0914"/>
    <w:rsid w:val="009F0E64"/>
    <w:rsid w:val="009F0FCE"/>
    <w:rsid w:val="009F111A"/>
    <w:rsid w:val="009F117A"/>
    <w:rsid w:val="009F145C"/>
    <w:rsid w:val="009F1ADC"/>
    <w:rsid w:val="009F1DD9"/>
    <w:rsid w:val="009F2051"/>
    <w:rsid w:val="009F20E0"/>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28"/>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1EDF"/>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2F9"/>
    <w:rsid w:val="00A173DC"/>
    <w:rsid w:val="00A17420"/>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656"/>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CB8"/>
    <w:rsid w:val="00A27DB8"/>
    <w:rsid w:val="00A27DC6"/>
    <w:rsid w:val="00A30255"/>
    <w:rsid w:val="00A302F6"/>
    <w:rsid w:val="00A30392"/>
    <w:rsid w:val="00A30754"/>
    <w:rsid w:val="00A30DA5"/>
    <w:rsid w:val="00A30FB5"/>
    <w:rsid w:val="00A315B9"/>
    <w:rsid w:val="00A31661"/>
    <w:rsid w:val="00A31AC9"/>
    <w:rsid w:val="00A31F78"/>
    <w:rsid w:val="00A32333"/>
    <w:rsid w:val="00A3254A"/>
    <w:rsid w:val="00A327B0"/>
    <w:rsid w:val="00A32B03"/>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4F"/>
    <w:rsid w:val="00A403EA"/>
    <w:rsid w:val="00A4056A"/>
    <w:rsid w:val="00A4060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16E"/>
    <w:rsid w:val="00A57290"/>
    <w:rsid w:val="00A57851"/>
    <w:rsid w:val="00A57DCE"/>
    <w:rsid w:val="00A60536"/>
    <w:rsid w:val="00A60848"/>
    <w:rsid w:val="00A60A28"/>
    <w:rsid w:val="00A60BE1"/>
    <w:rsid w:val="00A60F06"/>
    <w:rsid w:val="00A60F7A"/>
    <w:rsid w:val="00A61A31"/>
    <w:rsid w:val="00A61C1A"/>
    <w:rsid w:val="00A61F7C"/>
    <w:rsid w:val="00A6206A"/>
    <w:rsid w:val="00A6211F"/>
    <w:rsid w:val="00A62247"/>
    <w:rsid w:val="00A624EA"/>
    <w:rsid w:val="00A627C1"/>
    <w:rsid w:val="00A62B22"/>
    <w:rsid w:val="00A62DF6"/>
    <w:rsid w:val="00A63B58"/>
    <w:rsid w:val="00A63BCF"/>
    <w:rsid w:val="00A63EE3"/>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31C"/>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692"/>
    <w:rsid w:val="00A90DA1"/>
    <w:rsid w:val="00A90E0F"/>
    <w:rsid w:val="00A90E21"/>
    <w:rsid w:val="00A910B8"/>
    <w:rsid w:val="00A913E0"/>
    <w:rsid w:val="00A9150C"/>
    <w:rsid w:val="00A916C8"/>
    <w:rsid w:val="00A91725"/>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A7BD5"/>
    <w:rsid w:val="00AB00AE"/>
    <w:rsid w:val="00AB1AE7"/>
    <w:rsid w:val="00AB1C94"/>
    <w:rsid w:val="00AB1CD8"/>
    <w:rsid w:val="00AB1DCA"/>
    <w:rsid w:val="00AB1E66"/>
    <w:rsid w:val="00AB1EA3"/>
    <w:rsid w:val="00AB20AC"/>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0AB"/>
    <w:rsid w:val="00AC11EB"/>
    <w:rsid w:val="00AC1245"/>
    <w:rsid w:val="00AC137A"/>
    <w:rsid w:val="00AC1419"/>
    <w:rsid w:val="00AC14CE"/>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3E"/>
    <w:rsid w:val="00AD05CB"/>
    <w:rsid w:val="00AD05E3"/>
    <w:rsid w:val="00AD060A"/>
    <w:rsid w:val="00AD0712"/>
    <w:rsid w:val="00AD1272"/>
    <w:rsid w:val="00AD1568"/>
    <w:rsid w:val="00AD1779"/>
    <w:rsid w:val="00AD2056"/>
    <w:rsid w:val="00AD25E7"/>
    <w:rsid w:val="00AD2632"/>
    <w:rsid w:val="00AD28EC"/>
    <w:rsid w:val="00AD2A6D"/>
    <w:rsid w:val="00AD2D2B"/>
    <w:rsid w:val="00AD30B8"/>
    <w:rsid w:val="00AD39A2"/>
    <w:rsid w:val="00AD3AFD"/>
    <w:rsid w:val="00AD3B74"/>
    <w:rsid w:val="00AD3D06"/>
    <w:rsid w:val="00AD429B"/>
    <w:rsid w:val="00AD42FE"/>
    <w:rsid w:val="00AD4485"/>
    <w:rsid w:val="00AD4566"/>
    <w:rsid w:val="00AD4993"/>
    <w:rsid w:val="00AD49D6"/>
    <w:rsid w:val="00AD4C63"/>
    <w:rsid w:val="00AD4CB3"/>
    <w:rsid w:val="00AD4FD7"/>
    <w:rsid w:val="00AD53A5"/>
    <w:rsid w:val="00AD556C"/>
    <w:rsid w:val="00AD5E5D"/>
    <w:rsid w:val="00AD613D"/>
    <w:rsid w:val="00AD6612"/>
    <w:rsid w:val="00AD6C74"/>
    <w:rsid w:val="00AD7555"/>
    <w:rsid w:val="00AD7BE7"/>
    <w:rsid w:val="00AD7DC2"/>
    <w:rsid w:val="00AD7E88"/>
    <w:rsid w:val="00AE05B1"/>
    <w:rsid w:val="00AE06E8"/>
    <w:rsid w:val="00AE0A9E"/>
    <w:rsid w:val="00AE0AF6"/>
    <w:rsid w:val="00AE0BBE"/>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454"/>
    <w:rsid w:val="00AF1542"/>
    <w:rsid w:val="00AF154B"/>
    <w:rsid w:val="00AF16AC"/>
    <w:rsid w:val="00AF1AB9"/>
    <w:rsid w:val="00AF2244"/>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E6"/>
    <w:rsid w:val="00B042E8"/>
    <w:rsid w:val="00B04765"/>
    <w:rsid w:val="00B04A25"/>
    <w:rsid w:val="00B04B1E"/>
    <w:rsid w:val="00B0507D"/>
    <w:rsid w:val="00B05323"/>
    <w:rsid w:val="00B05450"/>
    <w:rsid w:val="00B05A7B"/>
    <w:rsid w:val="00B05AE0"/>
    <w:rsid w:val="00B05FE4"/>
    <w:rsid w:val="00B06339"/>
    <w:rsid w:val="00B068FD"/>
    <w:rsid w:val="00B06E6B"/>
    <w:rsid w:val="00B06F01"/>
    <w:rsid w:val="00B07115"/>
    <w:rsid w:val="00B07522"/>
    <w:rsid w:val="00B0756A"/>
    <w:rsid w:val="00B07735"/>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17B2B"/>
    <w:rsid w:val="00B208E5"/>
    <w:rsid w:val="00B20C6A"/>
    <w:rsid w:val="00B21B38"/>
    <w:rsid w:val="00B21E0D"/>
    <w:rsid w:val="00B22114"/>
    <w:rsid w:val="00B22120"/>
    <w:rsid w:val="00B222A9"/>
    <w:rsid w:val="00B222EF"/>
    <w:rsid w:val="00B22709"/>
    <w:rsid w:val="00B22A05"/>
    <w:rsid w:val="00B22AA5"/>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E69"/>
    <w:rsid w:val="00B300D8"/>
    <w:rsid w:val="00B30362"/>
    <w:rsid w:val="00B30B58"/>
    <w:rsid w:val="00B31175"/>
    <w:rsid w:val="00B311C4"/>
    <w:rsid w:val="00B31279"/>
    <w:rsid w:val="00B313DC"/>
    <w:rsid w:val="00B31472"/>
    <w:rsid w:val="00B3161C"/>
    <w:rsid w:val="00B319A6"/>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50AC"/>
    <w:rsid w:val="00B35941"/>
    <w:rsid w:val="00B35946"/>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4D0"/>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5AD"/>
    <w:rsid w:val="00B65C4A"/>
    <w:rsid w:val="00B65E0B"/>
    <w:rsid w:val="00B65E67"/>
    <w:rsid w:val="00B6638A"/>
    <w:rsid w:val="00B663D4"/>
    <w:rsid w:val="00B664BF"/>
    <w:rsid w:val="00B66BD8"/>
    <w:rsid w:val="00B670C2"/>
    <w:rsid w:val="00B671E4"/>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263"/>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3F9C"/>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727"/>
    <w:rsid w:val="00BA3B54"/>
    <w:rsid w:val="00BA3E8D"/>
    <w:rsid w:val="00BA428B"/>
    <w:rsid w:val="00BA43F8"/>
    <w:rsid w:val="00BA440A"/>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5"/>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B2"/>
    <w:rsid w:val="00BC4311"/>
    <w:rsid w:val="00BC4D02"/>
    <w:rsid w:val="00BC4D5A"/>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2EEB"/>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C26"/>
    <w:rsid w:val="00BF1E02"/>
    <w:rsid w:val="00BF254B"/>
    <w:rsid w:val="00BF2CC5"/>
    <w:rsid w:val="00BF3022"/>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0D5"/>
    <w:rsid w:val="00C10857"/>
    <w:rsid w:val="00C10D3B"/>
    <w:rsid w:val="00C10FF2"/>
    <w:rsid w:val="00C112B5"/>
    <w:rsid w:val="00C11393"/>
    <w:rsid w:val="00C11542"/>
    <w:rsid w:val="00C11767"/>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743"/>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1C3"/>
    <w:rsid w:val="00C272F9"/>
    <w:rsid w:val="00C273A2"/>
    <w:rsid w:val="00C273B9"/>
    <w:rsid w:val="00C2794F"/>
    <w:rsid w:val="00C27A41"/>
    <w:rsid w:val="00C30433"/>
    <w:rsid w:val="00C304B7"/>
    <w:rsid w:val="00C3054A"/>
    <w:rsid w:val="00C30AA9"/>
    <w:rsid w:val="00C3176C"/>
    <w:rsid w:val="00C323BB"/>
    <w:rsid w:val="00C325C1"/>
    <w:rsid w:val="00C325E4"/>
    <w:rsid w:val="00C327BB"/>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F7A"/>
    <w:rsid w:val="00C36143"/>
    <w:rsid w:val="00C3636B"/>
    <w:rsid w:val="00C363E6"/>
    <w:rsid w:val="00C36CFB"/>
    <w:rsid w:val="00C371CC"/>
    <w:rsid w:val="00C37433"/>
    <w:rsid w:val="00C4017A"/>
    <w:rsid w:val="00C40885"/>
    <w:rsid w:val="00C40EEA"/>
    <w:rsid w:val="00C42010"/>
    <w:rsid w:val="00C42294"/>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C08"/>
    <w:rsid w:val="00C51C74"/>
    <w:rsid w:val="00C528EF"/>
    <w:rsid w:val="00C52939"/>
    <w:rsid w:val="00C52979"/>
    <w:rsid w:val="00C52A63"/>
    <w:rsid w:val="00C52B38"/>
    <w:rsid w:val="00C52BE6"/>
    <w:rsid w:val="00C52CDA"/>
    <w:rsid w:val="00C53690"/>
    <w:rsid w:val="00C536EE"/>
    <w:rsid w:val="00C53C00"/>
    <w:rsid w:val="00C54114"/>
    <w:rsid w:val="00C5411C"/>
    <w:rsid w:val="00C545BC"/>
    <w:rsid w:val="00C547F8"/>
    <w:rsid w:val="00C54C32"/>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14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614"/>
    <w:rsid w:val="00C77EEA"/>
    <w:rsid w:val="00C80A73"/>
    <w:rsid w:val="00C80B43"/>
    <w:rsid w:val="00C81599"/>
    <w:rsid w:val="00C81A04"/>
    <w:rsid w:val="00C82013"/>
    <w:rsid w:val="00C823C1"/>
    <w:rsid w:val="00C825CC"/>
    <w:rsid w:val="00C825E4"/>
    <w:rsid w:val="00C82BD2"/>
    <w:rsid w:val="00C82D09"/>
    <w:rsid w:val="00C83098"/>
    <w:rsid w:val="00C830DA"/>
    <w:rsid w:val="00C831CE"/>
    <w:rsid w:val="00C832A7"/>
    <w:rsid w:val="00C832A8"/>
    <w:rsid w:val="00C83506"/>
    <w:rsid w:val="00C836C9"/>
    <w:rsid w:val="00C83A95"/>
    <w:rsid w:val="00C83C24"/>
    <w:rsid w:val="00C84053"/>
    <w:rsid w:val="00C84106"/>
    <w:rsid w:val="00C84785"/>
    <w:rsid w:val="00C848D4"/>
    <w:rsid w:val="00C84E67"/>
    <w:rsid w:val="00C852A8"/>
    <w:rsid w:val="00C85860"/>
    <w:rsid w:val="00C85C8D"/>
    <w:rsid w:val="00C85E6B"/>
    <w:rsid w:val="00C861B6"/>
    <w:rsid w:val="00C86C74"/>
    <w:rsid w:val="00C86F67"/>
    <w:rsid w:val="00C87052"/>
    <w:rsid w:val="00C87321"/>
    <w:rsid w:val="00C87782"/>
    <w:rsid w:val="00C87B12"/>
    <w:rsid w:val="00C90263"/>
    <w:rsid w:val="00C90BE2"/>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3DD"/>
    <w:rsid w:val="00C95450"/>
    <w:rsid w:val="00C956BB"/>
    <w:rsid w:val="00C9571E"/>
    <w:rsid w:val="00C9672C"/>
    <w:rsid w:val="00C970A9"/>
    <w:rsid w:val="00C9725F"/>
    <w:rsid w:val="00C97306"/>
    <w:rsid w:val="00CA0389"/>
    <w:rsid w:val="00CA0475"/>
    <w:rsid w:val="00CA0551"/>
    <w:rsid w:val="00CA0F24"/>
    <w:rsid w:val="00CA1296"/>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8A"/>
    <w:rsid w:val="00CB22FA"/>
    <w:rsid w:val="00CB32A8"/>
    <w:rsid w:val="00CB32BB"/>
    <w:rsid w:val="00CB330D"/>
    <w:rsid w:val="00CB3474"/>
    <w:rsid w:val="00CB403B"/>
    <w:rsid w:val="00CB4186"/>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6BDD"/>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3D3"/>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3215"/>
    <w:rsid w:val="00CD322A"/>
    <w:rsid w:val="00CD3594"/>
    <w:rsid w:val="00CD3DB2"/>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D7D22"/>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3CFB"/>
    <w:rsid w:val="00CF456E"/>
    <w:rsid w:val="00CF4BF3"/>
    <w:rsid w:val="00CF5058"/>
    <w:rsid w:val="00CF5174"/>
    <w:rsid w:val="00CF55F7"/>
    <w:rsid w:val="00CF593F"/>
    <w:rsid w:val="00CF5E51"/>
    <w:rsid w:val="00CF5EF6"/>
    <w:rsid w:val="00CF6615"/>
    <w:rsid w:val="00CF66C3"/>
    <w:rsid w:val="00CF69AE"/>
    <w:rsid w:val="00CF6A63"/>
    <w:rsid w:val="00CF6FA7"/>
    <w:rsid w:val="00CF72A9"/>
    <w:rsid w:val="00CF7C11"/>
    <w:rsid w:val="00CF7C1D"/>
    <w:rsid w:val="00CF7FF3"/>
    <w:rsid w:val="00D00284"/>
    <w:rsid w:val="00D00532"/>
    <w:rsid w:val="00D00621"/>
    <w:rsid w:val="00D00676"/>
    <w:rsid w:val="00D00E49"/>
    <w:rsid w:val="00D0143A"/>
    <w:rsid w:val="00D01685"/>
    <w:rsid w:val="00D01B7C"/>
    <w:rsid w:val="00D02227"/>
    <w:rsid w:val="00D0235D"/>
    <w:rsid w:val="00D02977"/>
    <w:rsid w:val="00D02F41"/>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4B0"/>
    <w:rsid w:val="00D0790D"/>
    <w:rsid w:val="00D10A57"/>
    <w:rsid w:val="00D10AAB"/>
    <w:rsid w:val="00D10E77"/>
    <w:rsid w:val="00D11022"/>
    <w:rsid w:val="00D110CB"/>
    <w:rsid w:val="00D113EF"/>
    <w:rsid w:val="00D11631"/>
    <w:rsid w:val="00D11C0C"/>
    <w:rsid w:val="00D11C6D"/>
    <w:rsid w:val="00D11C94"/>
    <w:rsid w:val="00D129F3"/>
    <w:rsid w:val="00D12E9C"/>
    <w:rsid w:val="00D132AB"/>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521A"/>
    <w:rsid w:val="00D2541D"/>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829"/>
    <w:rsid w:val="00D35ABF"/>
    <w:rsid w:val="00D36908"/>
    <w:rsid w:val="00D36DCD"/>
    <w:rsid w:val="00D3700A"/>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91D"/>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541"/>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0D9"/>
    <w:rsid w:val="00D631AB"/>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6D03"/>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47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5CC"/>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5CF5"/>
    <w:rsid w:val="00D961B6"/>
    <w:rsid w:val="00D97224"/>
    <w:rsid w:val="00D97647"/>
    <w:rsid w:val="00D97A8E"/>
    <w:rsid w:val="00D97B1F"/>
    <w:rsid w:val="00D97C1B"/>
    <w:rsid w:val="00D97EBE"/>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A97"/>
    <w:rsid w:val="00DB3BE2"/>
    <w:rsid w:val="00DB3CDF"/>
    <w:rsid w:val="00DB3E9B"/>
    <w:rsid w:val="00DB41D1"/>
    <w:rsid w:val="00DB4826"/>
    <w:rsid w:val="00DB4D28"/>
    <w:rsid w:val="00DB535A"/>
    <w:rsid w:val="00DB59F9"/>
    <w:rsid w:val="00DB5FB5"/>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541"/>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139"/>
    <w:rsid w:val="00DF06FA"/>
    <w:rsid w:val="00DF0AD1"/>
    <w:rsid w:val="00DF0B24"/>
    <w:rsid w:val="00DF0B2E"/>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431"/>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372"/>
    <w:rsid w:val="00E04580"/>
    <w:rsid w:val="00E046A8"/>
    <w:rsid w:val="00E046CE"/>
    <w:rsid w:val="00E0490C"/>
    <w:rsid w:val="00E04A44"/>
    <w:rsid w:val="00E04EAE"/>
    <w:rsid w:val="00E0503D"/>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BAF"/>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D62"/>
    <w:rsid w:val="00E24617"/>
    <w:rsid w:val="00E246AC"/>
    <w:rsid w:val="00E249BF"/>
    <w:rsid w:val="00E24E5D"/>
    <w:rsid w:val="00E2519C"/>
    <w:rsid w:val="00E25286"/>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2E0B"/>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28E2"/>
    <w:rsid w:val="00E43280"/>
    <w:rsid w:val="00E43D3D"/>
    <w:rsid w:val="00E43ED2"/>
    <w:rsid w:val="00E440B7"/>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66B"/>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36E3"/>
    <w:rsid w:val="00E73B67"/>
    <w:rsid w:val="00E73BD2"/>
    <w:rsid w:val="00E73C84"/>
    <w:rsid w:val="00E741BC"/>
    <w:rsid w:val="00E7497C"/>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1A"/>
    <w:rsid w:val="00E81B2F"/>
    <w:rsid w:val="00E82004"/>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5021"/>
    <w:rsid w:val="00E851B1"/>
    <w:rsid w:val="00E853DC"/>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B0D"/>
    <w:rsid w:val="00E94D2A"/>
    <w:rsid w:val="00E94D60"/>
    <w:rsid w:val="00E94E09"/>
    <w:rsid w:val="00E94EC4"/>
    <w:rsid w:val="00E95077"/>
    <w:rsid w:val="00E9533B"/>
    <w:rsid w:val="00E953B5"/>
    <w:rsid w:val="00E953C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269"/>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5FD"/>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2F5D"/>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2CE"/>
    <w:rsid w:val="00F2757D"/>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5E48"/>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ACB"/>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64"/>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593"/>
    <w:rsid w:val="00F676D6"/>
    <w:rsid w:val="00F676F9"/>
    <w:rsid w:val="00F677A5"/>
    <w:rsid w:val="00F6788E"/>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4D4"/>
    <w:rsid w:val="00F7769F"/>
    <w:rsid w:val="00F77840"/>
    <w:rsid w:val="00F77E2C"/>
    <w:rsid w:val="00F77F48"/>
    <w:rsid w:val="00F80ADC"/>
    <w:rsid w:val="00F80B7A"/>
    <w:rsid w:val="00F80D75"/>
    <w:rsid w:val="00F81192"/>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414"/>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B95"/>
    <w:rsid w:val="00FD1E77"/>
    <w:rsid w:val="00FD2BC3"/>
    <w:rsid w:val="00FD2C1E"/>
    <w:rsid w:val="00FD2F3D"/>
    <w:rsid w:val="00FD2FD0"/>
    <w:rsid w:val="00FD313A"/>
    <w:rsid w:val="00FD3390"/>
    <w:rsid w:val="00FD3F6A"/>
    <w:rsid w:val="00FD4006"/>
    <w:rsid w:val="00FD498E"/>
    <w:rsid w:val="00FD50D1"/>
    <w:rsid w:val="00FD56AC"/>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22E"/>
    <w:rsid w:val="00FE4255"/>
    <w:rsid w:val="00FE44B4"/>
    <w:rsid w:val="00FE45BC"/>
    <w:rsid w:val="00FE467E"/>
    <w:rsid w:val="00FE4768"/>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87F"/>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180C62"/>
    <w:rPr>
      <w:rFonts w:ascii="Times New Roman" w:hAnsi="Times New Roman"/>
      <w:sz w:val="24"/>
      <w:szCs w:val="24"/>
    </w:rPr>
  </w:style>
  <w:style w:type="paragraph" w:styleId="Heading1">
    <w:name w:val="heading 1"/>
    <w:aliases w:val="OG Heading 1,Caaieiaie aei?ac,çàãîëîâîê 1,caaieiaie 1,Заголовок биораз,Çàãîëîâîê áèîðàç"/>
    <w:basedOn w:val="Normal"/>
    <w:next w:val="Normal"/>
    <w:link w:val="Heading1Char"/>
    <w:uiPriority w:val="99"/>
    <w:qFormat/>
    <w:rsid w:val="003B6241"/>
    <w:pPr>
      <w:keepNext/>
      <w:spacing w:before="240" w:after="60"/>
      <w:outlineLvl w:val="0"/>
    </w:pPr>
    <w:rPr>
      <w:rFonts w:ascii="Cambria" w:hAnsi="Cambria"/>
      <w:b/>
      <w:bCs/>
      <w:kern w:val="32"/>
      <w:sz w:val="32"/>
      <w:szCs w:val="32"/>
    </w:rPr>
  </w:style>
  <w:style w:type="paragraph" w:styleId="Heading2">
    <w:name w:val="heading 2"/>
    <w:aliases w:val="OG Heading 2,Загол2,Çàãîë2,1.1. Caaieiaie 2,1.1. Заголовок 2,Caaie2,Caaieiaie 2 Ciae"/>
    <w:basedOn w:val="Normal"/>
    <w:next w:val="Normal"/>
    <w:link w:val="Heading2Char"/>
    <w:uiPriority w:val="99"/>
    <w:qFormat/>
    <w:rsid w:val="003B6241"/>
    <w:pPr>
      <w:keepNext/>
      <w:spacing w:before="240" w:after="60"/>
      <w:outlineLvl w:val="1"/>
    </w:pPr>
    <w:rPr>
      <w:rFonts w:ascii="Cambria" w:hAnsi="Cambria"/>
      <w:b/>
      <w:bCs/>
      <w:i/>
      <w:iCs/>
      <w:sz w:val="28"/>
      <w:szCs w:val="28"/>
    </w:rPr>
  </w:style>
  <w:style w:type="paragraph" w:styleId="Heading3">
    <w:name w:val="heading 3"/>
    <w:aliases w:val="OG Heading 3"/>
    <w:basedOn w:val="Normal"/>
    <w:next w:val="Normal"/>
    <w:link w:val="Heading3Char"/>
    <w:uiPriority w:val="99"/>
    <w:qFormat/>
    <w:rsid w:val="003B6241"/>
    <w:pPr>
      <w:keepNext/>
      <w:spacing w:before="240" w:after="60"/>
      <w:outlineLvl w:val="2"/>
    </w:pPr>
    <w:rPr>
      <w:rFonts w:ascii="Cambria" w:hAnsi="Cambria"/>
      <w:b/>
      <w:bCs/>
      <w:sz w:val="26"/>
      <w:szCs w:val="26"/>
    </w:rPr>
  </w:style>
  <w:style w:type="paragraph" w:styleId="Heading4">
    <w:name w:val="heading 4"/>
    <w:aliases w:val="OG Heading 4"/>
    <w:basedOn w:val="Normal"/>
    <w:next w:val="Normal"/>
    <w:link w:val="Heading4Char"/>
    <w:uiPriority w:val="99"/>
    <w:qFormat/>
    <w:rsid w:val="003B6241"/>
    <w:pPr>
      <w:keepNext/>
      <w:spacing w:before="240" w:after="60"/>
      <w:outlineLvl w:val="3"/>
    </w:pPr>
    <w:rPr>
      <w:b/>
      <w:bCs/>
      <w:sz w:val="28"/>
      <w:szCs w:val="28"/>
    </w:rPr>
  </w:style>
  <w:style w:type="paragraph" w:styleId="Heading5">
    <w:name w:val="heading 5"/>
    <w:aliases w:val="OG Appendix"/>
    <w:basedOn w:val="Normal"/>
    <w:next w:val="Normal"/>
    <w:link w:val="Heading5Char"/>
    <w:uiPriority w:val="99"/>
    <w:qFormat/>
    <w:rsid w:val="003B6241"/>
    <w:pPr>
      <w:spacing w:before="240" w:after="60"/>
      <w:outlineLvl w:val="4"/>
    </w:pPr>
    <w:rPr>
      <w:b/>
      <w:bCs/>
      <w:i/>
      <w:iCs/>
      <w:sz w:val="26"/>
      <w:szCs w:val="26"/>
    </w:rPr>
  </w:style>
  <w:style w:type="paragraph" w:styleId="Heading6">
    <w:name w:val="heading 6"/>
    <w:aliases w:val="OG Distribution"/>
    <w:basedOn w:val="Normal"/>
    <w:next w:val="Normal"/>
    <w:link w:val="Heading6Char"/>
    <w:uiPriority w:val="99"/>
    <w:qFormat/>
    <w:rsid w:val="003B6241"/>
    <w:pPr>
      <w:spacing w:before="240" w:after="60"/>
      <w:outlineLvl w:val="5"/>
    </w:pPr>
    <w:rPr>
      <w:b/>
      <w:bCs/>
      <w:sz w:val="20"/>
      <w:szCs w:val="20"/>
    </w:rPr>
  </w:style>
  <w:style w:type="paragraph" w:styleId="Heading7">
    <w:name w:val="heading 7"/>
    <w:basedOn w:val="Normal"/>
    <w:next w:val="Normal"/>
    <w:link w:val="Heading7Char"/>
    <w:uiPriority w:val="99"/>
    <w:qFormat/>
    <w:rsid w:val="003B6241"/>
    <w:pPr>
      <w:spacing w:before="240" w:after="60"/>
      <w:outlineLvl w:val="6"/>
    </w:pPr>
  </w:style>
  <w:style w:type="paragraph" w:styleId="Heading8">
    <w:name w:val="heading 8"/>
    <w:basedOn w:val="Normal"/>
    <w:next w:val="Normal"/>
    <w:link w:val="Heading8Char"/>
    <w:uiPriority w:val="99"/>
    <w:qFormat/>
    <w:rsid w:val="003B6241"/>
    <w:pPr>
      <w:spacing w:before="240" w:after="60"/>
      <w:outlineLvl w:val="7"/>
    </w:pPr>
    <w:rPr>
      <w:i/>
      <w:iCs/>
    </w:rPr>
  </w:style>
  <w:style w:type="paragraph" w:styleId="Heading9">
    <w:name w:val="heading 9"/>
    <w:basedOn w:val="Normal"/>
    <w:next w:val="Normal"/>
    <w:link w:val="Heading9Char"/>
    <w:uiPriority w:val="99"/>
    <w:qFormat/>
    <w:rsid w:val="003B6241"/>
    <w:pPr>
      <w:spacing w:before="240" w:after="60"/>
      <w:outlineLvl w:val="8"/>
    </w:pPr>
    <w:rPr>
      <w:rFonts w:ascii="Cambria" w:hAnsi="Cambria"/>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G Heading 1 Char,Caaieiaie aei?ac Char,çàãîëîâîê 1 Char,caaieiaie 1 Char,Заголовок биораз Char,Çàãîëîâîê áèîðàç Char"/>
    <w:basedOn w:val="DefaultParagraphFont"/>
    <w:link w:val="Heading1"/>
    <w:uiPriority w:val="99"/>
    <w:locked/>
    <w:rsid w:val="003B6241"/>
    <w:rPr>
      <w:rFonts w:ascii="Cambria" w:hAnsi="Cambria" w:cs="Times New Roman"/>
      <w:b/>
      <w:bCs/>
      <w:kern w:val="32"/>
      <w:sz w:val="32"/>
      <w:szCs w:val="32"/>
    </w:rPr>
  </w:style>
  <w:style w:type="character" w:customStyle="1" w:styleId="Heading2Char">
    <w:name w:val="Heading 2 Char"/>
    <w:aliases w:val="OG Heading 2 Char,Загол2 Char,Çàãîë2 Char,1.1. Caaieiaie 2 Char,1.1. Заголовок 2 Char,Caaie2 Char,Caaieiaie 2 Ciae Char"/>
    <w:basedOn w:val="DefaultParagraphFont"/>
    <w:link w:val="Heading2"/>
    <w:uiPriority w:val="99"/>
    <w:locked/>
    <w:rsid w:val="003B6241"/>
    <w:rPr>
      <w:rFonts w:ascii="Cambria" w:hAnsi="Cambria" w:cs="Times New Roman"/>
      <w:b/>
      <w:bCs/>
      <w:i/>
      <w:iCs/>
      <w:sz w:val="28"/>
      <w:szCs w:val="28"/>
      <w:lang w:val="en-US" w:eastAsia="en-US"/>
    </w:rPr>
  </w:style>
  <w:style w:type="character" w:customStyle="1" w:styleId="Heading3Char">
    <w:name w:val="Heading 3 Char"/>
    <w:aliases w:val="OG Heading 3 Char"/>
    <w:basedOn w:val="DefaultParagraphFont"/>
    <w:link w:val="Heading3"/>
    <w:uiPriority w:val="99"/>
    <w:locked/>
    <w:rsid w:val="003B6241"/>
    <w:rPr>
      <w:rFonts w:ascii="Cambria" w:hAnsi="Cambria" w:cs="Times New Roman"/>
      <w:b/>
      <w:bCs/>
      <w:sz w:val="26"/>
      <w:szCs w:val="26"/>
    </w:rPr>
  </w:style>
  <w:style w:type="character" w:customStyle="1" w:styleId="Heading4Char">
    <w:name w:val="Heading 4 Char"/>
    <w:aliases w:val="OG Heading 4 Char"/>
    <w:basedOn w:val="DefaultParagraphFont"/>
    <w:link w:val="Heading4"/>
    <w:uiPriority w:val="99"/>
    <w:locked/>
    <w:rsid w:val="003B6241"/>
    <w:rPr>
      <w:rFonts w:cs="Times New Roman"/>
      <w:b/>
      <w:bCs/>
      <w:sz w:val="28"/>
      <w:szCs w:val="28"/>
    </w:rPr>
  </w:style>
  <w:style w:type="character" w:customStyle="1" w:styleId="Heading5Char">
    <w:name w:val="Heading 5 Char"/>
    <w:aliases w:val="OG Appendix Char"/>
    <w:basedOn w:val="DefaultParagraphFont"/>
    <w:link w:val="Heading5"/>
    <w:uiPriority w:val="99"/>
    <w:locked/>
    <w:rsid w:val="003B6241"/>
    <w:rPr>
      <w:rFonts w:cs="Times New Roman"/>
      <w:b/>
      <w:bCs/>
      <w:i/>
      <w:iCs/>
      <w:sz w:val="26"/>
      <w:szCs w:val="26"/>
    </w:rPr>
  </w:style>
  <w:style w:type="character" w:customStyle="1" w:styleId="Heading6Char">
    <w:name w:val="Heading 6 Char"/>
    <w:aliases w:val="OG Distribution Char"/>
    <w:basedOn w:val="DefaultParagraphFont"/>
    <w:link w:val="Heading6"/>
    <w:uiPriority w:val="99"/>
    <w:locked/>
    <w:rsid w:val="003B6241"/>
    <w:rPr>
      <w:rFonts w:cs="Times New Roman"/>
      <w:b/>
      <w:bCs/>
    </w:rPr>
  </w:style>
  <w:style w:type="character" w:customStyle="1" w:styleId="Heading7Char">
    <w:name w:val="Heading 7 Char"/>
    <w:basedOn w:val="DefaultParagraphFont"/>
    <w:link w:val="Heading7"/>
    <w:uiPriority w:val="99"/>
    <w:locked/>
    <w:rsid w:val="003B6241"/>
    <w:rPr>
      <w:rFonts w:cs="Times New Roman"/>
      <w:sz w:val="24"/>
      <w:szCs w:val="24"/>
    </w:rPr>
  </w:style>
  <w:style w:type="character" w:customStyle="1" w:styleId="Heading8Char">
    <w:name w:val="Heading 8 Char"/>
    <w:basedOn w:val="DefaultParagraphFont"/>
    <w:link w:val="Heading8"/>
    <w:uiPriority w:val="99"/>
    <w:locked/>
    <w:rsid w:val="003B6241"/>
    <w:rPr>
      <w:rFonts w:cs="Times New Roman"/>
      <w:i/>
      <w:iCs/>
      <w:sz w:val="24"/>
      <w:szCs w:val="24"/>
    </w:rPr>
  </w:style>
  <w:style w:type="character" w:customStyle="1" w:styleId="Heading9Char">
    <w:name w:val="Heading 9 Char"/>
    <w:basedOn w:val="DefaultParagraphFont"/>
    <w:link w:val="Heading9"/>
    <w:uiPriority w:val="99"/>
    <w:locked/>
    <w:rsid w:val="003B6241"/>
    <w:rPr>
      <w:rFonts w:ascii="Cambria" w:hAnsi="Cambria" w:cs="Times New Roman"/>
    </w:rPr>
  </w:style>
  <w:style w:type="paragraph" w:styleId="Title">
    <w:name w:val="Title"/>
    <w:basedOn w:val="Normal"/>
    <w:next w:val="Normal"/>
    <w:link w:val="TitleChar"/>
    <w:uiPriority w:val="99"/>
    <w:qFormat/>
    <w:rsid w:val="003B624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3B6241"/>
    <w:rPr>
      <w:rFonts w:ascii="Cambria" w:hAnsi="Cambria" w:cs="Times New Roman"/>
      <w:b/>
      <w:bCs/>
      <w:kern w:val="28"/>
      <w:sz w:val="32"/>
      <w:szCs w:val="32"/>
    </w:rPr>
  </w:style>
  <w:style w:type="paragraph" w:styleId="Subtitle">
    <w:name w:val="Subtitle"/>
    <w:basedOn w:val="Normal"/>
    <w:next w:val="Normal"/>
    <w:link w:val="SubtitleChar"/>
    <w:uiPriority w:val="99"/>
    <w:qFormat/>
    <w:rsid w:val="003B6241"/>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3B6241"/>
    <w:rPr>
      <w:rFonts w:ascii="Cambria" w:hAnsi="Cambria" w:cs="Times New Roman"/>
      <w:sz w:val="24"/>
      <w:szCs w:val="24"/>
    </w:rPr>
  </w:style>
  <w:style w:type="character" w:styleId="Strong">
    <w:name w:val="Strong"/>
    <w:basedOn w:val="DefaultParagraphFont"/>
    <w:uiPriority w:val="99"/>
    <w:qFormat/>
    <w:rsid w:val="003B6241"/>
    <w:rPr>
      <w:rFonts w:cs="Times New Roman"/>
      <w:b/>
      <w:bCs/>
    </w:rPr>
  </w:style>
  <w:style w:type="character" w:styleId="Emphasis">
    <w:name w:val="Emphasis"/>
    <w:basedOn w:val="DefaultParagraphFont"/>
    <w:uiPriority w:val="99"/>
    <w:qFormat/>
    <w:rsid w:val="003B6241"/>
    <w:rPr>
      <w:rFonts w:ascii="Calibri" w:hAnsi="Calibri" w:cs="Times New Roman"/>
      <w:b/>
      <w:i/>
      <w:iCs/>
    </w:rPr>
  </w:style>
  <w:style w:type="paragraph" w:styleId="NoSpacing">
    <w:name w:val="No Spacing"/>
    <w:basedOn w:val="Normal"/>
    <w:link w:val="NoSpacingChar4"/>
    <w:uiPriority w:val="99"/>
    <w:qFormat/>
    <w:rsid w:val="003B6241"/>
    <w:rPr>
      <w:sz w:val="32"/>
      <w:szCs w:val="20"/>
    </w:rPr>
  </w:style>
  <w:style w:type="character" w:customStyle="1" w:styleId="NoSpacingChar4">
    <w:name w:val="No Spacing Char4"/>
    <w:link w:val="NoSpacing"/>
    <w:uiPriority w:val="99"/>
    <w:locked/>
    <w:rsid w:val="00180C62"/>
    <w:rPr>
      <w:rFonts w:ascii="Times New Roman" w:hAnsi="Times New Roman"/>
      <w:sz w:val="32"/>
    </w:rPr>
  </w:style>
  <w:style w:type="paragraph" w:styleId="ListParagraph">
    <w:name w:val="List Paragraph"/>
    <w:basedOn w:val="Normal"/>
    <w:uiPriority w:val="99"/>
    <w:qFormat/>
    <w:rsid w:val="003B6241"/>
    <w:pPr>
      <w:ind w:left="720"/>
      <w:contextualSpacing/>
    </w:pPr>
  </w:style>
  <w:style w:type="paragraph" w:styleId="Quote">
    <w:name w:val="Quote"/>
    <w:basedOn w:val="Normal"/>
    <w:next w:val="Normal"/>
    <w:link w:val="QuoteChar"/>
    <w:uiPriority w:val="99"/>
    <w:qFormat/>
    <w:rsid w:val="003B6241"/>
    <w:rPr>
      <w:i/>
    </w:rPr>
  </w:style>
  <w:style w:type="character" w:customStyle="1" w:styleId="QuoteChar">
    <w:name w:val="Quote Char"/>
    <w:basedOn w:val="DefaultParagraphFont"/>
    <w:link w:val="Quote"/>
    <w:uiPriority w:val="99"/>
    <w:locked/>
    <w:rsid w:val="003B6241"/>
    <w:rPr>
      <w:rFonts w:cs="Times New Roman"/>
      <w:i/>
      <w:sz w:val="24"/>
      <w:szCs w:val="24"/>
    </w:rPr>
  </w:style>
  <w:style w:type="paragraph" w:styleId="IntenseQuote">
    <w:name w:val="Intense Quote"/>
    <w:basedOn w:val="Normal"/>
    <w:next w:val="Normal"/>
    <w:link w:val="IntenseQuoteChar"/>
    <w:uiPriority w:val="99"/>
    <w:qFormat/>
    <w:rsid w:val="003B6241"/>
    <w:pPr>
      <w:ind w:left="720" w:right="720"/>
    </w:pPr>
    <w:rPr>
      <w:b/>
      <w:i/>
      <w:szCs w:val="20"/>
    </w:rPr>
  </w:style>
  <w:style w:type="character" w:customStyle="1" w:styleId="IntenseQuoteChar">
    <w:name w:val="Intense Quote Char"/>
    <w:basedOn w:val="DefaultParagraphFont"/>
    <w:link w:val="IntenseQuote"/>
    <w:uiPriority w:val="99"/>
    <w:locked/>
    <w:rsid w:val="003B6241"/>
    <w:rPr>
      <w:rFonts w:cs="Times New Roman"/>
      <w:b/>
      <w:i/>
      <w:sz w:val="24"/>
    </w:rPr>
  </w:style>
  <w:style w:type="character" w:styleId="SubtleEmphasis">
    <w:name w:val="Subtle Emphasis"/>
    <w:basedOn w:val="DefaultParagraphFont"/>
    <w:uiPriority w:val="99"/>
    <w:qFormat/>
    <w:rsid w:val="003B6241"/>
    <w:rPr>
      <w:rFonts w:cs="Times New Roman"/>
      <w:i/>
      <w:color w:val="5A5A5A"/>
    </w:rPr>
  </w:style>
  <w:style w:type="character" w:styleId="IntenseEmphasis">
    <w:name w:val="Intense Emphasis"/>
    <w:basedOn w:val="DefaultParagraphFont"/>
    <w:uiPriority w:val="99"/>
    <w:qFormat/>
    <w:rsid w:val="003B6241"/>
    <w:rPr>
      <w:rFonts w:cs="Times New Roman"/>
      <w:b/>
      <w:i/>
      <w:sz w:val="24"/>
      <w:szCs w:val="24"/>
      <w:u w:val="single"/>
    </w:rPr>
  </w:style>
  <w:style w:type="character" w:styleId="SubtleReference">
    <w:name w:val="Subtle Reference"/>
    <w:basedOn w:val="DefaultParagraphFont"/>
    <w:uiPriority w:val="99"/>
    <w:qFormat/>
    <w:rsid w:val="003B6241"/>
    <w:rPr>
      <w:rFonts w:cs="Times New Roman"/>
      <w:sz w:val="24"/>
      <w:szCs w:val="24"/>
      <w:u w:val="single"/>
    </w:rPr>
  </w:style>
  <w:style w:type="character" w:styleId="IntenseReference">
    <w:name w:val="Intense Reference"/>
    <w:basedOn w:val="DefaultParagraphFont"/>
    <w:uiPriority w:val="99"/>
    <w:qFormat/>
    <w:rsid w:val="003B6241"/>
    <w:rPr>
      <w:rFonts w:cs="Times New Roman"/>
      <w:b/>
      <w:sz w:val="24"/>
      <w:u w:val="single"/>
    </w:rPr>
  </w:style>
  <w:style w:type="character" w:styleId="BookTitle">
    <w:name w:val="Book Title"/>
    <w:basedOn w:val="DefaultParagraphFont"/>
    <w:uiPriority w:val="99"/>
    <w:qFormat/>
    <w:rsid w:val="003B6241"/>
    <w:rPr>
      <w:rFonts w:ascii="Cambria" w:hAnsi="Cambria" w:cs="Times New Roman"/>
      <w:b/>
      <w:i/>
      <w:sz w:val="24"/>
      <w:szCs w:val="24"/>
    </w:rPr>
  </w:style>
  <w:style w:type="paragraph" w:styleId="TOCHeading">
    <w:name w:val="TOC Heading"/>
    <w:basedOn w:val="Heading1"/>
    <w:next w:val="Normal"/>
    <w:uiPriority w:val="99"/>
    <w:qFormat/>
    <w:rsid w:val="003B6241"/>
    <w:pPr>
      <w:outlineLvl w:val="9"/>
    </w:pPr>
    <w:rPr>
      <w:lang w:val="en-US" w:eastAsia="en-US"/>
    </w:rPr>
  </w:style>
  <w:style w:type="paragraph" w:customStyle="1" w:styleId="ConsPlusNormal">
    <w:name w:val="ConsPlusNormal"/>
    <w:link w:val="ConsPlusNormal0"/>
    <w:uiPriority w:val="99"/>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DefaultParagraphFont"/>
    <w:link w:val="ConsPlusNormal"/>
    <w:uiPriority w:val="99"/>
    <w:locked/>
    <w:rsid w:val="00180C62"/>
    <w:rPr>
      <w:rFonts w:ascii="Arial" w:hAnsi="Arial" w:cs="Arial"/>
      <w:lang w:val="ru-RU" w:eastAsia="ru-RU" w:bidi="ar-SA"/>
    </w:rPr>
  </w:style>
  <w:style w:type="character" w:styleId="Hyperlink">
    <w:name w:val="Hyperlink"/>
    <w:basedOn w:val="DefaultParagraphFont"/>
    <w:uiPriority w:val="99"/>
    <w:rsid w:val="00180C62"/>
    <w:rPr>
      <w:rFonts w:cs="Times New Roman"/>
      <w:color w:val="0000FF"/>
      <w:u w:val="single"/>
    </w:rPr>
  </w:style>
  <w:style w:type="paragraph" w:customStyle="1" w:styleId="ConsNormal">
    <w:name w:val="ConsNormal"/>
    <w:link w:val="ConsNormal0"/>
    <w:uiPriority w:val="99"/>
    <w:rsid w:val="00180C62"/>
    <w:pPr>
      <w:widowControl w:val="0"/>
      <w:ind w:right="19772" w:firstLine="720"/>
    </w:pPr>
    <w:rPr>
      <w:rFonts w:ascii="Arial" w:hAnsi="Arial"/>
      <w:sz w:val="20"/>
      <w:szCs w:val="20"/>
    </w:rPr>
  </w:style>
  <w:style w:type="character" w:customStyle="1" w:styleId="ConsNormal0">
    <w:name w:val="ConsNormal Знак"/>
    <w:basedOn w:val="DefaultParagraphFont"/>
    <w:link w:val="ConsNormal"/>
    <w:uiPriority w:val="99"/>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FootnoteText">
    <w:name w:val="footnote text"/>
    <w:basedOn w:val="Normal"/>
    <w:link w:val="FootnoteTextChar"/>
    <w:uiPriority w:val="99"/>
    <w:rsid w:val="00180C62"/>
    <w:rPr>
      <w:sz w:val="20"/>
      <w:szCs w:val="20"/>
    </w:rPr>
  </w:style>
  <w:style w:type="character" w:customStyle="1" w:styleId="FootnoteTextChar">
    <w:name w:val="Footnote Text Char"/>
    <w:basedOn w:val="DefaultParagraphFont"/>
    <w:link w:val="FootnoteText"/>
    <w:uiPriority w:val="99"/>
    <w:locked/>
    <w:rsid w:val="00180C62"/>
    <w:rPr>
      <w:rFonts w:ascii="Times New Roman" w:hAnsi="Times New Roman" w:cs="Times New Roman"/>
    </w:rPr>
  </w:style>
  <w:style w:type="character" w:customStyle="1" w:styleId="a">
    <w:name w:val="Текст сноски Знак"/>
    <w:basedOn w:val="DefaultParagraphFont"/>
    <w:uiPriority w:val="99"/>
    <w:locked/>
    <w:rsid w:val="00180C62"/>
    <w:rPr>
      <w:rFonts w:ascii="Times New Roman" w:hAnsi="Times New Roman" w:cs="Times New Roman"/>
    </w:rPr>
  </w:style>
  <w:style w:type="paragraph" w:styleId="BodyTextIndent2">
    <w:name w:val="Body Text Indent 2"/>
    <w:aliases w:val="Знак"/>
    <w:basedOn w:val="Normal"/>
    <w:link w:val="BodyTextIndent2Char"/>
    <w:uiPriority w:val="99"/>
    <w:rsid w:val="00180C62"/>
    <w:pPr>
      <w:ind w:firstLine="709"/>
      <w:jc w:val="both"/>
    </w:pPr>
    <w:rPr>
      <w:b/>
      <w:bCs/>
      <w:sz w:val="26"/>
      <w:szCs w:val="26"/>
    </w:rPr>
  </w:style>
  <w:style w:type="character" w:customStyle="1" w:styleId="BodyTextIndent2Char">
    <w:name w:val="Body Text Indent 2 Char"/>
    <w:aliases w:val="Знак Char"/>
    <w:basedOn w:val="DefaultParagraphFont"/>
    <w:link w:val="BodyTextIndent2"/>
    <w:uiPriority w:val="99"/>
    <w:locked/>
    <w:rsid w:val="00180C62"/>
    <w:rPr>
      <w:rFonts w:ascii="Times New Roman" w:hAnsi="Times New Roman" w:cs="Times New Roman"/>
      <w:b/>
      <w:bCs/>
      <w:snapToGrid w:val="0"/>
      <w:sz w:val="26"/>
      <w:szCs w:val="26"/>
    </w:rPr>
  </w:style>
  <w:style w:type="paragraph" w:styleId="BodyText2">
    <w:name w:val="Body Text 2"/>
    <w:basedOn w:val="Normal"/>
    <w:link w:val="BodyText2Char"/>
    <w:uiPriority w:val="99"/>
    <w:semiHidden/>
    <w:rsid w:val="00180C62"/>
    <w:pPr>
      <w:spacing w:after="120" w:line="480" w:lineRule="auto"/>
    </w:pPr>
  </w:style>
  <w:style w:type="character" w:customStyle="1" w:styleId="BodyText2Char">
    <w:name w:val="Body Text 2 Char"/>
    <w:basedOn w:val="DefaultParagraphFont"/>
    <w:link w:val="BodyText2"/>
    <w:uiPriority w:val="99"/>
    <w:semiHidden/>
    <w:locked/>
    <w:rsid w:val="00180C62"/>
    <w:rPr>
      <w:rFonts w:ascii="Times New Roman" w:hAnsi="Times New Roman" w:cs="Times New Roman"/>
      <w:sz w:val="24"/>
      <w:szCs w:val="24"/>
    </w:rPr>
  </w:style>
  <w:style w:type="paragraph" w:customStyle="1" w:styleId="1">
    <w:name w:val="Без интервала1"/>
    <w:link w:val="NoSpacingChar"/>
    <w:uiPriority w:val="99"/>
    <w:rsid w:val="00180C62"/>
    <w:rPr>
      <w:lang w:eastAsia="en-US"/>
    </w:rPr>
  </w:style>
  <w:style w:type="character" w:customStyle="1" w:styleId="NoSpacingChar">
    <w:name w:val="No Spacing Char"/>
    <w:basedOn w:val="DefaultParagraphFont"/>
    <w:link w:val="1"/>
    <w:uiPriority w:val="99"/>
    <w:locked/>
    <w:rsid w:val="00180C62"/>
    <w:rPr>
      <w:rFonts w:cs="Times New Roman"/>
      <w:sz w:val="22"/>
      <w:szCs w:val="22"/>
      <w:lang w:val="ru-RU" w:eastAsia="en-US" w:bidi="ar-SA"/>
    </w:rPr>
  </w:style>
  <w:style w:type="paragraph" w:styleId="Header">
    <w:name w:val="header"/>
    <w:basedOn w:val="Normal"/>
    <w:link w:val="HeaderChar"/>
    <w:uiPriority w:val="99"/>
    <w:rsid w:val="00943BDE"/>
    <w:pPr>
      <w:tabs>
        <w:tab w:val="center" w:pos="4677"/>
        <w:tab w:val="right" w:pos="9355"/>
      </w:tabs>
    </w:pPr>
  </w:style>
  <w:style w:type="character" w:customStyle="1" w:styleId="HeaderChar">
    <w:name w:val="Header Char"/>
    <w:basedOn w:val="DefaultParagraphFont"/>
    <w:link w:val="Header"/>
    <w:uiPriority w:val="99"/>
    <w:locked/>
    <w:rsid w:val="00943BDE"/>
    <w:rPr>
      <w:rFonts w:ascii="Times New Roman" w:hAnsi="Times New Roman" w:cs="Times New Roman"/>
      <w:sz w:val="24"/>
      <w:szCs w:val="24"/>
    </w:rPr>
  </w:style>
  <w:style w:type="paragraph" w:styleId="Footer">
    <w:name w:val="footer"/>
    <w:basedOn w:val="Normal"/>
    <w:link w:val="FooterChar"/>
    <w:uiPriority w:val="99"/>
    <w:rsid w:val="00943BDE"/>
    <w:pPr>
      <w:tabs>
        <w:tab w:val="center" w:pos="4677"/>
        <w:tab w:val="right" w:pos="9355"/>
      </w:tabs>
    </w:pPr>
  </w:style>
  <w:style w:type="character" w:customStyle="1" w:styleId="FooterChar">
    <w:name w:val="Footer Char"/>
    <w:basedOn w:val="DefaultParagraphFont"/>
    <w:link w:val="Footer"/>
    <w:uiPriority w:val="99"/>
    <w:locked/>
    <w:rsid w:val="00943BDE"/>
    <w:rPr>
      <w:rFonts w:ascii="Times New Roman" w:hAnsi="Times New Roman" w:cs="Times New Roman"/>
      <w:sz w:val="24"/>
      <w:szCs w:val="24"/>
    </w:rPr>
  </w:style>
  <w:style w:type="paragraph" w:customStyle="1" w:styleId="2">
    <w:name w:val="Без интервала2"/>
    <w:link w:val="NoSpacingChar1"/>
    <w:uiPriority w:val="99"/>
    <w:rsid w:val="00690AAB"/>
    <w:rPr>
      <w:lang w:eastAsia="en-US"/>
    </w:rPr>
  </w:style>
  <w:style w:type="character" w:customStyle="1" w:styleId="NoSpacingChar1">
    <w:name w:val="No Spacing Char1"/>
    <w:link w:val="2"/>
    <w:uiPriority w:val="99"/>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uiPriority w:val="99"/>
    <w:rsid w:val="002D2248"/>
    <w:pPr>
      <w:widowControl w:val="0"/>
      <w:autoSpaceDE w:val="0"/>
      <w:autoSpaceDN w:val="0"/>
      <w:adjustRightInd w:val="0"/>
    </w:pPr>
    <w:rPr>
      <w:rFonts w:ascii="Courier New" w:hAnsi="Courier New" w:cs="Courier New"/>
      <w:sz w:val="20"/>
      <w:szCs w:val="20"/>
    </w:rPr>
  </w:style>
  <w:style w:type="paragraph" w:styleId="BodyTextIndent">
    <w:name w:val="Body Text Indent"/>
    <w:basedOn w:val="Normal"/>
    <w:link w:val="BodyTextIndentChar"/>
    <w:uiPriority w:val="99"/>
    <w:rsid w:val="00BC327F"/>
    <w:pPr>
      <w:spacing w:after="120"/>
      <w:ind w:left="283"/>
    </w:pPr>
  </w:style>
  <w:style w:type="character" w:customStyle="1" w:styleId="BodyTextIndentChar">
    <w:name w:val="Body Text Indent Char"/>
    <w:basedOn w:val="DefaultParagraphFont"/>
    <w:link w:val="BodyTextIndent"/>
    <w:uiPriority w:val="99"/>
    <w:locked/>
    <w:rsid w:val="00BC327F"/>
    <w:rPr>
      <w:rFonts w:ascii="Times New Roman" w:hAnsi="Times New Roman" w:cs="Times New Roman"/>
      <w:sz w:val="24"/>
      <w:szCs w:val="24"/>
    </w:rPr>
  </w:style>
  <w:style w:type="paragraph" w:styleId="BodyTextIndent3">
    <w:name w:val="Body Text Indent 3"/>
    <w:basedOn w:val="Normal"/>
    <w:link w:val="BodyTextIndent3Char"/>
    <w:uiPriority w:val="99"/>
    <w:rsid w:val="00BC327F"/>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BC327F"/>
    <w:rPr>
      <w:rFonts w:ascii="Times New Roman" w:hAnsi="Times New Roman" w:cs="Times New Roman"/>
      <w:sz w:val="16"/>
      <w:szCs w:val="16"/>
    </w:rPr>
  </w:style>
  <w:style w:type="character" w:customStyle="1" w:styleId="apple-converted-space">
    <w:name w:val="apple-converted-space"/>
    <w:basedOn w:val="DefaultParagraphFont"/>
    <w:uiPriority w:val="99"/>
    <w:rsid w:val="003E0647"/>
    <w:rPr>
      <w:rFonts w:cs="Times New Roman"/>
    </w:rPr>
  </w:style>
  <w:style w:type="paragraph" w:customStyle="1" w:styleId="21">
    <w:name w:val="Основной текст 21"/>
    <w:basedOn w:val="Normal"/>
    <w:uiPriority w:val="99"/>
    <w:rsid w:val="00803FFF"/>
    <w:pPr>
      <w:pBdr>
        <w:bottom w:val="single" w:sz="8" w:space="1" w:color="000000"/>
      </w:pBdr>
      <w:suppressAutoHyphens/>
      <w:jc w:val="both"/>
    </w:pPr>
    <w:rPr>
      <w:szCs w:val="20"/>
      <w:lang w:eastAsia="ar-SA"/>
    </w:rPr>
  </w:style>
  <w:style w:type="paragraph" w:customStyle="1" w:styleId="ConsNonformat">
    <w:name w:val="ConsNonformat"/>
    <w:link w:val="ConsNonformat0"/>
    <w:uiPriority w:val="99"/>
    <w:rsid w:val="00803FFF"/>
    <w:pPr>
      <w:widowControl w:val="0"/>
      <w:ind w:right="19772"/>
    </w:pPr>
    <w:rPr>
      <w:rFonts w:ascii="Courier New" w:hAnsi="Courier New"/>
    </w:rPr>
  </w:style>
  <w:style w:type="character" w:customStyle="1" w:styleId="ConsNonformat0">
    <w:name w:val="ConsNonformat Знак"/>
    <w:link w:val="ConsNonformat"/>
    <w:uiPriority w:val="99"/>
    <w:locked/>
    <w:rsid w:val="00803FFF"/>
    <w:rPr>
      <w:rFonts w:ascii="Courier New" w:hAnsi="Courier New"/>
      <w:sz w:val="22"/>
    </w:rPr>
  </w:style>
  <w:style w:type="paragraph" w:styleId="HTMLPreformatted">
    <w:name w:val="HTML Preformatted"/>
    <w:basedOn w:val="Normal"/>
    <w:link w:val="HTMLPreformattedChar"/>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8B7F76"/>
    <w:rPr>
      <w:rFonts w:ascii="Courier New" w:hAnsi="Courier New" w:cs="Courier New"/>
    </w:rPr>
  </w:style>
  <w:style w:type="paragraph" w:styleId="BalloonText">
    <w:name w:val="Balloon Text"/>
    <w:basedOn w:val="Normal"/>
    <w:link w:val="BalloonTextChar"/>
    <w:uiPriority w:val="99"/>
    <w:rsid w:val="00ED16B5"/>
    <w:rPr>
      <w:rFonts w:ascii="Tahoma" w:hAnsi="Tahoma" w:cs="Tahoma"/>
      <w:sz w:val="16"/>
      <w:szCs w:val="16"/>
    </w:rPr>
  </w:style>
  <w:style w:type="character" w:customStyle="1" w:styleId="BalloonTextChar">
    <w:name w:val="Balloon Text Char"/>
    <w:basedOn w:val="DefaultParagraphFont"/>
    <w:link w:val="BalloonText"/>
    <w:uiPriority w:val="99"/>
    <w:locked/>
    <w:rsid w:val="00ED16B5"/>
    <w:rPr>
      <w:rFonts w:ascii="Tahoma" w:hAnsi="Tahoma" w:cs="Tahoma"/>
      <w:sz w:val="16"/>
      <w:szCs w:val="16"/>
    </w:rPr>
  </w:style>
  <w:style w:type="table" w:styleId="TableGrid">
    <w:name w:val="Table Grid"/>
    <w:basedOn w:val="TableNormal"/>
    <w:uiPriority w:val="99"/>
    <w:rsid w:val="00A4201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Без интервала3"/>
    <w:uiPriority w:val="99"/>
    <w:rsid w:val="00A4201D"/>
    <w:rPr>
      <w:lang w:eastAsia="en-US"/>
    </w:rPr>
  </w:style>
  <w:style w:type="paragraph" w:customStyle="1" w:styleId="10">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NormalWeb">
    <w:name w:val="Normal (Web)"/>
    <w:aliases w:val="Обычный (Web)"/>
    <w:basedOn w:val="Normal"/>
    <w:uiPriority w:val="99"/>
    <w:rsid w:val="00D72B7A"/>
    <w:pPr>
      <w:spacing w:before="100" w:beforeAutospacing="1" w:after="100" w:afterAutospacing="1"/>
    </w:pPr>
  </w:style>
  <w:style w:type="character" w:customStyle="1" w:styleId="FontStyle19">
    <w:name w:val="Font Style19"/>
    <w:basedOn w:val="DefaultParagraphFont"/>
    <w:uiPriority w:val="99"/>
    <w:rsid w:val="00D72B7A"/>
    <w:rPr>
      <w:rFonts w:ascii="Times New Roman" w:hAnsi="Times New Roman" w:cs="Times New Roman"/>
      <w:sz w:val="22"/>
      <w:szCs w:val="22"/>
    </w:rPr>
  </w:style>
  <w:style w:type="paragraph" w:customStyle="1" w:styleId="4">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
    <w:uiPriority w:val="99"/>
    <w:locked/>
    <w:rsid w:val="00A95F03"/>
    <w:rPr>
      <w:kern w:val="1"/>
      <w:sz w:val="22"/>
      <w:lang w:eastAsia="ar-SA" w:bidi="ar-SA"/>
    </w:rPr>
  </w:style>
  <w:style w:type="paragraph" w:customStyle="1" w:styleId="a0">
    <w:name w:val="Сноска"/>
    <w:basedOn w:val="Normal"/>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BodyText">
    <w:name w:val="Body Text"/>
    <w:aliases w:val="Body Text Char"/>
    <w:basedOn w:val="Normal"/>
    <w:link w:val="BodyTextChar1"/>
    <w:uiPriority w:val="99"/>
    <w:rsid w:val="00A2407C"/>
    <w:pPr>
      <w:spacing w:after="120"/>
    </w:pPr>
  </w:style>
  <w:style w:type="character" w:customStyle="1" w:styleId="BodyTextChar1">
    <w:name w:val="Body Text Char1"/>
    <w:aliases w:val="Body Text Char Char"/>
    <w:basedOn w:val="DefaultParagraphFont"/>
    <w:link w:val="BodyText"/>
    <w:uiPriority w:val="99"/>
    <w:locked/>
    <w:rsid w:val="00A2407C"/>
    <w:rPr>
      <w:rFonts w:ascii="Times New Roman" w:hAnsi="Times New Roman" w:cs="Times New Roman"/>
      <w:sz w:val="24"/>
      <w:szCs w:val="24"/>
    </w:rPr>
  </w:style>
  <w:style w:type="paragraph" w:customStyle="1" w:styleId="a1">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
    <w:name w:val="Основной текст с отступом 33"/>
    <w:basedOn w:val="Normal"/>
    <w:uiPriority w:val="99"/>
    <w:rsid w:val="00BC32EA"/>
    <w:pPr>
      <w:spacing w:after="120" w:line="276" w:lineRule="auto"/>
      <w:ind w:left="283"/>
    </w:pPr>
    <w:rPr>
      <w:sz w:val="16"/>
      <w:szCs w:val="16"/>
      <w:lang w:eastAsia="zh-CN"/>
    </w:rPr>
  </w:style>
  <w:style w:type="character" w:customStyle="1" w:styleId="20">
    <w:name w:val="Основной шрифт абзаца2"/>
    <w:uiPriority w:val="99"/>
    <w:rsid w:val="00190F3B"/>
  </w:style>
  <w:style w:type="paragraph" w:customStyle="1" w:styleId="a2">
    <w:name w:val="Содержимое таблицы"/>
    <w:basedOn w:val="Normal"/>
    <w:uiPriority w:val="99"/>
    <w:rsid w:val="00B025F4"/>
    <w:pPr>
      <w:widowControl w:val="0"/>
      <w:suppressLineNumbers/>
      <w:suppressAutoHyphens/>
    </w:pPr>
    <w:rPr>
      <w:rFonts w:cs="Tahoma"/>
      <w:color w:val="000000"/>
      <w:lang w:val="en-US" w:eastAsia="zh-CN"/>
    </w:rPr>
  </w:style>
  <w:style w:type="paragraph" w:customStyle="1" w:styleId="a3">
    <w:name w:val="Таблица текст"/>
    <w:basedOn w:val="Normal"/>
    <w:uiPriority w:val="99"/>
    <w:rsid w:val="006A3BA6"/>
    <w:pPr>
      <w:spacing w:before="40" w:after="40"/>
      <w:ind w:left="57" w:right="57"/>
      <w:jc w:val="both"/>
    </w:pPr>
    <w:rPr>
      <w:sz w:val="22"/>
      <w:szCs w:val="22"/>
    </w:rPr>
  </w:style>
  <w:style w:type="paragraph" w:customStyle="1" w:styleId="N-Param">
    <w:name w:val="N-Param"/>
    <w:basedOn w:val="Normal"/>
    <w:uiPriority w:val="99"/>
    <w:rsid w:val="006A3BA6"/>
    <w:rPr>
      <w:sz w:val="20"/>
    </w:rPr>
  </w:style>
  <w:style w:type="paragraph" w:customStyle="1" w:styleId="Param">
    <w:name w:val="Param"/>
    <w:basedOn w:val="N-Param"/>
    <w:uiPriority w:val="99"/>
    <w:rsid w:val="006A3BA6"/>
    <w:pPr>
      <w:jc w:val="center"/>
    </w:pPr>
  </w:style>
  <w:style w:type="paragraph" w:customStyle="1" w:styleId="a4">
    <w:name w:val="Таблица_ячейка"/>
    <w:basedOn w:val="Normal"/>
    <w:link w:val="a5"/>
    <w:uiPriority w:val="99"/>
    <w:rsid w:val="006A3BA6"/>
    <w:pPr>
      <w:suppressAutoHyphens/>
      <w:snapToGrid w:val="0"/>
      <w:jc w:val="both"/>
    </w:pPr>
    <w:rPr>
      <w:position w:val="2"/>
      <w:szCs w:val="20"/>
      <w:lang w:eastAsia="ar-SA"/>
    </w:rPr>
  </w:style>
  <w:style w:type="character" w:customStyle="1" w:styleId="a5">
    <w:name w:val="Таблица_ячейка Знак"/>
    <w:link w:val="a4"/>
    <w:uiPriority w:val="99"/>
    <w:locked/>
    <w:rsid w:val="006A3BA6"/>
    <w:rPr>
      <w:rFonts w:ascii="Times New Roman" w:hAnsi="Times New Roman"/>
      <w:position w:val="2"/>
      <w:sz w:val="24"/>
      <w:lang w:eastAsia="ar-SA" w:bidi="ar-SA"/>
    </w:rPr>
  </w:style>
  <w:style w:type="paragraph" w:customStyle="1" w:styleId="a6">
    <w:name w:val="Стиль Таблица_ячейка_центр"/>
    <w:basedOn w:val="a4"/>
    <w:uiPriority w:val="99"/>
    <w:rsid w:val="006A3BA6"/>
    <w:pPr>
      <w:jc w:val="center"/>
    </w:pPr>
  </w:style>
  <w:style w:type="paragraph" w:customStyle="1" w:styleId="ConsPlusCell">
    <w:name w:val="ConsPlusCell"/>
    <w:uiPriority w:val="99"/>
    <w:rsid w:val="000A2944"/>
    <w:pPr>
      <w:widowControl w:val="0"/>
      <w:autoSpaceDE w:val="0"/>
      <w:autoSpaceDN w:val="0"/>
      <w:adjustRightInd w:val="0"/>
    </w:pPr>
    <w:rPr>
      <w:rFonts w:cs="Calibri"/>
    </w:rPr>
  </w:style>
  <w:style w:type="character" w:styleId="PageNumber">
    <w:name w:val="page number"/>
    <w:basedOn w:val="DefaultParagraphFont"/>
    <w:uiPriority w:val="99"/>
    <w:rsid w:val="00A95F03"/>
    <w:rPr>
      <w:rFonts w:cs="Times New Roman"/>
    </w:rPr>
  </w:style>
  <w:style w:type="paragraph" w:customStyle="1" w:styleId="22">
    <w:name w:val="Основной текст 22"/>
    <w:basedOn w:val="Normal"/>
    <w:uiPriority w:val="99"/>
    <w:rsid w:val="00A95F03"/>
    <w:pPr>
      <w:spacing w:after="120" w:line="480" w:lineRule="auto"/>
    </w:pPr>
    <w:rPr>
      <w:sz w:val="20"/>
      <w:szCs w:val="20"/>
    </w:rPr>
  </w:style>
  <w:style w:type="paragraph" w:customStyle="1" w:styleId="Normal0">
    <w:name w:val="Normal Знак Знак"/>
    <w:uiPriority w:val="99"/>
    <w:rsid w:val="00A95F03"/>
    <w:rPr>
      <w:rFonts w:ascii="Times New Roman" w:hAnsi="Times New Roman"/>
      <w:sz w:val="20"/>
      <w:szCs w:val="20"/>
    </w:rPr>
  </w:style>
  <w:style w:type="paragraph" w:customStyle="1" w:styleId="5">
    <w:name w:val="Без интервала5"/>
    <w:basedOn w:val="Normal"/>
    <w:link w:val="NoSpacingChar3"/>
    <w:uiPriority w:val="99"/>
    <w:rsid w:val="009B5FC5"/>
    <w:rPr>
      <w:sz w:val="32"/>
      <w:szCs w:val="20"/>
    </w:rPr>
  </w:style>
  <w:style w:type="character" w:customStyle="1" w:styleId="NoSpacingChar3">
    <w:name w:val="No Spacing Char3"/>
    <w:link w:val="5"/>
    <w:uiPriority w:val="99"/>
    <w:locked/>
    <w:rsid w:val="009B5FC5"/>
    <w:rPr>
      <w:rFonts w:ascii="Times New Roman" w:hAnsi="Times New Roman"/>
      <w:sz w:val="32"/>
    </w:rPr>
  </w:style>
  <w:style w:type="paragraph" w:customStyle="1" w:styleId="Style18">
    <w:name w:val="Style18"/>
    <w:basedOn w:val="Normal"/>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Normal"/>
    <w:autoRedefine/>
    <w:uiPriority w:val="99"/>
    <w:rsid w:val="007D3A33"/>
    <w:pPr>
      <w:spacing w:after="160"/>
      <w:ind w:firstLine="720"/>
    </w:pPr>
    <w:rPr>
      <w:sz w:val="28"/>
      <w:szCs w:val="20"/>
      <w:lang w:val="en-US" w:eastAsia="en-US"/>
    </w:rPr>
  </w:style>
  <w:style w:type="paragraph" w:customStyle="1" w:styleId="CharChar2">
    <w:name w:val="Char Char2"/>
    <w:basedOn w:val="Normal"/>
    <w:autoRedefine/>
    <w:uiPriority w:val="99"/>
    <w:rsid w:val="00D94107"/>
    <w:pPr>
      <w:spacing w:after="160"/>
      <w:ind w:firstLine="720"/>
    </w:pPr>
    <w:rPr>
      <w:sz w:val="28"/>
      <w:szCs w:val="20"/>
      <w:lang w:val="en-US" w:eastAsia="en-US"/>
    </w:rPr>
  </w:style>
  <w:style w:type="paragraph" w:customStyle="1" w:styleId="CharChar1">
    <w:name w:val="Char Char1"/>
    <w:basedOn w:val="Normal"/>
    <w:autoRedefine/>
    <w:uiPriority w:val="99"/>
    <w:rsid w:val="00B466DC"/>
    <w:pPr>
      <w:spacing w:after="160"/>
      <w:ind w:firstLine="720"/>
    </w:pPr>
    <w:rPr>
      <w:sz w:val="28"/>
      <w:szCs w:val="20"/>
      <w:lang w:val="en-US" w:eastAsia="en-US"/>
    </w:rPr>
  </w:style>
  <w:style w:type="paragraph" w:customStyle="1" w:styleId="30">
    <w:name w:val="Стиль3"/>
    <w:basedOn w:val="BodyTextIndent2"/>
    <w:uiPriority w:val="99"/>
    <w:rsid w:val="006D2B3B"/>
    <w:pPr>
      <w:widowControl w:val="0"/>
      <w:tabs>
        <w:tab w:val="num" w:pos="1146"/>
      </w:tabs>
      <w:adjustRightInd w:val="0"/>
      <w:ind w:left="1146" w:hanging="720"/>
    </w:pPr>
    <w:rPr>
      <w:b w:val="0"/>
      <w:bCs w:val="0"/>
      <w:sz w:val="24"/>
      <w:szCs w:val="20"/>
    </w:rPr>
  </w:style>
  <w:style w:type="table" w:customStyle="1" w:styleId="40">
    <w:name w:val="Сетка таблицы4"/>
    <w:uiPriority w:val="99"/>
    <w:rsid w:val="006D2B3B"/>
    <w:rPr>
      <w:rFonts w:ascii="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Char Char3"/>
    <w:basedOn w:val="Normal"/>
    <w:autoRedefine/>
    <w:uiPriority w:val="99"/>
    <w:rsid w:val="00B577FB"/>
    <w:pPr>
      <w:spacing w:after="160"/>
      <w:ind w:firstLine="720"/>
    </w:pPr>
    <w:rPr>
      <w:sz w:val="28"/>
      <w:szCs w:val="20"/>
      <w:lang w:val="en-US" w:eastAsia="en-US"/>
    </w:rPr>
  </w:style>
  <w:style w:type="paragraph" w:customStyle="1" w:styleId="11">
    <w:name w:val="Знак Знак1"/>
    <w:basedOn w:val="Normal"/>
    <w:uiPriority w:val="99"/>
    <w:rsid w:val="00D5522D"/>
    <w:pPr>
      <w:spacing w:before="100" w:beforeAutospacing="1" w:after="100" w:afterAutospacing="1"/>
    </w:pPr>
    <w:rPr>
      <w:rFonts w:ascii="Tahoma" w:hAnsi="Tahoma"/>
      <w:sz w:val="20"/>
      <w:szCs w:val="20"/>
      <w:lang w:val="en-US" w:eastAsia="en-US"/>
    </w:rPr>
  </w:style>
  <w:style w:type="paragraph" w:customStyle="1" w:styleId="110">
    <w:name w:val="Знак Знак11"/>
    <w:basedOn w:val="Normal"/>
    <w:uiPriority w:val="99"/>
    <w:rsid w:val="0004102D"/>
    <w:pPr>
      <w:spacing w:before="100" w:beforeAutospacing="1" w:after="100" w:afterAutospacing="1"/>
    </w:pPr>
    <w:rPr>
      <w:rFonts w:ascii="Tahoma" w:hAnsi="Tahoma"/>
      <w:sz w:val="20"/>
      <w:szCs w:val="20"/>
      <w:lang w:val="en-US" w:eastAsia="en-US"/>
    </w:rPr>
  </w:style>
  <w:style w:type="paragraph" w:customStyle="1" w:styleId="a7">
    <w:name w:val="Мой стиль"/>
    <w:basedOn w:val="Normal"/>
    <w:uiPriority w:val="99"/>
    <w:rsid w:val="00D7404D"/>
    <w:pPr>
      <w:ind w:firstLine="709"/>
      <w:jc w:val="both"/>
    </w:pPr>
    <w:rPr>
      <w:sz w:val="28"/>
      <w:szCs w:val="20"/>
    </w:rPr>
  </w:style>
  <w:style w:type="character" w:customStyle="1" w:styleId="FontStyle11">
    <w:name w:val="Font Style11"/>
    <w:basedOn w:val="DefaultParagraphFont"/>
    <w:uiPriority w:val="99"/>
    <w:rsid w:val="00D7404D"/>
    <w:rPr>
      <w:rFonts w:ascii="Times New Roman" w:hAnsi="Times New Roman" w:cs="Times New Roman"/>
      <w:b/>
      <w:bCs/>
      <w:sz w:val="20"/>
      <w:szCs w:val="20"/>
    </w:rPr>
  </w:style>
  <w:style w:type="character" w:customStyle="1" w:styleId="FontStyle29">
    <w:name w:val="Font Style29"/>
    <w:basedOn w:val="DefaultParagraphFont"/>
    <w:uiPriority w:val="99"/>
    <w:rsid w:val="00D7404D"/>
    <w:rPr>
      <w:rFonts w:ascii="Times New Roman" w:hAnsi="Times New Roman" w:cs="Times New Roman"/>
      <w:sz w:val="30"/>
      <w:szCs w:val="30"/>
    </w:rPr>
  </w:style>
  <w:style w:type="character" w:customStyle="1" w:styleId="FontStyle31">
    <w:name w:val="Font Style31"/>
    <w:basedOn w:val="DefaultParagraphFont"/>
    <w:uiPriority w:val="99"/>
    <w:rsid w:val="00D7404D"/>
    <w:rPr>
      <w:rFonts w:ascii="Times New Roman" w:hAnsi="Times New Roman" w:cs="Times New Roman"/>
      <w:b/>
      <w:bCs/>
      <w:sz w:val="30"/>
      <w:szCs w:val="30"/>
    </w:rPr>
  </w:style>
  <w:style w:type="paragraph" w:customStyle="1" w:styleId="a8">
    <w:name w:val="Îáû÷íûé"/>
    <w:uiPriority w:val="99"/>
    <w:rsid w:val="00D7404D"/>
    <w:rPr>
      <w:rFonts w:ascii="Times New Roman" w:hAnsi="Times New Roman"/>
      <w:sz w:val="20"/>
      <w:szCs w:val="20"/>
    </w:rPr>
  </w:style>
  <w:style w:type="paragraph" w:customStyle="1" w:styleId="12">
    <w:name w:val="ГОСТ Обычный 12"/>
    <w:uiPriority w:val="99"/>
    <w:rsid w:val="00D7404D"/>
    <w:pPr>
      <w:spacing w:line="360" w:lineRule="auto"/>
      <w:ind w:firstLine="851"/>
      <w:jc w:val="both"/>
    </w:pPr>
    <w:rPr>
      <w:rFonts w:ascii="Times New Roman" w:hAnsi="Times New Roman"/>
      <w:sz w:val="24"/>
      <w:szCs w:val="24"/>
    </w:rPr>
  </w:style>
  <w:style w:type="character" w:styleId="FollowedHyperlink">
    <w:name w:val="FollowedHyperlink"/>
    <w:basedOn w:val="DefaultParagraphFont"/>
    <w:uiPriority w:val="99"/>
    <w:locked/>
    <w:rsid w:val="00D7404D"/>
    <w:rPr>
      <w:rFonts w:cs="Times New Roman"/>
      <w:color w:val="800080"/>
      <w:u w:val="single"/>
    </w:rPr>
  </w:style>
  <w:style w:type="paragraph" w:customStyle="1" w:styleId="13">
    <w:name w:val="Обычный (веб)1"/>
    <w:basedOn w:val="Normal"/>
    <w:uiPriority w:val="99"/>
    <w:rsid w:val="00D7404D"/>
    <w:pPr>
      <w:suppressAutoHyphens/>
      <w:spacing w:before="100" w:after="100"/>
    </w:pPr>
    <w:rPr>
      <w:rFonts w:eastAsia="SimSun" w:cs="Calibri"/>
      <w:kern w:val="1"/>
      <w:lang w:eastAsia="hi-IN" w:bidi="hi-IN"/>
    </w:rPr>
  </w:style>
  <w:style w:type="paragraph" w:customStyle="1" w:styleId="14">
    <w:name w:val="Мой Стиль1"/>
    <w:basedOn w:val="Normal"/>
    <w:uiPriority w:val="99"/>
    <w:rsid w:val="00D7404D"/>
    <w:pPr>
      <w:ind w:firstLine="709"/>
      <w:jc w:val="both"/>
    </w:pPr>
    <w:rPr>
      <w:sz w:val="28"/>
      <w:szCs w:val="20"/>
    </w:rPr>
  </w:style>
  <w:style w:type="paragraph" w:customStyle="1" w:styleId="a9">
    <w:name w:val="СтильМой"/>
    <w:basedOn w:val="Normal"/>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a">
    <w:name w:val="Стиль мой"/>
    <w:basedOn w:val="Normal"/>
    <w:uiPriority w:val="99"/>
    <w:rsid w:val="00D7404D"/>
    <w:pPr>
      <w:ind w:firstLine="709"/>
      <w:jc w:val="both"/>
    </w:pPr>
    <w:rPr>
      <w:sz w:val="28"/>
    </w:rPr>
  </w:style>
  <w:style w:type="paragraph" w:customStyle="1" w:styleId="Style6">
    <w:name w:val="Style6"/>
    <w:basedOn w:val="Normal"/>
    <w:uiPriority w:val="99"/>
    <w:rsid w:val="00D7404D"/>
    <w:pPr>
      <w:widowControl w:val="0"/>
      <w:autoSpaceDE w:val="0"/>
      <w:autoSpaceDN w:val="0"/>
      <w:adjustRightInd w:val="0"/>
      <w:spacing w:line="252" w:lineRule="exact"/>
      <w:jc w:val="both"/>
    </w:pPr>
  </w:style>
  <w:style w:type="character" w:customStyle="1" w:styleId="a10">
    <w:name w:val="a1"/>
    <w:basedOn w:val="DefaultParagraphFont"/>
    <w:uiPriority w:val="99"/>
    <w:rsid w:val="00D7404D"/>
    <w:rPr>
      <w:rFonts w:cs="Times New Roman"/>
    </w:rPr>
  </w:style>
  <w:style w:type="paragraph" w:customStyle="1" w:styleId="210">
    <w:name w:val="Основной текст с отступом 21"/>
    <w:basedOn w:val="Normal"/>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Normal"/>
    <w:uiPriority w:val="99"/>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Normal"/>
    <w:uiPriority w:val="99"/>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Normal"/>
    <w:uiPriority w:val="99"/>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Normal"/>
    <w:uiPriority w:val="99"/>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Normal"/>
    <w:uiPriority w:val="99"/>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Normal"/>
    <w:uiPriority w:val="99"/>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Normal"/>
    <w:uiPriority w:val="99"/>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Normal"/>
    <w:uiPriority w:val="99"/>
    <w:rsid w:val="009F72FD"/>
    <w:pPr>
      <w:spacing w:before="100" w:beforeAutospacing="1" w:after="100" w:afterAutospacing="1"/>
      <w:jc w:val="center"/>
    </w:pPr>
  </w:style>
  <w:style w:type="paragraph" w:customStyle="1" w:styleId="xl72">
    <w:name w:val="xl72"/>
    <w:basedOn w:val="Normal"/>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Normal"/>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Normal"/>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Normal"/>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Normal"/>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Normal"/>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Normal"/>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Normal"/>
    <w:uiPriority w:val="99"/>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Normal"/>
    <w:uiPriority w:val="99"/>
    <w:rsid w:val="009F72FD"/>
    <w:pPr>
      <w:spacing w:before="100" w:beforeAutospacing="1" w:after="100" w:afterAutospacing="1"/>
      <w:textAlignment w:val="top"/>
    </w:pPr>
    <w:rPr>
      <w:color w:val="000000"/>
    </w:rPr>
  </w:style>
  <w:style w:type="paragraph" w:customStyle="1" w:styleId="xl81">
    <w:name w:val="xl81"/>
    <w:basedOn w:val="Normal"/>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FootnoteReference">
    <w:name w:val="footnote reference"/>
    <w:basedOn w:val="DefaultParagraphFont"/>
    <w:uiPriority w:val="99"/>
    <w:locked/>
    <w:rsid w:val="00D779F2"/>
    <w:rPr>
      <w:rFonts w:cs="Times New Roman"/>
      <w:vertAlign w:val="superscript"/>
    </w:rPr>
  </w:style>
  <w:style w:type="paragraph" w:customStyle="1" w:styleId="ab">
    <w:name w:val="Обычный таблица"/>
    <w:basedOn w:val="Normal"/>
    <w:uiPriority w:val="99"/>
    <w:rsid w:val="00D779F2"/>
    <w:pPr>
      <w:suppressAutoHyphens/>
    </w:pPr>
    <w:rPr>
      <w:sz w:val="18"/>
      <w:szCs w:val="18"/>
      <w:lang w:eastAsia="zh-CN"/>
    </w:rPr>
  </w:style>
  <w:style w:type="character" w:customStyle="1" w:styleId="15">
    <w:name w:val="Без интервала Знак1"/>
    <w:uiPriority w:val="99"/>
    <w:locked/>
    <w:rsid w:val="00A5716E"/>
    <w:rPr>
      <w:rFonts w:ascii="Calibri" w:hAnsi="Calibri"/>
      <w:sz w:val="22"/>
      <w:lang w:eastAsia="en-US"/>
    </w:rPr>
  </w:style>
  <w:style w:type="character" w:customStyle="1" w:styleId="16">
    <w:name w:val="Заголовок 1 Знак"/>
    <w:basedOn w:val="DefaultParagraphFont"/>
    <w:uiPriority w:val="99"/>
    <w:rsid w:val="00F50C64"/>
    <w:rPr>
      <w:rFonts w:cs="Times New Roman"/>
      <w:b/>
      <w:kern w:val="1"/>
      <w:sz w:val="36"/>
      <w:lang w:val="ru-RU" w:bidi="ar-SA"/>
    </w:rPr>
  </w:style>
  <w:style w:type="paragraph" w:customStyle="1" w:styleId="31">
    <w:name w:val="Стиль3 Знак"/>
    <w:basedOn w:val="BodyTextIndent2"/>
    <w:uiPriority w:val="99"/>
    <w:rsid w:val="00F50C64"/>
    <w:pPr>
      <w:widowControl w:val="0"/>
      <w:numPr>
        <w:ilvl w:val="2"/>
      </w:numPr>
      <w:tabs>
        <w:tab w:val="num" w:pos="227"/>
      </w:tabs>
      <w:adjustRightInd w:val="0"/>
      <w:ind w:firstLine="709"/>
      <w:textAlignment w:val="baseline"/>
    </w:pPr>
    <w:rPr>
      <w:b w:val="0"/>
      <w:bCs w:val="0"/>
      <w:sz w:val="24"/>
      <w:szCs w:val="20"/>
    </w:rPr>
  </w:style>
  <w:style w:type="paragraph" w:customStyle="1" w:styleId="17">
    <w:name w:val="Обычный_1"/>
    <w:basedOn w:val="Normal"/>
    <w:uiPriority w:val="99"/>
    <w:rsid w:val="00F50C64"/>
    <w:pPr>
      <w:widowControl w:val="0"/>
      <w:spacing w:before="120"/>
      <w:jc w:val="both"/>
    </w:pPr>
    <w:rPr>
      <w:rFonts w:ascii="Times New Roman CYR" w:hAnsi="Times New Roman CYR"/>
      <w:szCs w:val="20"/>
    </w:rPr>
  </w:style>
  <w:style w:type="paragraph" w:customStyle="1" w:styleId="Normal1">
    <w:name w:val="Normal1"/>
    <w:uiPriority w:val="99"/>
    <w:rsid w:val="00D2541D"/>
    <w:pPr>
      <w:widowControl w:val="0"/>
      <w:suppressAutoHyphens/>
      <w:ind w:left="120" w:firstLine="560"/>
    </w:pPr>
    <w:rPr>
      <w:rFonts w:ascii="Arial" w:hAnsi="Arial" w:cs="Arial"/>
      <w:lang w:eastAsia="zh-CN"/>
    </w:rPr>
  </w:style>
  <w:style w:type="paragraph" w:customStyle="1" w:styleId="western">
    <w:name w:val="western"/>
    <w:basedOn w:val="Normal"/>
    <w:uiPriority w:val="99"/>
    <w:rsid w:val="00D2541D"/>
    <w:pPr>
      <w:spacing w:before="100" w:beforeAutospacing="1" w:after="115"/>
    </w:pPr>
    <w:rPr>
      <w:color w:val="000000"/>
      <w:sz w:val="20"/>
      <w:szCs w:val="20"/>
    </w:rPr>
  </w:style>
  <w:style w:type="paragraph" w:customStyle="1" w:styleId="BodyText1">
    <w:name w:val="Body Text1"/>
    <w:basedOn w:val="Normal"/>
    <w:uiPriority w:val="99"/>
    <w:rsid w:val="00D2541D"/>
    <w:pPr>
      <w:spacing w:line="360" w:lineRule="auto"/>
      <w:jc w:val="both"/>
    </w:pPr>
    <w:rPr>
      <w:sz w:val="28"/>
      <w:szCs w:val="28"/>
    </w:rPr>
  </w:style>
  <w:style w:type="paragraph" w:customStyle="1" w:styleId="310">
    <w:name w:val="Основной текст с отступом 31"/>
    <w:basedOn w:val="Normal"/>
    <w:uiPriority w:val="99"/>
    <w:rsid w:val="00265B05"/>
    <w:pPr>
      <w:suppressAutoHyphens/>
      <w:spacing w:after="120"/>
      <w:ind w:left="283"/>
    </w:pPr>
    <w:rPr>
      <w:sz w:val="16"/>
      <w:szCs w:val="16"/>
      <w:lang w:eastAsia="ar-SA"/>
    </w:rPr>
  </w:style>
  <w:style w:type="character" w:customStyle="1" w:styleId="iceouttxt">
    <w:name w:val="iceouttxt"/>
    <w:basedOn w:val="DefaultParagraphFont"/>
    <w:uiPriority w:val="99"/>
    <w:rsid w:val="0031049B"/>
    <w:rPr>
      <w:rFonts w:cs="Times New Roman"/>
    </w:rPr>
  </w:style>
  <w:style w:type="character" w:customStyle="1" w:styleId="FontStyle20">
    <w:name w:val="Font Style20"/>
    <w:uiPriority w:val="99"/>
    <w:rsid w:val="006F15AD"/>
    <w:rPr>
      <w:rFonts w:ascii="Times New Roman" w:hAnsi="Times New Roman"/>
      <w:b/>
      <w:sz w:val="22"/>
    </w:rPr>
  </w:style>
</w:styles>
</file>

<file path=word/webSettings.xml><?xml version="1.0" encoding="utf-8"?>
<w:webSettings xmlns:r="http://schemas.openxmlformats.org/officeDocument/2006/relationships" xmlns:w="http://schemas.openxmlformats.org/wordprocessingml/2006/main">
  <w:divs>
    <w:div w:id="1250383130">
      <w:marLeft w:val="0"/>
      <w:marRight w:val="0"/>
      <w:marTop w:val="0"/>
      <w:marBottom w:val="0"/>
      <w:divBdr>
        <w:top w:val="none" w:sz="0" w:space="0" w:color="auto"/>
        <w:left w:val="none" w:sz="0" w:space="0" w:color="auto"/>
        <w:bottom w:val="none" w:sz="0" w:space="0" w:color="auto"/>
        <w:right w:val="none" w:sz="0" w:space="0" w:color="auto"/>
      </w:divBdr>
    </w:div>
    <w:div w:id="1250383131">
      <w:marLeft w:val="0"/>
      <w:marRight w:val="0"/>
      <w:marTop w:val="0"/>
      <w:marBottom w:val="0"/>
      <w:divBdr>
        <w:top w:val="none" w:sz="0" w:space="0" w:color="auto"/>
        <w:left w:val="none" w:sz="0" w:space="0" w:color="auto"/>
        <w:bottom w:val="none" w:sz="0" w:space="0" w:color="auto"/>
        <w:right w:val="none" w:sz="0" w:space="0" w:color="auto"/>
      </w:divBdr>
    </w:div>
    <w:div w:id="1250383132">
      <w:marLeft w:val="0"/>
      <w:marRight w:val="0"/>
      <w:marTop w:val="0"/>
      <w:marBottom w:val="0"/>
      <w:divBdr>
        <w:top w:val="none" w:sz="0" w:space="0" w:color="auto"/>
        <w:left w:val="none" w:sz="0" w:space="0" w:color="auto"/>
        <w:bottom w:val="none" w:sz="0" w:space="0" w:color="auto"/>
        <w:right w:val="none" w:sz="0" w:space="0" w:color="auto"/>
      </w:divBdr>
    </w:div>
    <w:div w:id="1250383133">
      <w:marLeft w:val="0"/>
      <w:marRight w:val="0"/>
      <w:marTop w:val="0"/>
      <w:marBottom w:val="0"/>
      <w:divBdr>
        <w:top w:val="none" w:sz="0" w:space="0" w:color="auto"/>
        <w:left w:val="none" w:sz="0" w:space="0" w:color="auto"/>
        <w:bottom w:val="none" w:sz="0" w:space="0" w:color="auto"/>
        <w:right w:val="none" w:sz="0" w:space="0" w:color="auto"/>
      </w:divBdr>
    </w:div>
    <w:div w:id="1250383134">
      <w:marLeft w:val="0"/>
      <w:marRight w:val="0"/>
      <w:marTop w:val="0"/>
      <w:marBottom w:val="0"/>
      <w:divBdr>
        <w:top w:val="none" w:sz="0" w:space="0" w:color="auto"/>
        <w:left w:val="none" w:sz="0" w:space="0" w:color="auto"/>
        <w:bottom w:val="none" w:sz="0" w:space="0" w:color="auto"/>
        <w:right w:val="none" w:sz="0" w:space="0" w:color="auto"/>
      </w:divBdr>
    </w:div>
    <w:div w:id="1250383135">
      <w:marLeft w:val="0"/>
      <w:marRight w:val="0"/>
      <w:marTop w:val="0"/>
      <w:marBottom w:val="0"/>
      <w:divBdr>
        <w:top w:val="none" w:sz="0" w:space="0" w:color="auto"/>
        <w:left w:val="none" w:sz="0" w:space="0" w:color="auto"/>
        <w:bottom w:val="none" w:sz="0" w:space="0" w:color="auto"/>
        <w:right w:val="none" w:sz="0" w:space="0" w:color="auto"/>
      </w:divBdr>
    </w:div>
    <w:div w:id="1250383136">
      <w:marLeft w:val="0"/>
      <w:marRight w:val="0"/>
      <w:marTop w:val="0"/>
      <w:marBottom w:val="0"/>
      <w:divBdr>
        <w:top w:val="none" w:sz="0" w:space="0" w:color="auto"/>
        <w:left w:val="none" w:sz="0" w:space="0" w:color="auto"/>
        <w:bottom w:val="none" w:sz="0" w:space="0" w:color="auto"/>
        <w:right w:val="none" w:sz="0" w:space="0" w:color="auto"/>
      </w:divBdr>
      <w:divsChild>
        <w:div w:id="1250383170">
          <w:marLeft w:val="0"/>
          <w:marRight w:val="0"/>
          <w:marTop w:val="0"/>
          <w:marBottom w:val="0"/>
          <w:divBdr>
            <w:top w:val="none" w:sz="0" w:space="0" w:color="auto"/>
            <w:left w:val="none" w:sz="0" w:space="0" w:color="auto"/>
            <w:bottom w:val="none" w:sz="0" w:space="0" w:color="auto"/>
            <w:right w:val="none" w:sz="0" w:space="0" w:color="auto"/>
          </w:divBdr>
          <w:divsChild>
            <w:div w:id="1250383163">
              <w:marLeft w:val="0"/>
              <w:marRight w:val="0"/>
              <w:marTop w:val="0"/>
              <w:marBottom w:val="0"/>
              <w:divBdr>
                <w:top w:val="none" w:sz="0" w:space="0" w:color="auto"/>
                <w:left w:val="none" w:sz="0" w:space="0" w:color="auto"/>
                <w:bottom w:val="none" w:sz="0" w:space="0" w:color="auto"/>
                <w:right w:val="none" w:sz="0" w:space="0" w:color="auto"/>
              </w:divBdr>
              <w:divsChild>
                <w:div w:id="12503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83137">
      <w:marLeft w:val="0"/>
      <w:marRight w:val="0"/>
      <w:marTop w:val="0"/>
      <w:marBottom w:val="0"/>
      <w:divBdr>
        <w:top w:val="none" w:sz="0" w:space="0" w:color="auto"/>
        <w:left w:val="none" w:sz="0" w:space="0" w:color="auto"/>
        <w:bottom w:val="none" w:sz="0" w:space="0" w:color="auto"/>
        <w:right w:val="none" w:sz="0" w:space="0" w:color="auto"/>
      </w:divBdr>
    </w:div>
    <w:div w:id="1250383138">
      <w:marLeft w:val="0"/>
      <w:marRight w:val="0"/>
      <w:marTop w:val="0"/>
      <w:marBottom w:val="0"/>
      <w:divBdr>
        <w:top w:val="none" w:sz="0" w:space="0" w:color="auto"/>
        <w:left w:val="none" w:sz="0" w:space="0" w:color="auto"/>
        <w:bottom w:val="none" w:sz="0" w:space="0" w:color="auto"/>
        <w:right w:val="none" w:sz="0" w:space="0" w:color="auto"/>
      </w:divBdr>
    </w:div>
    <w:div w:id="1250383140">
      <w:marLeft w:val="0"/>
      <w:marRight w:val="0"/>
      <w:marTop w:val="0"/>
      <w:marBottom w:val="0"/>
      <w:divBdr>
        <w:top w:val="none" w:sz="0" w:space="0" w:color="auto"/>
        <w:left w:val="none" w:sz="0" w:space="0" w:color="auto"/>
        <w:bottom w:val="none" w:sz="0" w:space="0" w:color="auto"/>
        <w:right w:val="none" w:sz="0" w:space="0" w:color="auto"/>
      </w:divBdr>
    </w:div>
    <w:div w:id="1250383141">
      <w:marLeft w:val="0"/>
      <w:marRight w:val="0"/>
      <w:marTop w:val="0"/>
      <w:marBottom w:val="0"/>
      <w:divBdr>
        <w:top w:val="none" w:sz="0" w:space="0" w:color="auto"/>
        <w:left w:val="none" w:sz="0" w:space="0" w:color="auto"/>
        <w:bottom w:val="none" w:sz="0" w:space="0" w:color="auto"/>
        <w:right w:val="none" w:sz="0" w:space="0" w:color="auto"/>
      </w:divBdr>
    </w:div>
    <w:div w:id="1250383142">
      <w:marLeft w:val="0"/>
      <w:marRight w:val="0"/>
      <w:marTop w:val="0"/>
      <w:marBottom w:val="0"/>
      <w:divBdr>
        <w:top w:val="none" w:sz="0" w:space="0" w:color="auto"/>
        <w:left w:val="none" w:sz="0" w:space="0" w:color="auto"/>
        <w:bottom w:val="none" w:sz="0" w:space="0" w:color="auto"/>
        <w:right w:val="none" w:sz="0" w:space="0" w:color="auto"/>
      </w:divBdr>
    </w:div>
    <w:div w:id="1250383143">
      <w:marLeft w:val="0"/>
      <w:marRight w:val="0"/>
      <w:marTop w:val="0"/>
      <w:marBottom w:val="0"/>
      <w:divBdr>
        <w:top w:val="none" w:sz="0" w:space="0" w:color="auto"/>
        <w:left w:val="none" w:sz="0" w:space="0" w:color="auto"/>
        <w:bottom w:val="none" w:sz="0" w:space="0" w:color="auto"/>
        <w:right w:val="none" w:sz="0" w:space="0" w:color="auto"/>
      </w:divBdr>
    </w:div>
    <w:div w:id="1250383144">
      <w:marLeft w:val="0"/>
      <w:marRight w:val="0"/>
      <w:marTop w:val="0"/>
      <w:marBottom w:val="0"/>
      <w:divBdr>
        <w:top w:val="none" w:sz="0" w:space="0" w:color="auto"/>
        <w:left w:val="none" w:sz="0" w:space="0" w:color="auto"/>
        <w:bottom w:val="none" w:sz="0" w:space="0" w:color="auto"/>
        <w:right w:val="none" w:sz="0" w:space="0" w:color="auto"/>
      </w:divBdr>
    </w:div>
    <w:div w:id="1250383145">
      <w:marLeft w:val="0"/>
      <w:marRight w:val="0"/>
      <w:marTop w:val="0"/>
      <w:marBottom w:val="0"/>
      <w:divBdr>
        <w:top w:val="none" w:sz="0" w:space="0" w:color="auto"/>
        <w:left w:val="none" w:sz="0" w:space="0" w:color="auto"/>
        <w:bottom w:val="none" w:sz="0" w:space="0" w:color="auto"/>
        <w:right w:val="none" w:sz="0" w:space="0" w:color="auto"/>
      </w:divBdr>
    </w:div>
    <w:div w:id="1250383146">
      <w:marLeft w:val="0"/>
      <w:marRight w:val="0"/>
      <w:marTop w:val="0"/>
      <w:marBottom w:val="0"/>
      <w:divBdr>
        <w:top w:val="none" w:sz="0" w:space="0" w:color="auto"/>
        <w:left w:val="none" w:sz="0" w:space="0" w:color="auto"/>
        <w:bottom w:val="none" w:sz="0" w:space="0" w:color="auto"/>
        <w:right w:val="none" w:sz="0" w:space="0" w:color="auto"/>
      </w:divBdr>
    </w:div>
    <w:div w:id="1250383147">
      <w:marLeft w:val="0"/>
      <w:marRight w:val="0"/>
      <w:marTop w:val="0"/>
      <w:marBottom w:val="0"/>
      <w:divBdr>
        <w:top w:val="none" w:sz="0" w:space="0" w:color="auto"/>
        <w:left w:val="none" w:sz="0" w:space="0" w:color="auto"/>
        <w:bottom w:val="none" w:sz="0" w:space="0" w:color="auto"/>
        <w:right w:val="none" w:sz="0" w:space="0" w:color="auto"/>
      </w:divBdr>
    </w:div>
    <w:div w:id="1250383148">
      <w:marLeft w:val="0"/>
      <w:marRight w:val="0"/>
      <w:marTop w:val="0"/>
      <w:marBottom w:val="0"/>
      <w:divBdr>
        <w:top w:val="none" w:sz="0" w:space="0" w:color="auto"/>
        <w:left w:val="none" w:sz="0" w:space="0" w:color="auto"/>
        <w:bottom w:val="none" w:sz="0" w:space="0" w:color="auto"/>
        <w:right w:val="none" w:sz="0" w:space="0" w:color="auto"/>
      </w:divBdr>
    </w:div>
    <w:div w:id="1250383149">
      <w:marLeft w:val="0"/>
      <w:marRight w:val="0"/>
      <w:marTop w:val="0"/>
      <w:marBottom w:val="0"/>
      <w:divBdr>
        <w:top w:val="none" w:sz="0" w:space="0" w:color="auto"/>
        <w:left w:val="none" w:sz="0" w:space="0" w:color="auto"/>
        <w:bottom w:val="none" w:sz="0" w:space="0" w:color="auto"/>
        <w:right w:val="none" w:sz="0" w:space="0" w:color="auto"/>
      </w:divBdr>
    </w:div>
    <w:div w:id="1250383150">
      <w:marLeft w:val="0"/>
      <w:marRight w:val="0"/>
      <w:marTop w:val="0"/>
      <w:marBottom w:val="0"/>
      <w:divBdr>
        <w:top w:val="none" w:sz="0" w:space="0" w:color="auto"/>
        <w:left w:val="none" w:sz="0" w:space="0" w:color="auto"/>
        <w:bottom w:val="none" w:sz="0" w:space="0" w:color="auto"/>
        <w:right w:val="none" w:sz="0" w:space="0" w:color="auto"/>
      </w:divBdr>
    </w:div>
    <w:div w:id="1250383151">
      <w:marLeft w:val="0"/>
      <w:marRight w:val="0"/>
      <w:marTop w:val="0"/>
      <w:marBottom w:val="0"/>
      <w:divBdr>
        <w:top w:val="none" w:sz="0" w:space="0" w:color="auto"/>
        <w:left w:val="none" w:sz="0" w:space="0" w:color="auto"/>
        <w:bottom w:val="none" w:sz="0" w:space="0" w:color="auto"/>
        <w:right w:val="none" w:sz="0" w:space="0" w:color="auto"/>
      </w:divBdr>
    </w:div>
    <w:div w:id="1250383152">
      <w:marLeft w:val="0"/>
      <w:marRight w:val="0"/>
      <w:marTop w:val="0"/>
      <w:marBottom w:val="0"/>
      <w:divBdr>
        <w:top w:val="none" w:sz="0" w:space="0" w:color="auto"/>
        <w:left w:val="none" w:sz="0" w:space="0" w:color="auto"/>
        <w:bottom w:val="none" w:sz="0" w:space="0" w:color="auto"/>
        <w:right w:val="none" w:sz="0" w:space="0" w:color="auto"/>
      </w:divBdr>
    </w:div>
    <w:div w:id="1250383153">
      <w:marLeft w:val="0"/>
      <w:marRight w:val="0"/>
      <w:marTop w:val="0"/>
      <w:marBottom w:val="0"/>
      <w:divBdr>
        <w:top w:val="none" w:sz="0" w:space="0" w:color="auto"/>
        <w:left w:val="none" w:sz="0" w:space="0" w:color="auto"/>
        <w:bottom w:val="none" w:sz="0" w:space="0" w:color="auto"/>
        <w:right w:val="none" w:sz="0" w:space="0" w:color="auto"/>
      </w:divBdr>
    </w:div>
    <w:div w:id="1250383154">
      <w:marLeft w:val="0"/>
      <w:marRight w:val="0"/>
      <w:marTop w:val="0"/>
      <w:marBottom w:val="0"/>
      <w:divBdr>
        <w:top w:val="none" w:sz="0" w:space="0" w:color="auto"/>
        <w:left w:val="none" w:sz="0" w:space="0" w:color="auto"/>
        <w:bottom w:val="none" w:sz="0" w:space="0" w:color="auto"/>
        <w:right w:val="none" w:sz="0" w:space="0" w:color="auto"/>
      </w:divBdr>
    </w:div>
    <w:div w:id="1250383155">
      <w:marLeft w:val="0"/>
      <w:marRight w:val="0"/>
      <w:marTop w:val="0"/>
      <w:marBottom w:val="0"/>
      <w:divBdr>
        <w:top w:val="none" w:sz="0" w:space="0" w:color="auto"/>
        <w:left w:val="none" w:sz="0" w:space="0" w:color="auto"/>
        <w:bottom w:val="none" w:sz="0" w:space="0" w:color="auto"/>
        <w:right w:val="none" w:sz="0" w:space="0" w:color="auto"/>
      </w:divBdr>
    </w:div>
    <w:div w:id="1250383156">
      <w:marLeft w:val="0"/>
      <w:marRight w:val="0"/>
      <w:marTop w:val="0"/>
      <w:marBottom w:val="0"/>
      <w:divBdr>
        <w:top w:val="none" w:sz="0" w:space="0" w:color="auto"/>
        <w:left w:val="none" w:sz="0" w:space="0" w:color="auto"/>
        <w:bottom w:val="none" w:sz="0" w:space="0" w:color="auto"/>
        <w:right w:val="none" w:sz="0" w:space="0" w:color="auto"/>
      </w:divBdr>
    </w:div>
    <w:div w:id="1250383157">
      <w:marLeft w:val="0"/>
      <w:marRight w:val="0"/>
      <w:marTop w:val="0"/>
      <w:marBottom w:val="0"/>
      <w:divBdr>
        <w:top w:val="none" w:sz="0" w:space="0" w:color="auto"/>
        <w:left w:val="none" w:sz="0" w:space="0" w:color="auto"/>
        <w:bottom w:val="none" w:sz="0" w:space="0" w:color="auto"/>
        <w:right w:val="none" w:sz="0" w:space="0" w:color="auto"/>
      </w:divBdr>
    </w:div>
    <w:div w:id="1250383158">
      <w:marLeft w:val="0"/>
      <w:marRight w:val="0"/>
      <w:marTop w:val="0"/>
      <w:marBottom w:val="0"/>
      <w:divBdr>
        <w:top w:val="none" w:sz="0" w:space="0" w:color="auto"/>
        <w:left w:val="none" w:sz="0" w:space="0" w:color="auto"/>
        <w:bottom w:val="none" w:sz="0" w:space="0" w:color="auto"/>
        <w:right w:val="none" w:sz="0" w:space="0" w:color="auto"/>
      </w:divBdr>
    </w:div>
    <w:div w:id="1250383159">
      <w:marLeft w:val="0"/>
      <w:marRight w:val="0"/>
      <w:marTop w:val="0"/>
      <w:marBottom w:val="0"/>
      <w:divBdr>
        <w:top w:val="none" w:sz="0" w:space="0" w:color="auto"/>
        <w:left w:val="none" w:sz="0" w:space="0" w:color="auto"/>
        <w:bottom w:val="none" w:sz="0" w:space="0" w:color="auto"/>
        <w:right w:val="none" w:sz="0" w:space="0" w:color="auto"/>
      </w:divBdr>
    </w:div>
    <w:div w:id="1250383160">
      <w:marLeft w:val="0"/>
      <w:marRight w:val="0"/>
      <w:marTop w:val="0"/>
      <w:marBottom w:val="0"/>
      <w:divBdr>
        <w:top w:val="none" w:sz="0" w:space="0" w:color="auto"/>
        <w:left w:val="none" w:sz="0" w:space="0" w:color="auto"/>
        <w:bottom w:val="none" w:sz="0" w:space="0" w:color="auto"/>
        <w:right w:val="none" w:sz="0" w:space="0" w:color="auto"/>
      </w:divBdr>
    </w:div>
    <w:div w:id="1250383161">
      <w:marLeft w:val="0"/>
      <w:marRight w:val="0"/>
      <w:marTop w:val="0"/>
      <w:marBottom w:val="0"/>
      <w:divBdr>
        <w:top w:val="none" w:sz="0" w:space="0" w:color="auto"/>
        <w:left w:val="none" w:sz="0" w:space="0" w:color="auto"/>
        <w:bottom w:val="none" w:sz="0" w:space="0" w:color="auto"/>
        <w:right w:val="none" w:sz="0" w:space="0" w:color="auto"/>
      </w:divBdr>
    </w:div>
    <w:div w:id="1250383162">
      <w:marLeft w:val="0"/>
      <w:marRight w:val="0"/>
      <w:marTop w:val="0"/>
      <w:marBottom w:val="0"/>
      <w:divBdr>
        <w:top w:val="none" w:sz="0" w:space="0" w:color="auto"/>
        <w:left w:val="none" w:sz="0" w:space="0" w:color="auto"/>
        <w:bottom w:val="none" w:sz="0" w:space="0" w:color="auto"/>
        <w:right w:val="none" w:sz="0" w:space="0" w:color="auto"/>
      </w:divBdr>
    </w:div>
    <w:div w:id="1250383164">
      <w:marLeft w:val="0"/>
      <w:marRight w:val="0"/>
      <w:marTop w:val="0"/>
      <w:marBottom w:val="0"/>
      <w:divBdr>
        <w:top w:val="none" w:sz="0" w:space="0" w:color="auto"/>
        <w:left w:val="none" w:sz="0" w:space="0" w:color="auto"/>
        <w:bottom w:val="none" w:sz="0" w:space="0" w:color="auto"/>
        <w:right w:val="none" w:sz="0" w:space="0" w:color="auto"/>
      </w:divBdr>
    </w:div>
    <w:div w:id="1250383165">
      <w:marLeft w:val="0"/>
      <w:marRight w:val="0"/>
      <w:marTop w:val="0"/>
      <w:marBottom w:val="0"/>
      <w:divBdr>
        <w:top w:val="none" w:sz="0" w:space="0" w:color="auto"/>
        <w:left w:val="none" w:sz="0" w:space="0" w:color="auto"/>
        <w:bottom w:val="none" w:sz="0" w:space="0" w:color="auto"/>
        <w:right w:val="none" w:sz="0" w:space="0" w:color="auto"/>
      </w:divBdr>
    </w:div>
    <w:div w:id="1250383166">
      <w:marLeft w:val="0"/>
      <w:marRight w:val="0"/>
      <w:marTop w:val="0"/>
      <w:marBottom w:val="0"/>
      <w:divBdr>
        <w:top w:val="none" w:sz="0" w:space="0" w:color="auto"/>
        <w:left w:val="none" w:sz="0" w:space="0" w:color="auto"/>
        <w:bottom w:val="none" w:sz="0" w:space="0" w:color="auto"/>
        <w:right w:val="none" w:sz="0" w:space="0" w:color="auto"/>
      </w:divBdr>
    </w:div>
    <w:div w:id="1250383167">
      <w:marLeft w:val="0"/>
      <w:marRight w:val="0"/>
      <w:marTop w:val="0"/>
      <w:marBottom w:val="0"/>
      <w:divBdr>
        <w:top w:val="none" w:sz="0" w:space="0" w:color="auto"/>
        <w:left w:val="none" w:sz="0" w:space="0" w:color="auto"/>
        <w:bottom w:val="none" w:sz="0" w:space="0" w:color="auto"/>
        <w:right w:val="none" w:sz="0" w:space="0" w:color="auto"/>
      </w:divBdr>
    </w:div>
    <w:div w:id="1250383168">
      <w:marLeft w:val="0"/>
      <w:marRight w:val="0"/>
      <w:marTop w:val="0"/>
      <w:marBottom w:val="0"/>
      <w:divBdr>
        <w:top w:val="none" w:sz="0" w:space="0" w:color="auto"/>
        <w:left w:val="none" w:sz="0" w:space="0" w:color="auto"/>
        <w:bottom w:val="none" w:sz="0" w:space="0" w:color="auto"/>
        <w:right w:val="none" w:sz="0" w:space="0" w:color="auto"/>
      </w:divBdr>
    </w:div>
    <w:div w:id="1250383169">
      <w:marLeft w:val="0"/>
      <w:marRight w:val="0"/>
      <w:marTop w:val="0"/>
      <w:marBottom w:val="0"/>
      <w:divBdr>
        <w:top w:val="none" w:sz="0" w:space="0" w:color="auto"/>
        <w:left w:val="none" w:sz="0" w:space="0" w:color="auto"/>
        <w:bottom w:val="none" w:sz="0" w:space="0" w:color="auto"/>
        <w:right w:val="none" w:sz="0" w:space="0" w:color="auto"/>
      </w:divBdr>
    </w:div>
    <w:div w:id="1250383171">
      <w:marLeft w:val="0"/>
      <w:marRight w:val="0"/>
      <w:marTop w:val="0"/>
      <w:marBottom w:val="0"/>
      <w:divBdr>
        <w:top w:val="none" w:sz="0" w:space="0" w:color="auto"/>
        <w:left w:val="none" w:sz="0" w:space="0" w:color="auto"/>
        <w:bottom w:val="none" w:sz="0" w:space="0" w:color="auto"/>
        <w:right w:val="none" w:sz="0" w:space="0" w:color="auto"/>
      </w:divBdr>
    </w:div>
    <w:div w:id="1250383172">
      <w:marLeft w:val="0"/>
      <w:marRight w:val="0"/>
      <w:marTop w:val="0"/>
      <w:marBottom w:val="0"/>
      <w:divBdr>
        <w:top w:val="none" w:sz="0" w:space="0" w:color="auto"/>
        <w:left w:val="none" w:sz="0" w:space="0" w:color="auto"/>
        <w:bottom w:val="none" w:sz="0" w:space="0" w:color="auto"/>
        <w:right w:val="none" w:sz="0" w:space="0" w:color="auto"/>
      </w:divBdr>
    </w:div>
    <w:div w:id="1250383173">
      <w:marLeft w:val="0"/>
      <w:marRight w:val="0"/>
      <w:marTop w:val="0"/>
      <w:marBottom w:val="0"/>
      <w:divBdr>
        <w:top w:val="none" w:sz="0" w:space="0" w:color="auto"/>
        <w:left w:val="none" w:sz="0" w:space="0" w:color="auto"/>
        <w:bottom w:val="none" w:sz="0" w:space="0" w:color="auto"/>
        <w:right w:val="none" w:sz="0" w:space="0" w:color="auto"/>
      </w:divBdr>
    </w:div>
    <w:div w:id="1250383174">
      <w:marLeft w:val="0"/>
      <w:marRight w:val="0"/>
      <w:marTop w:val="0"/>
      <w:marBottom w:val="0"/>
      <w:divBdr>
        <w:top w:val="none" w:sz="0" w:space="0" w:color="auto"/>
        <w:left w:val="none" w:sz="0" w:space="0" w:color="auto"/>
        <w:bottom w:val="none" w:sz="0" w:space="0" w:color="auto"/>
        <w:right w:val="none" w:sz="0" w:space="0" w:color="auto"/>
      </w:divBdr>
    </w:div>
    <w:div w:id="1250383175">
      <w:marLeft w:val="0"/>
      <w:marRight w:val="0"/>
      <w:marTop w:val="0"/>
      <w:marBottom w:val="0"/>
      <w:divBdr>
        <w:top w:val="none" w:sz="0" w:space="0" w:color="auto"/>
        <w:left w:val="none" w:sz="0" w:space="0" w:color="auto"/>
        <w:bottom w:val="none" w:sz="0" w:space="0" w:color="auto"/>
        <w:right w:val="none" w:sz="0" w:space="0" w:color="auto"/>
      </w:divBdr>
    </w:div>
    <w:div w:id="1250383176">
      <w:marLeft w:val="0"/>
      <w:marRight w:val="0"/>
      <w:marTop w:val="0"/>
      <w:marBottom w:val="0"/>
      <w:divBdr>
        <w:top w:val="none" w:sz="0" w:space="0" w:color="auto"/>
        <w:left w:val="none" w:sz="0" w:space="0" w:color="auto"/>
        <w:bottom w:val="none" w:sz="0" w:space="0" w:color="auto"/>
        <w:right w:val="none" w:sz="0" w:space="0" w:color="auto"/>
      </w:divBdr>
    </w:div>
    <w:div w:id="1250383177">
      <w:marLeft w:val="0"/>
      <w:marRight w:val="0"/>
      <w:marTop w:val="0"/>
      <w:marBottom w:val="0"/>
      <w:divBdr>
        <w:top w:val="none" w:sz="0" w:space="0" w:color="auto"/>
        <w:left w:val="none" w:sz="0" w:space="0" w:color="auto"/>
        <w:bottom w:val="none" w:sz="0" w:space="0" w:color="auto"/>
        <w:right w:val="none" w:sz="0" w:space="0" w:color="auto"/>
      </w:divBdr>
    </w:div>
    <w:div w:id="1250383178">
      <w:marLeft w:val="0"/>
      <w:marRight w:val="0"/>
      <w:marTop w:val="0"/>
      <w:marBottom w:val="0"/>
      <w:divBdr>
        <w:top w:val="none" w:sz="0" w:space="0" w:color="auto"/>
        <w:left w:val="none" w:sz="0" w:space="0" w:color="auto"/>
        <w:bottom w:val="none" w:sz="0" w:space="0" w:color="auto"/>
        <w:right w:val="none" w:sz="0" w:space="0" w:color="auto"/>
      </w:divBdr>
    </w:div>
    <w:div w:id="1250383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9F3427B7CB9CB991907120DF735EC8F2AF5E3F145AA330401D09DA894FCA6C2CFFF2C3FCD729D3GDz6H" TargetMode="External"/><Relationship Id="rId13" Type="http://schemas.openxmlformats.org/officeDocument/2006/relationships/hyperlink" Target="consultantplus://offline/ref=550A8B462C7BFF86C53B9A6167C7AB9DF91C8871A1B9CBB00EA6BDFFFF7E3E8CD0D89E7B6242I6x0H" TargetMode="External"/><Relationship Id="rId18" Type="http://schemas.openxmlformats.org/officeDocument/2006/relationships/hyperlink" Target="consultantplus://offline/ref=AC0CBC6A246EDC2BEAFE0AC27F9FCDEDCE4928B4735AC1E3BE1349169EDB10E47E6DBC1EE19C0E58d4lEH" TargetMode="External"/><Relationship Id="rId26" Type="http://schemas.openxmlformats.org/officeDocument/2006/relationships/hyperlink" Target="consultantplus://offline/ref=4D25E2116C5C9F2717EB10BA94D7F135788C42E1BD8FA95DE8BE1D06CE0F7785EB5402DDC5DF60E0sBA4H" TargetMode="External"/><Relationship Id="rId3" Type="http://schemas.openxmlformats.org/officeDocument/2006/relationships/settings" Target="settings.xml"/><Relationship Id="rId21" Type="http://schemas.openxmlformats.org/officeDocument/2006/relationships/hyperlink" Target="consultantplus://offline/ref=26AAC6AA899A7A3CE1417BD2247B56AF09D94F8063A2D035C85AEEF1C640D165BD762CA560BE2992Z611L" TargetMode="External"/><Relationship Id="rId7" Type="http://schemas.openxmlformats.org/officeDocument/2006/relationships/hyperlink" Target="consultantplus://offline/ref=759F3427B7CB9CB991907120DF735EC8F2AF5E3F145AA330401D09DA894FCA6C2CFFF2C3FCD729D4GDzDH" TargetMode="External"/><Relationship Id="rId12" Type="http://schemas.openxmlformats.org/officeDocument/2006/relationships/hyperlink" Target="consultantplus://offline/ref=3F3DFC18D82035EF723E17139B3961EA57585826BEC82C46608C92AB0D2632F0E934F39CDA97OAs8G" TargetMode="External"/><Relationship Id="rId17" Type="http://schemas.openxmlformats.org/officeDocument/2006/relationships/hyperlink" Target="consultantplus://offline/ref=AC0CBC6A246EDC2BEAFE0AC27F9FCDEDCE4928B4735AC1E3BE1349169EDB10E47E6DBC1EE19C0E5Fd4lEH" TargetMode="External"/><Relationship Id="rId25"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consultantplus://offline/ref=550A8B462C7BFF86C53B9A6167C7AB9DF91C8F7BA3B5CBB00EA6BDFFFF7E3E8CD0D89E7F624362B6I5x1H" TargetMode="External"/><Relationship Id="rId20" Type="http://schemas.openxmlformats.org/officeDocument/2006/relationships/hyperlink" Target="consultantplus://offline/ref=26AAC6AA899A7A3CE1417BD2247B56AF09D94F8063A2D035C85AEEF1C640D165BD762CA560BE2995Z61A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F3DFC18D82035EF723E17139B3961EA57585826BEC82C46608C92AB0D2632F0E934F39CDA95OAsFG" TargetMode="External"/><Relationship Id="rId24" Type="http://schemas.openxmlformats.org/officeDocument/2006/relationships/hyperlink" Target="consultantplus://offline/ref=9EE667CE8BE29EC56B980307CA62AD1ACD99A5D3A790F68A3B6994D7D74175150B00F1E590F63DU0M" TargetMode="External"/><Relationship Id="rId5" Type="http://schemas.openxmlformats.org/officeDocument/2006/relationships/footnotes" Target="footnotes.xml"/><Relationship Id="rId15" Type="http://schemas.openxmlformats.org/officeDocument/2006/relationships/hyperlink" Target="consultantplus://offline/ref=550A8B462C7BFF86C53B9A6167C7AB9DF91D837DA7B3CBB00EA6BDFFFF7E3E8CD0D89E7F624261B3I5xCH" TargetMode="External"/><Relationship Id="rId23" Type="http://schemas.openxmlformats.org/officeDocument/2006/relationships/hyperlink" Target="consultantplus://offline/ref=9EE667CE8BE29EC56B980307CA62AD1ACD99A5D3A790F68A3B6994D7D74175150B00F1E590F43DU7M" TargetMode="External"/><Relationship Id="rId28" Type="http://schemas.openxmlformats.org/officeDocument/2006/relationships/hyperlink" Target="consultantplus://offline/ref=4D25E2116C5C9F2717EB10BA94D7F135788C42E1BD8FA95DE8BE1D06CE0F7785EB5402DDC5DF60E1sBAFH" TargetMode="External"/><Relationship Id="rId10" Type="http://schemas.openxmlformats.org/officeDocument/2006/relationships/hyperlink" Target="consultantplus://offline/ref=3F3DFC18D82035EF723E17139B3961EA57585F22B8C92C46608C92AB0D2632F0E934F398DAO9s5G" TargetMode="External"/><Relationship Id="rId19" Type="http://schemas.openxmlformats.org/officeDocument/2006/relationships/hyperlink" Target="consultantplus://offline/ref=AC0CBC6A246EDC2BEAFE0AC27F9FCDEDCE4928B4735AC1E3BE1349169EDB10E47E6DBC1EE19C0358d4lD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F6E1C48B3DDF2EA6F20B845359492EAA61F34DA59B6BB4631BBF3CA47A31712751EDC3388DA63B4o8ZBI" TargetMode="External"/><Relationship Id="rId14" Type="http://schemas.openxmlformats.org/officeDocument/2006/relationships/hyperlink" Target="consultantplus://offline/ref=550A8B462C7BFF86C53B9A6167C7AB9DF91D837DA7B3CBB00EA6BDFFFF7E3E8CD0D89E7F624261B3I5xCH" TargetMode="External"/><Relationship Id="rId22" Type="http://schemas.openxmlformats.org/officeDocument/2006/relationships/hyperlink" Target="consultantplus://offline/ref=9EE667CE8BE29EC56B980307CA62AD1ACD98AED1A891F68A3B6994D7D74175150B00F1E1903FU4M" TargetMode="External"/><Relationship Id="rId27" Type="http://schemas.openxmlformats.org/officeDocument/2006/relationships/hyperlink" Target="consultantplus://offline/ref=4D25E2116C5C9F2717EB10BA94D7F135788C42E1BD8FA95DE8BE1D06CE0F7785EB5402DDC5DF60E2sBAEH"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581</TotalTime>
  <Pages>29</Pages>
  <Words>9518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Литвиненко</dc:creator>
  <cp:keywords/>
  <dc:description/>
  <cp:lastModifiedBy>dementjeva</cp:lastModifiedBy>
  <cp:revision>11</cp:revision>
  <cp:lastPrinted>2016-01-21T10:10:00Z</cp:lastPrinted>
  <dcterms:created xsi:type="dcterms:W3CDTF">2016-01-11T15:34:00Z</dcterms:created>
  <dcterms:modified xsi:type="dcterms:W3CDTF">2016-01-21T10:10:00Z</dcterms:modified>
</cp:coreProperties>
</file>