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CB" w:rsidRDefault="002B24CB">
      <w:pPr>
        <w:pStyle w:val="ConsPlusTitlePage"/>
      </w:pPr>
      <w:bookmarkStart w:id="0" w:name="_GoBack"/>
      <w:bookmarkEnd w:id="0"/>
    </w:p>
    <w:p w:rsidR="002B24CB" w:rsidRDefault="002B24CB">
      <w:pPr>
        <w:pStyle w:val="ConsPlusNormal"/>
        <w:jc w:val="both"/>
      </w:pPr>
    </w:p>
    <w:p w:rsidR="002B24CB" w:rsidRDefault="002B24CB">
      <w:pPr>
        <w:pStyle w:val="ConsPlusTitle"/>
        <w:jc w:val="center"/>
      </w:pPr>
      <w:r>
        <w:t>ГЕНЕРАЛЬНАЯ ПРОКУРАТУРА РОССИЙСКОЙ ФЕДЕРАЦИИ</w:t>
      </w:r>
    </w:p>
    <w:p w:rsidR="002B24CB" w:rsidRDefault="002B24CB">
      <w:pPr>
        <w:pStyle w:val="ConsPlusTitle"/>
        <w:jc w:val="center"/>
      </w:pPr>
    </w:p>
    <w:p w:rsidR="002B24CB" w:rsidRDefault="002B24CB">
      <w:pPr>
        <w:pStyle w:val="ConsPlusTitle"/>
        <w:jc w:val="center"/>
      </w:pPr>
      <w:r>
        <w:t>ПРИКАЗ</w:t>
      </w:r>
    </w:p>
    <w:p w:rsidR="002B24CB" w:rsidRDefault="002B24CB">
      <w:pPr>
        <w:pStyle w:val="ConsPlusTitle"/>
        <w:jc w:val="center"/>
      </w:pPr>
      <w:r>
        <w:t>от 24 апреля 2014 г. N 230</w:t>
      </w:r>
    </w:p>
    <w:p w:rsidR="002B24CB" w:rsidRDefault="002B24CB">
      <w:pPr>
        <w:pStyle w:val="ConsPlusTitle"/>
        <w:jc w:val="center"/>
      </w:pPr>
    </w:p>
    <w:p w:rsidR="002B24CB" w:rsidRDefault="002B24CB">
      <w:pPr>
        <w:pStyle w:val="ConsPlusTitle"/>
        <w:jc w:val="center"/>
      </w:pPr>
      <w:r>
        <w:t>ОБ УТВЕРЖДЕНИИ ПОЛОЖЕНИЯ</w:t>
      </w:r>
    </w:p>
    <w:p w:rsidR="002B24CB" w:rsidRDefault="002B24CB">
      <w:pPr>
        <w:pStyle w:val="ConsPlusTitle"/>
        <w:jc w:val="center"/>
      </w:pPr>
      <w:r>
        <w:t>О СООБЩЕНИИ ФЕДЕРАЛЬНЫМИ ГОСУДАРСТВЕННЫМИ СЛУЖАЩИМИ И ИНЫМИ</w:t>
      </w:r>
    </w:p>
    <w:p w:rsidR="002B24CB" w:rsidRDefault="002B24CB">
      <w:pPr>
        <w:pStyle w:val="ConsPlusTitle"/>
        <w:jc w:val="center"/>
      </w:pPr>
      <w:r>
        <w:t>РАБОТНИКАМИ ОРГАНОВ И УЧРЕЖДЕНИЙ ПРОКУРАТУРЫ РОССИЙСКОЙ</w:t>
      </w:r>
    </w:p>
    <w:p w:rsidR="002B24CB" w:rsidRDefault="002B24CB">
      <w:pPr>
        <w:pStyle w:val="ConsPlusTitle"/>
        <w:jc w:val="center"/>
      </w:pPr>
      <w:r>
        <w:t>ФЕДЕРАЦИИ О ПОЛУЧЕНИИ ПОДАРКА В СВЯЗИ С ИХ СЛУЖЕБНОЙ</w:t>
      </w:r>
    </w:p>
    <w:p w:rsidR="002B24CB" w:rsidRDefault="002B24CB">
      <w:pPr>
        <w:pStyle w:val="ConsPlusTitle"/>
        <w:jc w:val="center"/>
      </w:pPr>
      <w:r>
        <w:t>ДЕЯТЕЛЬНОСТЬЮ, ПОРЯДКЕ СДАЧИ И ОЦЕНКИ ПОДАРКА,</w:t>
      </w:r>
    </w:p>
    <w:p w:rsidR="002B24CB" w:rsidRDefault="002B24CB">
      <w:pPr>
        <w:pStyle w:val="ConsPlusTitle"/>
        <w:jc w:val="center"/>
      </w:pPr>
      <w:r>
        <w:t>РЕАЛИЗАЦИИ (ВЫКУПЕ) И ЗАЧИСЛЕНИЯ СРЕДСТВ,</w:t>
      </w:r>
    </w:p>
    <w:p w:rsidR="002B24CB" w:rsidRDefault="002B24CB">
      <w:pPr>
        <w:pStyle w:val="ConsPlusTitle"/>
        <w:jc w:val="center"/>
      </w:pPr>
      <w:r>
        <w:t>ВЫРУЧЕННЫХ ОТ ЕГО РЕАЛИЗАЦИИ</w:t>
      </w:r>
    </w:p>
    <w:p w:rsidR="002B24CB" w:rsidRDefault="002B24CB">
      <w:pPr>
        <w:pStyle w:val="ConsPlusNormal"/>
        <w:jc w:val="center"/>
      </w:pPr>
    </w:p>
    <w:p w:rsidR="002B24CB" w:rsidRDefault="002B24CB">
      <w:pPr>
        <w:pStyle w:val="ConsPlusNormal"/>
        <w:ind w:firstLine="540"/>
        <w:jc w:val="both"/>
      </w:pPr>
      <w:r>
        <w:t xml:space="preserve">В целях реализации </w:t>
      </w:r>
      <w:hyperlink r:id="rId4" w:history="1">
        <w:r>
          <w:rPr>
            <w:color w:val="0000FF"/>
          </w:rPr>
          <w:t>статьи 40.2</w:t>
        </w:r>
      </w:hyperlink>
      <w:r>
        <w:t xml:space="preserve"> Федерального закона "О прокуратуре Российской Федерации", </w:t>
      </w:r>
      <w:hyperlink r:id="rId5" w:history="1">
        <w:r>
          <w:rPr>
            <w:color w:val="0000FF"/>
          </w:rPr>
          <w:t>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Федерации", </w:t>
      </w:r>
      <w:hyperlink r:id="rId6" w:history="1">
        <w:r>
          <w:rPr>
            <w:color w:val="0000FF"/>
          </w:rPr>
          <w:t>статьи 349.2</w:t>
        </w:r>
      </w:hyperlink>
      <w:r>
        <w:t xml:space="preserve"> Трудового кодекса Российской федерации и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руководствуясь </w:t>
      </w:r>
      <w:hyperlink r:id="rId8" w:history="1">
        <w:r>
          <w:rPr>
            <w:color w:val="0000FF"/>
          </w:rPr>
          <w:t>статьей 17</w:t>
        </w:r>
      </w:hyperlink>
      <w:r>
        <w:t xml:space="preserve"> Федерального закона "О прокуратуре Российской Федерации", приказываю:</w:t>
      </w:r>
    </w:p>
    <w:p w:rsidR="002B24CB" w:rsidRDefault="002B24CB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сообщении федеральными государственными служащими и иными работниками органов и учреждений прокуратуры Российской Федерации о получении подарка в связи с их служебной деятельностью, порядке сдачи и оценки подарка, реализации (выкупе) и зачисления средств, вырученных от его реализации.</w:t>
      </w:r>
    </w:p>
    <w:p w:rsidR="002B24CB" w:rsidRDefault="002B24CB">
      <w:pPr>
        <w:pStyle w:val="ConsPlusNormal"/>
        <w:ind w:firstLine="540"/>
        <w:jc w:val="both"/>
      </w:pPr>
      <w:r>
        <w:t>2. Заместителю Генерального прокурора Российской Федерации - Главному военному прокурору регламентировать соответствующим организационно-распорядительным документом порядок сообщения о получении подарка, сдачи и оценки подарка, реализации (выкупа) и зачисления средств, вырученных от его реализации в органах военной прокуратуры.</w:t>
      </w:r>
    </w:p>
    <w:p w:rsidR="002B24CB" w:rsidRDefault="002B24CB">
      <w:pPr>
        <w:pStyle w:val="ConsPlusNormal"/>
        <w:ind w:firstLine="540"/>
        <w:jc w:val="both"/>
      </w:pPr>
      <w:r>
        <w:t>3. Заместителю Генерального прокурора Российской Федерации Лопатину Г.Б. образовать комиссию Генеральной прокуратуры Российской Федерации для рассмотрения уведомлений о получении подарков, представляемых прокурорскими работниками и федеральными государственными гражданскими служащими Генеральной прокуратуры Российской Федерации, оценки стоимости подарков, внесения предложений по их реализации.</w:t>
      </w:r>
    </w:p>
    <w:p w:rsidR="002B24CB" w:rsidRDefault="002B24CB">
      <w:pPr>
        <w:pStyle w:val="ConsPlusNormal"/>
        <w:ind w:firstLine="540"/>
        <w:jc w:val="both"/>
      </w:pPr>
      <w:bookmarkStart w:id="1" w:name="P18"/>
      <w:bookmarkEnd w:id="1"/>
      <w:r>
        <w:t>4. Управлению служебных проверок и профилактики коррупционных и иных правонарушений Главного управления кадров обеспечить регистрацию уведомлений, представляемых прокурорскими работниками и федеральными государственными гражданскими служащими Генеральной прокуратуры Российской Федерации, о получении подарка в связи с их служебной деятельностью.</w:t>
      </w:r>
    </w:p>
    <w:p w:rsidR="002B24CB" w:rsidRDefault="002B24CB">
      <w:pPr>
        <w:pStyle w:val="ConsPlusNormal"/>
        <w:ind w:firstLine="540"/>
        <w:jc w:val="both"/>
      </w:pPr>
      <w:r>
        <w:t>5. Управлению делами обеспечить в установленном порядке прием, учет и хранение подарков, переданных прокурорскими работниками и федеральными государственными гражданскими служащими Генеральной прокуратуры Российской Федерации, а также их реализацию либо уничтожение.</w:t>
      </w:r>
    </w:p>
    <w:p w:rsidR="002B24CB" w:rsidRDefault="002B24CB">
      <w:pPr>
        <w:pStyle w:val="ConsPlusNormal"/>
        <w:ind w:firstLine="540"/>
        <w:jc w:val="both"/>
      </w:pPr>
      <w:bookmarkStart w:id="2" w:name="P20"/>
      <w:bookmarkEnd w:id="2"/>
      <w:r>
        <w:t xml:space="preserve">6. Прокурорам субъектов Российской Федерации и приравненным к ним прокурорам специализированных прокуратур,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"Байконур", ректору Академии Генеральной прокуратуры Российской Федерации:</w:t>
      </w:r>
    </w:p>
    <w:p w:rsidR="002B24CB" w:rsidRDefault="002B24CB">
      <w:pPr>
        <w:pStyle w:val="ConsPlusNormal"/>
        <w:ind w:firstLine="540"/>
        <w:jc w:val="both"/>
      </w:pPr>
      <w:r>
        <w:t xml:space="preserve">обеспечить регистрацию подразделениями (должностными лицами), ответственными за профилактику коррупционных и иных правонарушений, уведомлений о получении подарков, представляемых прокурорскими работниками, федеральными государственными гражданскими служащими, а также работниками Академии Генеральной прокуратуры Российской Федерации, замещающими должности, предусмотренные </w:t>
      </w:r>
      <w:hyperlink r:id="rId9" w:history="1">
        <w:r>
          <w:rPr>
            <w:color w:val="0000FF"/>
          </w:rPr>
          <w:t>пунктом 3.2</w:t>
        </w:r>
      </w:hyperlink>
      <w:r>
        <w:t xml:space="preserve"> перечня, утвержденного приказом </w:t>
      </w:r>
      <w:r>
        <w:lastRenderedPageBreak/>
        <w:t>Генерального прокурора Российской Федерации от 18.03.2014 N 134 "Об утверждении перечня должностей в органах и учреждениях прокуратуры Российской Федерации, при назначении на которые граждане и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детей";</w:t>
      </w:r>
    </w:p>
    <w:p w:rsidR="002B24CB" w:rsidRDefault="002B24CB">
      <w:pPr>
        <w:pStyle w:val="ConsPlusNormal"/>
        <w:ind w:firstLine="540"/>
        <w:jc w:val="both"/>
      </w:pPr>
      <w:r>
        <w:t>образовать комиссии для рассмотрения уведомлений о получении подарков, оценки стоимости подарков, внесения предложений по их реализации, определить подразделения, ответственные за прием, учет и хранение, реализацию либо уничтожение переданных подарков.</w:t>
      </w:r>
    </w:p>
    <w:p w:rsidR="002B24CB" w:rsidRDefault="002B24CB">
      <w:pPr>
        <w:pStyle w:val="ConsPlusNormal"/>
        <w:ind w:firstLine="540"/>
        <w:jc w:val="both"/>
      </w:pPr>
      <w:r>
        <w:t>7. Настоящий приказ опубликовать в журнале "Законность".</w:t>
      </w:r>
    </w:p>
    <w:p w:rsidR="002B24CB" w:rsidRDefault="002B24CB">
      <w:pPr>
        <w:pStyle w:val="ConsPlusNormal"/>
        <w:ind w:firstLine="540"/>
        <w:jc w:val="both"/>
      </w:pPr>
      <w:bookmarkStart w:id="3" w:name="P24"/>
      <w:bookmarkEnd w:id="3"/>
      <w:r>
        <w:t>8. Контроль за исполнением настоящего приказа возложить на заместителя Генерального прокурора Российской Федерации Лопатина Г.Б.</w:t>
      </w:r>
    </w:p>
    <w:p w:rsidR="002B24CB" w:rsidRDefault="002B24CB">
      <w:pPr>
        <w:pStyle w:val="ConsPlusNormal"/>
        <w:ind w:firstLine="540"/>
        <w:jc w:val="both"/>
      </w:pPr>
      <w:r>
        <w:t xml:space="preserve">Приказ направить заместителям Генерального прокурора Российской Федерации, начальникам главных управлений, управлений, отделов (на правах управлений) Генеральной прокуратуры Российской Федерации, прокурорам субъектов Российской Федерации и приравненным к ним прокурорам специализированных прокуратур,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jc w:val="right"/>
      </w:pPr>
      <w:r>
        <w:t>Генеральный прокурор</w:t>
      </w:r>
    </w:p>
    <w:p w:rsidR="002B24CB" w:rsidRDefault="002B24CB">
      <w:pPr>
        <w:pStyle w:val="ConsPlusNormal"/>
        <w:jc w:val="right"/>
      </w:pPr>
      <w:r>
        <w:t>Российской Федерации</w:t>
      </w:r>
    </w:p>
    <w:p w:rsidR="002B24CB" w:rsidRDefault="002B24CB">
      <w:pPr>
        <w:pStyle w:val="ConsPlusNormal"/>
        <w:jc w:val="right"/>
      </w:pPr>
      <w:r>
        <w:t>действительный государственный</w:t>
      </w:r>
    </w:p>
    <w:p w:rsidR="002B24CB" w:rsidRDefault="002B24CB">
      <w:pPr>
        <w:pStyle w:val="ConsPlusNormal"/>
        <w:jc w:val="right"/>
      </w:pPr>
      <w:r>
        <w:t>советник юстиции</w:t>
      </w:r>
    </w:p>
    <w:p w:rsidR="002B24CB" w:rsidRDefault="002B24CB">
      <w:pPr>
        <w:pStyle w:val="ConsPlusNormal"/>
        <w:jc w:val="right"/>
      </w:pPr>
      <w:r>
        <w:t>Ю.Я.ЧАЙКА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jc w:val="right"/>
      </w:pPr>
    </w:p>
    <w:p w:rsidR="002B24CB" w:rsidRDefault="002B24CB">
      <w:pPr>
        <w:pStyle w:val="ConsPlusNormal"/>
        <w:jc w:val="right"/>
      </w:pPr>
      <w:r>
        <w:t>Утверждено</w:t>
      </w:r>
    </w:p>
    <w:p w:rsidR="002B24CB" w:rsidRDefault="002B24CB">
      <w:pPr>
        <w:pStyle w:val="ConsPlusNormal"/>
        <w:jc w:val="right"/>
      </w:pPr>
      <w:r>
        <w:t>приказом Генерального прокурора</w:t>
      </w:r>
    </w:p>
    <w:p w:rsidR="002B24CB" w:rsidRDefault="002B24CB">
      <w:pPr>
        <w:pStyle w:val="ConsPlusNormal"/>
        <w:jc w:val="right"/>
      </w:pPr>
      <w:r>
        <w:t>Российской Федерации</w:t>
      </w:r>
    </w:p>
    <w:p w:rsidR="002B24CB" w:rsidRDefault="002B24CB">
      <w:pPr>
        <w:pStyle w:val="ConsPlusNormal"/>
        <w:jc w:val="right"/>
      </w:pPr>
      <w:r>
        <w:t>от 24.04.2014 N 230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Title"/>
        <w:jc w:val="center"/>
      </w:pPr>
      <w:bookmarkStart w:id="4" w:name="P42"/>
      <w:bookmarkEnd w:id="4"/>
      <w:r>
        <w:t>ПОЛОЖЕНИЕ</w:t>
      </w:r>
    </w:p>
    <w:p w:rsidR="002B24CB" w:rsidRDefault="002B24CB">
      <w:pPr>
        <w:pStyle w:val="ConsPlusTitle"/>
        <w:jc w:val="center"/>
      </w:pPr>
      <w:r>
        <w:t>О СООБЩЕНИИ ФЕДЕРАЛЬНЫМИ ГОСУДАРСТВЕННЫМИ СЛУЖАЩИМИ И ИНЫМИ</w:t>
      </w:r>
    </w:p>
    <w:p w:rsidR="002B24CB" w:rsidRDefault="002B24CB">
      <w:pPr>
        <w:pStyle w:val="ConsPlusTitle"/>
        <w:jc w:val="center"/>
      </w:pPr>
      <w:r>
        <w:t>РАБОТНИКАМИ ОРГАНОВ И УЧРЕЖДЕНИЙ ПРОКУРАТУРЫ РОССИЙСКОЙ</w:t>
      </w:r>
    </w:p>
    <w:p w:rsidR="002B24CB" w:rsidRDefault="002B24CB">
      <w:pPr>
        <w:pStyle w:val="ConsPlusTitle"/>
        <w:jc w:val="center"/>
      </w:pPr>
      <w:r>
        <w:t>ФЕДЕРАЦИИ О ПОЛУЧЕНИИ ПОДАРКА В СВЯЗИ С ИХ СЛУЖЕБНОЙ</w:t>
      </w:r>
    </w:p>
    <w:p w:rsidR="002B24CB" w:rsidRDefault="002B24CB">
      <w:pPr>
        <w:pStyle w:val="ConsPlusTitle"/>
        <w:jc w:val="center"/>
      </w:pPr>
      <w:r>
        <w:t>ДЕЯТЕЛЬНОСТЬЮ, ПОРЯДКЕ СДАЧИ И ОЦЕНКИ ПОДАРКА,</w:t>
      </w:r>
    </w:p>
    <w:p w:rsidR="002B24CB" w:rsidRDefault="002B24CB">
      <w:pPr>
        <w:pStyle w:val="ConsPlusTitle"/>
        <w:jc w:val="center"/>
      </w:pPr>
      <w:r>
        <w:t>РЕАЛИЗАЦИИ (ВЫКУПЕ) И ЗАЧИСЛЕНИЯ СРЕДСТВ,</w:t>
      </w:r>
    </w:p>
    <w:p w:rsidR="002B24CB" w:rsidRDefault="002B24CB">
      <w:pPr>
        <w:pStyle w:val="ConsPlusTitle"/>
        <w:jc w:val="center"/>
      </w:pPr>
      <w:r>
        <w:t>ВЫРУЧЕННЫХ ОТ ЕГО РЕАЛИЗАЦИИ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Типовым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10, и определяет порядок сообщения прокурорскими работниками органов и учреждений прокуратуры Российской Федерации, федеральными государственными гражданскими служащими органов прокуратуры Российской Федерации, работниками Академии Генеральной прокуратуры Российской Федерации, замещающими должности, предусмотренные </w:t>
      </w:r>
      <w:hyperlink r:id="rId11" w:history="1">
        <w:r>
          <w:rPr>
            <w:color w:val="0000FF"/>
          </w:rPr>
          <w:t>пунктом 3.2</w:t>
        </w:r>
      </w:hyperlink>
      <w:r>
        <w:t xml:space="preserve"> перечня, утвержденного приказом Генерального прокурора Российской Федерации от 18.03.2014 N 134 "Об утверждении перечня должностей в органах и учреждениях прокуратуры Российской Федерации, при назначении на которые граждане и при замещении которых федеральные государственные служащие и иные </w:t>
      </w:r>
      <w:r>
        <w:lastRenderedPageBreak/>
        <w:t>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детей" (далее - федеральные государственные служащие, работники),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а также порядок сдачи и оценки подарка, реализации (выкупа) и зачисления средств, вырученных от его реализации.</w:t>
      </w:r>
    </w:p>
    <w:p w:rsidR="002B24CB" w:rsidRDefault="002B24CB">
      <w:pPr>
        <w:pStyle w:val="ConsPlusNormal"/>
        <w:ind w:firstLine="540"/>
        <w:jc w:val="both"/>
      </w:pPr>
      <w:r>
        <w:t>Для целей настоящего Положения используются следующие понятия:</w:t>
      </w:r>
    </w:p>
    <w:p w:rsidR="002B24CB" w:rsidRDefault="002B24CB">
      <w:pPr>
        <w:pStyle w:val="ConsPlusNormal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федеральным государственным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B24CB" w:rsidRDefault="002B24CB">
      <w:pPr>
        <w:pStyle w:val="ConsPlusNormal"/>
        <w:ind w:firstLine="540"/>
        <w:jc w:val="both"/>
      </w:pPr>
      <w:r>
        <w:t xml:space="preserve">"получение подарка в связи с должностным положением или в связи с исполнением служебных (должностных) обязанностей" - получение федеральным государственным служащим, работником лично или через посредника от физических (юридических) лиц подарка в связи с исполнением служебных (должностных) обязанностей в рамках осуществления деятельности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иными федеральными законами, организационно-распорядительными документами органов и учреждений прокуратуры Российской Федерации, должностным регламентом, должностной инструкцией.</w:t>
      </w:r>
    </w:p>
    <w:p w:rsidR="002B24CB" w:rsidRDefault="002B24CB">
      <w:pPr>
        <w:pStyle w:val="ConsPlusNormal"/>
        <w:ind w:firstLine="540"/>
        <w:jc w:val="both"/>
      </w:pPr>
      <w:r>
        <w:t>2. Федеральные государственные служащие, работники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 служебных (должностных) обязанностей.</w:t>
      </w:r>
    </w:p>
    <w:p w:rsidR="002B24CB" w:rsidRDefault="002B24CB">
      <w:pPr>
        <w:pStyle w:val="ConsPlusNormal"/>
        <w:ind w:firstLine="540"/>
        <w:jc w:val="both"/>
      </w:pPr>
      <w:r>
        <w:t>3. Федеральные государственные служащие, работники в установленном настоящим Положением порядке обязаны уведомлять обо всех случаях получения подарка в связи с их должностным положением или исполнением ими служебных (должностных) обязанностей орган или учреждение прокуратуры Российской Федерации, в которых они проходят службу.</w:t>
      </w:r>
    </w:p>
    <w:p w:rsidR="002B24CB" w:rsidRDefault="002B24CB">
      <w:pPr>
        <w:pStyle w:val="ConsPlusNormal"/>
        <w:ind w:firstLine="540"/>
        <w:jc w:val="both"/>
      </w:pPr>
      <w:bookmarkStart w:id="5" w:name="P56"/>
      <w:bookmarkEnd w:id="5"/>
      <w:r>
        <w:t xml:space="preserve">4. Уведомление о получении подарка (далее - уведомление) представляется не позднее 3 рабочих дней со дня получения подарка в подразделение (должностному лицу) органа или учреждения прокуратуры Российской Федерации, ответственное за профилактику коррупционных и иных правонарушений. К уведомлению </w:t>
      </w:r>
      <w:hyperlink w:anchor="P92" w:history="1">
        <w:r>
          <w:rPr>
            <w:color w:val="0000FF"/>
          </w:rPr>
          <w:t>(приложение N 1)</w:t>
        </w:r>
      </w:hyperlink>
      <w:r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B24CB" w:rsidRDefault="002B24CB">
      <w:pPr>
        <w:pStyle w:val="ConsPlusNormal"/>
        <w:ind w:firstLine="540"/>
        <w:jc w:val="both"/>
      </w:pPr>
      <w:bookmarkStart w:id="6" w:name="P57"/>
      <w:bookmarkEnd w:id="6"/>
      <w:r>
        <w:t>Если подарок получен во время служебной командировки, уведомление представляется не позднее 3 рабочих дней со дня возвращения федерального государственного служащего, получившего подарок, из служебной командировки.</w:t>
      </w:r>
    </w:p>
    <w:p w:rsidR="002B24CB" w:rsidRDefault="002B24CB">
      <w:pPr>
        <w:pStyle w:val="ConsPlusNormal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56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57" w:history="1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федерального государственного служащего, оно представляется не позднее следующего дня после ее устранения.</w:t>
      </w:r>
    </w:p>
    <w:p w:rsidR="002B24CB" w:rsidRDefault="002B24CB">
      <w:pPr>
        <w:pStyle w:val="ConsPlusNormal"/>
        <w:ind w:firstLine="540"/>
        <w:jc w:val="both"/>
      </w:pPr>
      <w:r>
        <w:t>5. Уведомление составляется в 2 экземплярах, один из которых возвращается федеральному государственному служащему, работнику, представившему уведомление, с отметкой о регистрации, другой экземпляр в течение одного рабочего дня направляется в комиссию органа или учреждения прокуратуры Российской Федерации, образованную для рассмотрения уведомлений о получении подарков, оценки стоимости подарков, внесения предложений по их реализации (далее - комиссия).</w:t>
      </w:r>
    </w:p>
    <w:p w:rsidR="002B24CB" w:rsidRDefault="002B24CB">
      <w:pPr>
        <w:pStyle w:val="ConsPlusNormal"/>
        <w:ind w:firstLine="540"/>
        <w:jc w:val="both"/>
      </w:pPr>
      <w:r>
        <w:t xml:space="preserve">6. Подарок, стоимость которого подтверждается документами и превышает 3 тыс. рублей либо стоимость которого получившему его федеральному государственному служащему, </w:t>
      </w:r>
      <w:r>
        <w:lastRenderedPageBreak/>
        <w:t xml:space="preserve">работнику неизвестна, сдается: в Генеральной прокуратуре Российской Федерации - в управление делами, в органах и учреждениях прокуратуры - в подразделения, обеспечивающие орган или учреждение прокуратуры Российской Федерации финансовыми и материально-техническими ресурсами (далее - уполномоченное подразделение), которое принимает его на хранение по акту приема-передачи </w:t>
      </w:r>
      <w:hyperlink w:anchor="P140" w:history="1">
        <w:r>
          <w:rPr>
            <w:color w:val="0000FF"/>
          </w:rPr>
          <w:t>(приложение N 2)</w:t>
        </w:r>
      </w:hyperlink>
      <w:r>
        <w:t xml:space="preserve"> не позднее 5 рабочих дней со дня регистрации уведомления в соответствующем журнале регистрации.</w:t>
      </w:r>
    </w:p>
    <w:p w:rsidR="002B24CB" w:rsidRDefault="002B24CB">
      <w:pPr>
        <w:pStyle w:val="ConsPlusNormal"/>
        <w:ind w:firstLine="540"/>
        <w:jc w:val="both"/>
      </w:pPr>
      <w:r>
        <w:t xml:space="preserve">7. До передачи подарка по акту приема-передачи ответственность согласно законодательству </w:t>
      </w:r>
      <w:proofErr w:type="gramStart"/>
      <w:r>
        <w:t>Российской Федерации</w:t>
      </w:r>
      <w:proofErr w:type="gramEnd"/>
      <w:r>
        <w:t xml:space="preserve"> за утрату или повреждение подарка несет федеральный государственный служащий, работник, получивший подарок.</w:t>
      </w:r>
    </w:p>
    <w:p w:rsidR="002B24CB" w:rsidRDefault="002B24CB">
      <w:pPr>
        <w:pStyle w:val="ConsPlusNormal"/>
        <w:ind w:firstLine="540"/>
        <w:jc w:val="both"/>
      </w:pPr>
      <w:r>
        <w:t xml:space="preserve">8.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при необходимости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федеральному государственному служащему, работнику по акту возврата подарка </w:t>
      </w:r>
      <w:hyperlink w:anchor="P193" w:history="1">
        <w:r>
          <w:rPr>
            <w:color w:val="0000FF"/>
          </w:rPr>
          <w:t>(приложение N 3)</w:t>
        </w:r>
      </w:hyperlink>
      <w:r>
        <w:t xml:space="preserve"> в случае, если его стоимость не превышает 3 тыс. рублей.</w:t>
      </w:r>
    </w:p>
    <w:p w:rsidR="002B24CB" w:rsidRDefault="002B24CB">
      <w:pPr>
        <w:pStyle w:val="ConsPlusNormal"/>
        <w:ind w:firstLine="540"/>
        <w:jc w:val="both"/>
      </w:pPr>
      <w:r>
        <w:t>9. Уполномоченное структурное подразделение обеспечивает включение в предусмотренном порядке принятого к бухгалтерскому учету подарка, стоимость которого превышает 3 тыс. рублей, в реестр федерального имущества.</w:t>
      </w:r>
    </w:p>
    <w:p w:rsidR="002B24CB" w:rsidRDefault="002B24CB">
      <w:pPr>
        <w:pStyle w:val="ConsPlusNormal"/>
        <w:ind w:firstLine="540"/>
        <w:jc w:val="both"/>
      </w:pPr>
      <w:bookmarkStart w:id="7" w:name="P64"/>
      <w:bookmarkEnd w:id="7"/>
      <w:r>
        <w:t xml:space="preserve">10. Федеральный государственный служащий, работник, сдавший подарок, может его выкупить, направив на имя руководителя органа или учреждения прокуратуры Российской Федерации, в котором он проходит службу, заявление о выкупе подарка </w:t>
      </w:r>
      <w:hyperlink w:anchor="P252" w:history="1">
        <w:r>
          <w:rPr>
            <w:color w:val="0000FF"/>
          </w:rPr>
          <w:t>(приложение N 4)</w:t>
        </w:r>
      </w:hyperlink>
      <w:r>
        <w:t xml:space="preserve"> не позднее двух месяцев со дня сдачи подарка. Копия заявления о выкупе подарка направляется в уполномоченное подразделение.</w:t>
      </w:r>
    </w:p>
    <w:p w:rsidR="002B24CB" w:rsidRDefault="002B24CB">
      <w:pPr>
        <w:pStyle w:val="ConsPlusNormal"/>
        <w:ind w:firstLine="540"/>
        <w:jc w:val="both"/>
      </w:pPr>
      <w:bookmarkStart w:id="8" w:name="P65"/>
      <w:bookmarkEnd w:id="8"/>
      <w:r>
        <w:t xml:space="preserve">11. Уполномоченное подразделение в течение 3 месяцев со дня поступления заявления, указанного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федерального государственного служащего, работника,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2B24CB" w:rsidRDefault="002B24CB">
      <w:pPr>
        <w:pStyle w:val="ConsPlusNormal"/>
        <w:ind w:firstLine="540"/>
        <w:jc w:val="both"/>
      </w:pPr>
      <w:r>
        <w:t xml:space="preserve">12. Подарок, в отношении которого не поступило заявление, указанное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настоящего Положения, или </w:t>
      </w:r>
      <w:proofErr w:type="gramStart"/>
      <w:r>
        <w:t>от выкупа</w:t>
      </w:r>
      <w:proofErr w:type="gramEnd"/>
      <w:r>
        <w:t xml:space="preserve"> которого федеральный государственный служащий, работник отказался, может использоваться с учетом заключения комиссии о целесообразности применения подарка для обеспечения деятельности органа или учреждения прокуратуры Российской Федерации.</w:t>
      </w:r>
    </w:p>
    <w:p w:rsidR="002B24CB" w:rsidRDefault="002B24CB">
      <w:pPr>
        <w:pStyle w:val="ConsPlusNormal"/>
        <w:ind w:firstLine="540"/>
        <w:jc w:val="both"/>
      </w:pPr>
      <w:bookmarkStart w:id="9" w:name="P67"/>
      <w:bookmarkEnd w:id="9"/>
      <w:r>
        <w:t>13. В случае нецелесообразности использования подарка руководителем органа или учреждения прокуратуры Российской Федерации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организациями, посредством проведения торгов в порядке, предусмотренном законодательством Российской Федерации.</w:t>
      </w:r>
    </w:p>
    <w:p w:rsidR="002B24CB" w:rsidRDefault="002B24CB">
      <w:pPr>
        <w:pStyle w:val="ConsPlusNormal"/>
        <w:ind w:firstLine="540"/>
        <w:jc w:val="both"/>
      </w:pPr>
      <w:r>
        <w:t xml:space="preserve">14. Оценка стоимости подарка для реализации (выкупа), предусмотренная </w:t>
      </w:r>
      <w:hyperlink w:anchor="P65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67" w:history="1">
        <w:r>
          <w:rPr>
            <w:color w:val="0000FF"/>
          </w:rPr>
          <w:t>13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B24CB" w:rsidRDefault="002B24CB">
      <w:pPr>
        <w:pStyle w:val="ConsPlusNormal"/>
        <w:ind w:firstLine="540"/>
        <w:jc w:val="both"/>
      </w:pPr>
      <w:r>
        <w:t>15. В случае, если подарок не выкуплен либо не реализован, руководителем органа или учреждения прокуратуры Российской Федерации принимается решение о повторной реализации подарка, либо о его безвозмездной передаче на баланс благотворительной организации, или о его уничтожении в соответствии с законодательством Российской Федерации.</w:t>
      </w:r>
    </w:p>
    <w:p w:rsidR="002B24CB" w:rsidRDefault="002B24CB">
      <w:pPr>
        <w:pStyle w:val="ConsPlusNormal"/>
        <w:ind w:firstLine="540"/>
        <w:jc w:val="both"/>
      </w:pPr>
      <w:r>
        <w:t>16. Средства, вырученные от реализации (выкупа) подарка, зачисляются в доход федерального бюджета в порядке, установленном бюджетным законодательством Российской Федерации.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jc w:val="right"/>
      </w:pPr>
      <w:r>
        <w:t>Приложение N 1</w:t>
      </w:r>
    </w:p>
    <w:p w:rsidR="002B24CB" w:rsidRDefault="002B24CB">
      <w:pPr>
        <w:pStyle w:val="ConsPlusNormal"/>
        <w:jc w:val="right"/>
      </w:pPr>
      <w:r>
        <w:t xml:space="preserve">(к </w:t>
      </w:r>
      <w:hyperlink w:anchor="P18" w:history="1">
        <w:r>
          <w:rPr>
            <w:color w:val="0000FF"/>
          </w:rPr>
          <w:t>п. 4</w:t>
        </w:r>
      </w:hyperlink>
      <w:r>
        <w:t>)</w:t>
      </w:r>
    </w:p>
    <w:p w:rsidR="002B24CB" w:rsidRDefault="002B24CB">
      <w:pPr>
        <w:pStyle w:val="ConsPlusNormal"/>
        <w:jc w:val="right"/>
      </w:pPr>
    </w:p>
    <w:p w:rsidR="002B24CB" w:rsidRDefault="002B24CB">
      <w:pPr>
        <w:pStyle w:val="ConsPlusNormal"/>
        <w:jc w:val="center"/>
      </w:pPr>
      <w:r>
        <w:t>УВЕДОМЛЕНИЕ О ПОЛУЧЕНИИ ПОДАРКА</w:t>
      </w:r>
    </w:p>
    <w:p w:rsidR="002B24CB" w:rsidRDefault="002B24CB">
      <w:pPr>
        <w:sectPr w:rsidR="002B24CB" w:rsidSect="00B300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(подразделение (должностное лицо)</w:t>
      </w:r>
    </w:p>
    <w:p w:rsidR="002B24CB" w:rsidRDefault="002B24C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 органа или учреждения прокуратуры</w:t>
      </w:r>
    </w:p>
    <w:p w:rsidR="002B24CB" w:rsidRDefault="002B24CB">
      <w:pPr>
        <w:pStyle w:val="ConsPlusNonformat"/>
        <w:jc w:val="both"/>
      </w:pPr>
      <w:r>
        <w:t xml:space="preserve">                                        Российской Федерации, ответственное</w:t>
      </w:r>
    </w:p>
    <w:p w:rsidR="002B24CB" w:rsidRDefault="002B24CB">
      <w:pPr>
        <w:pStyle w:val="ConsPlusNonformat"/>
        <w:jc w:val="both"/>
      </w:pPr>
      <w:r>
        <w:t xml:space="preserve">                                           за профилактику коррупционных</w:t>
      </w:r>
    </w:p>
    <w:p w:rsidR="002B24CB" w:rsidRDefault="002B24CB">
      <w:pPr>
        <w:pStyle w:val="ConsPlusNonformat"/>
        <w:jc w:val="both"/>
      </w:pPr>
      <w:r>
        <w:t xml:space="preserve">                                              и иных правонарушений)</w:t>
      </w:r>
    </w:p>
    <w:p w:rsidR="002B24CB" w:rsidRDefault="002B24CB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    (Ф.И.О., занимаемая должность)</w:t>
      </w:r>
    </w:p>
    <w:p w:rsidR="002B24CB" w:rsidRDefault="002B24C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bookmarkStart w:id="10" w:name="P92"/>
      <w:bookmarkEnd w:id="10"/>
      <w:r>
        <w:t xml:space="preserve">          Уведомление о получении подарка от "__" ______ 20__ г.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(дата получения)</w:t>
      </w:r>
    </w:p>
    <w:p w:rsidR="002B24CB" w:rsidRDefault="002B24CB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(от) _______________________________________________________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(указывается наименование протокольного мероприятия,</w:t>
      </w:r>
    </w:p>
    <w:p w:rsidR="002B24CB" w:rsidRDefault="002B24CB">
      <w:pPr>
        <w:pStyle w:val="ConsPlusNonformat"/>
        <w:jc w:val="both"/>
      </w:pPr>
      <w:r>
        <w:t xml:space="preserve">                          служебной командировки, другого официального</w:t>
      </w:r>
    </w:p>
    <w:p w:rsidR="002B24CB" w:rsidRDefault="002B24CB">
      <w:pPr>
        <w:pStyle w:val="ConsPlusNonformat"/>
        <w:jc w:val="both"/>
      </w:pPr>
      <w:r>
        <w:t xml:space="preserve">                              мероприятия, место и дата проведения</w:t>
      </w:r>
    </w:p>
    <w:p w:rsidR="002B24CB" w:rsidRDefault="002B24CB">
      <w:pPr>
        <w:pStyle w:val="ConsPlusNonformat"/>
        <w:jc w:val="both"/>
      </w:pPr>
      <w:r>
        <w:t xml:space="preserve">                                    или сведения о дарителе)</w:t>
      </w:r>
    </w:p>
    <w:p w:rsidR="002B24CB" w:rsidRDefault="002B24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0"/>
        <w:gridCol w:w="3780"/>
        <w:gridCol w:w="1980"/>
        <w:gridCol w:w="1800"/>
      </w:tblGrid>
      <w:tr w:rsidR="002B24CB">
        <w:tc>
          <w:tcPr>
            <w:tcW w:w="2220" w:type="dxa"/>
            <w:tcBorders>
              <w:left w:val="nil"/>
            </w:tcBorders>
          </w:tcPr>
          <w:p w:rsidR="002B24CB" w:rsidRDefault="002B24CB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780" w:type="dxa"/>
          </w:tcPr>
          <w:p w:rsidR="002B24CB" w:rsidRDefault="002B24CB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80" w:type="dxa"/>
          </w:tcPr>
          <w:p w:rsidR="002B24CB" w:rsidRDefault="002B24C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800" w:type="dxa"/>
            <w:tcBorders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3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B24CB">
        <w:tblPrEx>
          <w:tblBorders>
            <w:insideV w:val="none" w:sz="0" w:space="0" w:color="auto"/>
          </w:tblBorders>
        </w:tblPrEx>
        <w:tc>
          <w:tcPr>
            <w:tcW w:w="222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</w:pPr>
            <w:r>
              <w:t>1.</w:t>
            </w:r>
          </w:p>
          <w:p w:rsidR="002B24CB" w:rsidRDefault="002B24CB">
            <w:pPr>
              <w:pStyle w:val="ConsPlusNormal"/>
            </w:pPr>
            <w:r>
              <w:t>2.</w:t>
            </w:r>
          </w:p>
          <w:p w:rsidR="002B24CB" w:rsidRDefault="002B24CB">
            <w:pPr>
              <w:pStyle w:val="ConsPlusNormal"/>
            </w:pPr>
            <w:r>
              <w:t>3.</w:t>
            </w:r>
          </w:p>
          <w:p w:rsidR="002B24CB" w:rsidRDefault="002B24CB">
            <w:pPr>
              <w:pStyle w:val="ConsPlusNormal"/>
            </w:pPr>
            <w:r>
              <w:t>Итого:</w:t>
            </w:r>
          </w:p>
        </w:tc>
        <w:tc>
          <w:tcPr>
            <w:tcW w:w="378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</w:p>
        </w:tc>
      </w:tr>
    </w:tbl>
    <w:p w:rsidR="002B24CB" w:rsidRDefault="002B24CB">
      <w:pPr>
        <w:pStyle w:val="ConsPlusNormal"/>
        <w:jc w:val="both"/>
      </w:pPr>
    </w:p>
    <w:p w:rsidR="002B24CB" w:rsidRDefault="002B24CB">
      <w:pPr>
        <w:pStyle w:val="ConsPlusNonformat"/>
        <w:jc w:val="both"/>
      </w:pPr>
      <w:r>
        <w:t>Приложение: _____________________________ на ___ листах.</w:t>
      </w:r>
    </w:p>
    <w:p w:rsidR="002B24CB" w:rsidRDefault="002B24CB">
      <w:pPr>
        <w:pStyle w:val="ConsPlusNonformat"/>
        <w:jc w:val="both"/>
      </w:pPr>
      <w:r>
        <w:t xml:space="preserve">               (наименование документа)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>Лицо, представившее уведомление       _____________ 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>______________________________                     "__" ___________ 20__ г.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lastRenderedPageBreak/>
        <w:t>Лицо, принявшее уведомление           _____________ 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>______________________________                     "__" ___________ 20__ г.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2B24CB" w:rsidRDefault="002B24CB">
      <w:pPr>
        <w:pStyle w:val="ConsPlusNonformat"/>
        <w:jc w:val="both"/>
      </w:pPr>
      <w:r>
        <w:t>от "__" ____________ 20__ г.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  <w:r>
        <w:t>--------------------------------</w:t>
      </w:r>
    </w:p>
    <w:p w:rsidR="002B24CB" w:rsidRDefault="002B24CB">
      <w:pPr>
        <w:pStyle w:val="ConsPlusNormal"/>
        <w:ind w:firstLine="540"/>
        <w:jc w:val="both"/>
      </w:pPr>
      <w:bookmarkStart w:id="11" w:name="P131"/>
      <w:bookmarkEnd w:id="11"/>
      <w:r>
        <w:t>&lt;*&gt; Заполняется при наличии документов, подтверждающих стоимость подарка.</w:t>
      </w:r>
    </w:p>
    <w:p w:rsidR="002B24CB" w:rsidRDefault="002B24CB">
      <w:pPr>
        <w:pStyle w:val="ConsPlusNormal"/>
        <w:jc w:val="right"/>
      </w:pPr>
    </w:p>
    <w:p w:rsidR="002B24CB" w:rsidRDefault="002B24CB">
      <w:pPr>
        <w:pStyle w:val="ConsPlusNormal"/>
        <w:jc w:val="right"/>
      </w:pPr>
    </w:p>
    <w:p w:rsidR="002B24CB" w:rsidRDefault="002B24CB">
      <w:pPr>
        <w:pStyle w:val="ConsPlusNormal"/>
        <w:jc w:val="right"/>
      </w:pPr>
    </w:p>
    <w:p w:rsidR="002B24CB" w:rsidRDefault="002B24CB">
      <w:pPr>
        <w:pStyle w:val="ConsPlusNormal"/>
        <w:jc w:val="right"/>
      </w:pPr>
    </w:p>
    <w:p w:rsidR="002B24CB" w:rsidRDefault="002B24CB">
      <w:pPr>
        <w:pStyle w:val="ConsPlusNormal"/>
        <w:jc w:val="right"/>
      </w:pPr>
    </w:p>
    <w:p w:rsidR="002B24CB" w:rsidRDefault="002B24CB">
      <w:pPr>
        <w:pStyle w:val="ConsPlusNormal"/>
        <w:jc w:val="right"/>
      </w:pPr>
      <w:r>
        <w:t>Приложение N 2</w:t>
      </w:r>
    </w:p>
    <w:p w:rsidR="002B24CB" w:rsidRDefault="002B24CB">
      <w:pPr>
        <w:pStyle w:val="ConsPlusNormal"/>
        <w:jc w:val="right"/>
      </w:pPr>
      <w:r>
        <w:t xml:space="preserve">(к </w:t>
      </w:r>
      <w:hyperlink w:anchor="P20" w:history="1">
        <w:r>
          <w:rPr>
            <w:color w:val="0000FF"/>
          </w:rPr>
          <w:t>п. 6</w:t>
        </w:r>
      </w:hyperlink>
      <w:r>
        <w:t>)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nformat"/>
        <w:jc w:val="both"/>
      </w:pPr>
      <w:bookmarkStart w:id="12" w:name="P140"/>
      <w:bookmarkEnd w:id="12"/>
      <w:r>
        <w:t xml:space="preserve">                                    Акт</w:t>
      </w:r>
    </w:p>
    <w:p w:rsidR="002B24CB" w:rsidRDefault="002B24CB">
      <w:pPr>
        <w:pStyle w:val="ConsPlusNonformat"/>
        <w:jc w:val="both"/>
      </w:pPr>
      <w:r>
        <w:t xml:space="preserve">             приема-передачи подарка, полученного федеральным</w:t>
      </w:r>
    </w:p>
    <w:p w:rsidR="002B24CB" w:rsidRDefault="002B24CB">
      <w:pPr>
        <w:pStyle w:val="ConsPlusNonformat"/>
        <w:jc w:val="both"/>
      </w:pPr>
      <w:r>
        <w:t xml:space="preserve">                государственным служащим, работником органа</w:t>
      </w:r>
    </w:p>
    <w:p w:rsidR="002B24CB" w:rsidRDefault="002B24CB">
      <w:pPr>
        <w:pStyle w:val="ConsPlusNonformat"/>
        <w:jc w:val="both"/>
      </w:pPr>
      <w:r>
        <w:t xml:space="preserve">              или учреждения прокуратуры Российской Федерации</w:t>
      </w:r>
    </w:p>
    <w:p w:rsidR="002B24CB" w:rsidRDefault="002B24CB">
      <w:pPr>
        <w:pStyle w:val="ConsPlusNonformat"/>
        <w:jc w:val="both"/>
      </w:pPr>
      <w:r>
        <w:t xml:space="preserve">             в связи с протокольными мероприятиями, служебными</w:t>
      </w:r>
    </w:p>
    <w:p w:rsidR="002B24CB" w:rsidRDefault="002B24CB">
      <w:pPr>
        <w:pStyle w:val="ConsPlusNonformat"/>
        <w:jc w:val="both"/>
      </w:pPr>
      <w:r>
        <w:t xml:space="preserve">            командировками и другими официальными мероприятиями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>"__" __________ 20__ г.                                             N _____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>___________________________________________________________________________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(Ф.И.О., должность, наименование органа</w:t>
      </w:r>
    </w:p>
    <w:p w:rsidR="002B24CB" w:rsidRDefault="002B24CB">
      <w:pPr>
        <w:pStyle w:val="ConsPlusNonformat"/>
        <w:jc w:val="both"/>
      </w:pPr>
      <w:r>
        <w:t>___________________________________________________________________________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или учреждения прокуратуры Российской Федерации)</w:t>
      </w:r>
    </w:p>
    <w:p w:rsidR="002B24CB" w:rsidRDefault="002B24CB">
      <w:pPr>
        <w:pStyle w:val="ConsPlusNonformat"/>
        <w:jc w:val="both"/>
      </w:pPr>
      <w:r>
        <w:t>передает, а материально ответственное лицо 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         (Ф.И.О., должность,</w:t>
      </w:r>
    </w:p>
    <w:p w:rsidR="002B24CB" w:rsidRDefault="002B24CB">
      <w:pPr>
        <w:pStyle w:val="ConsPlusNonformat"/>
        <w:jc w:val="both"/>
      </w:pPr>
      <w:r>
        <w:t>___________________________________________________________________________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наименование структурного подразделения</w:t>
      </w:r>
    </w:p>
    <w:p w:rsidR="002B24CB" w:rsidRDefault="002B24CB">
      <w:pPr>
        <w:pStyle w:val="ConsPlusNonformat"/>
        <w:jc w:val="both"/>
      </w:pPr>
      <w:r>
        <w:t>___________________________________________________________________________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органа или учреждения прокуратуры Российской Федерации)</w:t>
      </w:r>
    </w:p>
    <w:p w:rsidR="002B24CB" w:rsidRDefault="002B24CB">
      <w:pPr>
        <w:pStyle w:val="ConsPlusNonformat"/>
        <w:jc w:val="both"/>
      </w:pPr>
      <w:r>
        <w:t>принимает подарок, полученный в связи с: 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  (указывается мероприятие и дата)</w:t>
      </w:r>
    </w:p>
    <w:p w:rsidR="002B24CB" w:rsidRDefault="002B24C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>___________________________________________________________________________</w:t>
      </w:r>
    </w:p>
    <w:p w:rsidR="002B24CB" w:rsidRDefault="002B24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0"/>
        <w:gridCol w:w="3780"/>
        <w:gridCol w:w="1980"/>
        <w:gridCol w:w="1800"/>
      </w:tblGrid>
      <w:tr w:rsidR="002B24CB">
        <w:tc>
          <w:tcPr>
            <w:tcW w:w="2220" w:type="dxa"/>
            <w:tcBorders>
              <w:left w:val="nil"/>
            </w:tcBorders>
          </w:tcPr>
          <w:p w:rsidR="002B24CB" w:rsidRDefault="002B24CB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780" w:type="dxa"/>
          </w:tcPr>
          <w:p w:rsidR="002B24CB" w:rsidRDefault="002B24CB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80" w:type="dxa"/>
          </w:tcPr>
          <w:p w:rsidR="002B24CB" w:rsidRDefault="002B24C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800" w:type="dxa"/>
            <w:tcBorders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8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B24CB">
        <w:tblPrEx>
          <w:tblBorders>
            <w:insideV w:val="none" w:sz="0" w:space="0" w:color="auto"/>
          </w:tblBorders>
        </w:tblPrEx>
        <w:tc>
          <w:tcPr>
            <w:tcW w:w="222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</w:pPr>
            <w:r>
              <w:t>1.</w:t>
            </w:r>
          </w:p>
          <w:p w:rsidR="002B24CB" w:rsidRDefault="002B24CB">
            <w:pPr>
              <w:pStyle w:val="ConsPlusNormal"/>
            </w:pPr>
            <w:r>
              <w:t>2.</w:t>
            </w:r>
          </w:p>
          <w:p w:rsidR="002B24CB" w:rsidRDefault="002B24CB">
            <w:pPr>
              <w:pStyle w:val="ConsPlusNormal"/>
            </w:pPr>
            <w:r>
              <w:t>3.</w:t>
            </w:r>
          </w:p>
          <w:p w:rsidR="002B24CB" w:rsidRDefault="002B24CB">
            <w:pPr>
              <w:pStyle w:val="ConsPlusNormal"/>
            </w:pPr>
            <w:r>
              <w:t>Итого:</w:t>
            </w:r>
          </w:p>
        </w:tc>
        <w:tc>
          <w:tcPr>
            <w:tcW w:w="378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</w:p>
        </w:tc>
      </w:tr>
    </w:tbl>
    <w:p w:rsidR="002B24CB" w:rsidRDefault="002B24CB">
      <w:pPr>
        <w:pStyle w:val="ConsPlusNormal"/>
        <w:jc w:val="both"/>
      </w:pPr>
    </w:p>
    <w:p w:rsidR="002B24CB" w:rsidRDefault="002B24CB">
      <w:pPr>
        <w:pStyle w:val="ConsPlusNonformat"/>
        <w:jc w:val="both"/>
      </w:pPr>
      <w:r>
        <w:t>Приложение: _______________________________ на ___ листах.</w:t>
      </w:r>
    </w:p>
    <w:p w:rsidR="002B24CB" w:rsidRDefault="002B24CB">
      <w:pPr>
        <w:pStyle w:val="ConsPlusNonformat"/>
        <w:jc w:val="both"/>
      </w:pPr>
      <w:r>
        <w:t xml:space="preserve">               (наименование документа)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>Сдал                                             Принял</w:t>
      </w:r>
    </w:p>
    <w:p w:rsidR="002B24CB" w:rsidRDefault="002B24CB">
      <w:pPr>
        <w:pStyle w:val="ConsPlusNonformat"/>
        <w:jc w:val="both"/>
      </w:pPr>
      <w:r>
        <w:t>__________________________                       __________________________</w:t>
      </w:r>
    </w:p>
    <w:p w:rsidR="002B24CB" w:rsidRDefault="002B24CB">
      <w:pPr>
        <w:pStyle w:val="ConsPlusNonformat"/>
        <w:jc w:val="both"/>
      </w:pPr>
      <w:r>
        <w:t xml:space="preserve">    (Ф.И.О., </w:t>
      </w:r>
      <w:proofErr w:type="gramStart"/>
      <w:r>
        <w:t xml:space="preserve">подпись)   </w:t>
      </w:r>
      <w:proofErr w:type="gramEnd"/>
      <w:r>
        <w:t xml:space="preserve">                             (Ф.И.О., подпись)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  <w:r>
        <w:t>--------------------------------</w:t>
      </w:r>
    </w:p>
    <w:p w:rsidR="002B24CB" w:rsidRDefault="002B24CB">
      <w:pPr>
        <w:pStyle w:val="ConsPlusNormal"/>
        <w:ind w:firstLine="540"/>
        <w:jc w:val="both"/>
      </w:pPr>
      <w:bookmarkStart w:id="13" w:name="P184"/>
      <w:bookmarkEnd w:id="13"/>
      <w:r>
        <w:t>&lt;*&gt; Заполняется при наличии документов, подтверждающих стоимость подарка.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jc w:val="right"/>
      </w:pPr>
      <w:r>
        <w:t>Приложение N 3</w:t>
      </w:r>
    </w:p>
    <w:p w:rsidR="002B24CB" w:rsidRDefault="002B24CB">
      <w:pPr>
        <w:pStyle w:val="ConsPlusNormal"/>
        <w:jc w:val="right"/>
      </w:pPr>
      <w:r>
        <w:t xml:space="preserve">(к </w:t>
      </w:r>
      <w:hyperlink w:anchor="P24" w:history="1">
        <w:r>
          <w:rPr>
            <w:color w:val="0000FF"/>
          </w:rPr>
          <w:t>п. 8</w:t>
        </w:r>
      </w:hyperlink>
      <w:r>
        <w:t>)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nformat"/>
        <w:jc w:val="both"/>
      </w:pPr>
      <w:bookmarkStart w:id="14" w:name="P193"/>
      <w:bookmarkEnd w:id="14"/>
      <w:r>
        <w:t xml:space="preserve">                                    Акт</w:t>
      </w:r>
    </w:p>
    <w:p w:rsidR="002B24CB" w:rsidRDefault="002B24CB">
      <w:pPr>
        <w:pStyle w:val="ConsPlusNonformat"/>
        <w:jc w:val="both"/>
      </w:pPr>
      <w:r>
        <w:t xml:space="preserve">       возврата подарка, полученного по акту приема-передачи подарка</w:t>
      </w:r>
    </w:p>
    <w:p w:rsidR="002B24CB" w:rsidRDefault="002B24CB">
      <w:pPr>
        <w:pStyle w:val="ConsPlusNonformat"/>
        <w:jc w:val="both"/>
      </w:pPr>
      <w:r>
        <w:t xml:space="preserve">                 от "__" ________________ 20__ г. N ______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>"__" _____________ 20__ г.                                           N ____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     (Ф.И.О., должность,</w:t>
      </w:r>
    </w:p>
    <w:p w:rsidR="002B24CB" w:rsidRDefault="002B24C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наименование структурного подразделения</w:t>
      </w:r>
    </w:p>
    <w:p w:rsidR="002B24CB" w:rsidRDefault="002B24CB">
      <w:pPr>
        <w:pStyle w:val="ConsPlusNonformat"/>
        <w:jc w:val="both"/>
      </w:pPr>
      <w:r>
        <w:t>___________________________________________________________________________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органа или учреждения прокуратуры Российской Федерации)</w:t>
      </w:r>
    </w:p>
    <w:p w:rsidR="002B24CB" w:rsidRDefault="002B24CB">
      <w:pPr>
        <w:pStyle w:val="ConsPlusNonformat"/>
        <w:jc w:val="both"/>
      </w:pPr>
      <w:r>
        <w:t>передает подарок, полученный по акту приема-передачи от "__" ______ 20__ г.</w:t>
      </w:r>
    </w:p>
    <w:p w:rsidR="002B24CB" w:rsidRDefault="002B24CB">
      <w:pPr>
        <w:pStyle w:val="ConsPlusNonformat"/>
        <w:jc w:val="both"/>
      </w:pPr>
      <w:r>
        <w:t>N ___, 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(Ф.И.О., должность, наименование органа или</w:t>
      </w:r>
    </w:p>
    <w:p w:rsidR="002B24CB" w:rsidRDefault="002B24CB">
      <w:pPr>
        <w:pStyle w:val="ConsPlusNonformat"/>
        <w:jc w:val="both"/>
      </w:pPr>
      <w:r>
        <w:t>___________________________________________________________________________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учреждения прокуратуры Российской Федерации)</w:t>
      </w:r>
    </w:p>
    <w:p w:rsidR="002B24CB" w:rsidRDefault="002B24CB">
      <w:pPr>
        <w:pStyle w:val="ConsPlusNonformat"/>
        <w:jc w:val="both"/>
      </w:pPr>
      <w:r>
        <w:t>принимает подарок.</w:t>
      </w:r>
    </w:p>
    <w:p w:rsidR="002B24CB" w:rsidRDefault="002B24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0"/>
        <w:gridCol w:w="3780"/>
        <w:gridCol w:w="1980"/>
        <w:gridCol w:w="1800"/>
      </w:tblGrid>
      <w:tr w:rsidR="002B24CB">
        <w:tc>
          <w:tcPr>
            <w:tcW w:w="2220" w:type="dxa"/>
            <w:tcBorders>
              <w:left w:val="nil"/>
            </w:tcBorders>
          </w:tcPr>
          <w:p w:rsidR="002B24CB" w:rsidRDefault="002B24CB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780" w:type="dxa"/>
          </w:tcPr>
          <w:p w:rsidR="002B24CB" w:rsidRDefault="002B24CB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80" w:type="dxa"/>
          </w:tcPr>
          <w:p w:rsidR="002B24CB" w:rsidRDefault="002B24C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800" w:type="dxa"/>
            <w:tcBorders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3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B24CB">
        <w:tblPrEx>
          <w:tblBorders>
            <w:insideV w:val="none" w:sz="0" w:space="0" w:color="auto"/>
          </w:tblBorders>
        </w:tblPrEx>
        <w:tc>
          <w:tcPr>
            <w:tcW w:w="222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</w:pPr>
            <w:r>
              <w:t>1.</w:t>
            </w:r>
          </w:p>
          <w:p w:rsidR="002B24CB" w:rsidRDefault="002B24CB">
            <w:pPr>
              <w:pStyle w:val="ConsPlusNormal"/>
            </w:pPr>
            <w:r>
              <w:t>2.</w:t>
            </w:r>
          </w:p>
          <w:p w:rsidR="002B24CB" w:rsidRDefault="002B24CB">
            <w:pPr>
              <w:pStyle w:val="ConsPlusNormal"/>
            </w:pPr>
            <w:r>
              <w:t>3.</w:t>
            </w:r>
          </w:p>
          <w:p w:rsidR="002B24CB" w:rsidRDefault="002B24CB">
            <w:pPr>
              <w:pStyle w:val="ConsPlusNormal"/>
            </w:pPr>
            <w:r>
              <w:t>Итого:</w:t>
            </w:r>
          </w:p>
        </w:tc>
        <w:tc>
          <w:tcPr>
            <w:tcW w:w="378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2B24CB" w:rsidRDefault="002B24CB">
            <w:pPr>
              <w:pStyle w:val="ConsPlusNormal"/>
              <w:jc w:val="center"/>
            </w:pPr>
          </w:p>
        </w:tc>
      </w:tr>
    </w:tbl>
    <w:p w:rsidR="002B24CB" w:rsidRDefault="002B24CB">
      <w:pPr>
        <w:pStyle w:val="ConsPlusNormal"/>
        <w:jc w:val="both"/>
      </w:pPr>
    </w:p>
    <w:p w:rsidR="002B24CB" w:rsidRDefault="002B24CB">
      <w:pPr>
        <w:pStyle w:val="ConsPlusNonformat"/>
        <w:jc w:val="both"/>
      </w:pPr>
      <w:r>
        <w:t>Приложение: ________________________________ на ___ листах.</w:t>
      </w:r>
    </w:p>
    <w:p w:rsidR="002B24CB" w:rsidRDefault="002B24CB">
      <w:pPr>
        <w:pStyle w:val="ConsPlusNonformat"/>
        <w:jc w:val="both"/>
      </w:pPr>
      <w:r>
        <w:t xml:space="preserve">                (наименование документа)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>Сдал                                             Принял</w:t>
      </w:r>
    </w:p>
    <w:p w:rsidR="002B24CB" w:rsidRDefault="002B24CB">
      <w:pPr>
        <w:pStyle w:val="ConsPlusNonformat"/>
        <w:jc w:val="both"/>
      </w:pPr>
      <w:r>
        <w:t>__________________________                       __________________________</w:t>
      </w:r>
    </w:p>
    <w:p w:rsidR="002B24CB" w:rsidRDefault="002B24CB">
      <w:pPr>
        <w:pStyle w:val="ConsPlusNonformat"/>
        <w:jc w:val="both"/>
      </w:pPr>
      <w:r>
        <w:t xml:space="preserve">    (Ф.И.О., </w:t>
      </w:r>
      <w:proofErr w:type="gramStart"/>
      <w:r>
        <w:t xml:space="preserve">подпись)   </w:t>
      </w:r>
      <w:proofErr w:type="gramEnd"/>
      <w:r>
        <w:t xml:space="preserve">                             (Ф.И.О., подпись)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  <w:r>
        <w:t>--------------------------------</w:t>
      </w:r>
    </w:p>
    <w:p w:rsidR="002B24CB" w:rsidRDefault="002B24CB">
      <w:pPr>
        <w:pStyle w:val="ConsPlusNormal"/>
        <w:ind w:firstLine="540"/>
        <w:jc w:val="both"/>
      </w:pPr>
      <w:bookmarkStart w:id="15" w:name="P232"/>
      <w:bookmarkEnd w:id="15"/>
      <w:r>
        <w:t>&lt;*&gt; Заполняется при наличии документов, подтверждающих стоимость подарка.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jc w:val="right"/>
      </w:pPr>
      <w:r>
        <w:t>Приложение N 4</w:t>
      </w:r>
    </w:p>
    <w:p w:rsidR="002B24CB" w:rsidRDefault="002B24CB">
      <w:pPr>
        <w:pStyle w:val="ConsPlusNormal"/>
        <w:jc w:val="right"/>
      </w:pPr>
      <w:r>
        <w:t xml:space="preserve">(к </w:t>
      </w:r>
      <w:hyperlink w:anchor="P64" w:history="1">
        <w:r>
          <w:rPr>
            <w:color w:val="0000FF"/>
          </w:rPr>
          <w:t>п. 10</w:t>
        </w:r>
      </w:hyperlink>
      <w:r>
        <w:t>)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nformat"/>
        <w:jc w:val="both"/>
      </w:pPr>
      <w:r>
        <w:lastRenderedPageBreak/>
        <w:t xml:space="preserve">                                         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   (Должность руководителя органа</w:t>
      </w:r>
    </w:p>
    <w:p w:rsidR="002B24CB" w:rsidRDefault="002B24CB">
      <w:pPr>
        <w:pStyle w:val="ConsPlusNonformat"/>
        <w:jc w:val="both"/>
      </w:pPr>
      <w:r>
        <w:t xml:space="preserve">                                             или учреждения прокуратуры</w:t>
      </w:r>
    </w:p>
    <w:p w:rsidR="002B24CB" w:rsidRDefault="002B24CB">
      <w:pPr>
        <w:pStyle w:val="ConsPlusNonformat"/>
        <w:jc w:val="both"/>
      </w:pPr>
      <w:r>
        <w:t xml:space="preserve">                                           Российской Федерации и Ф.И.О.)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      (Ф.И.О., должность лица,</w:t>
      </w:r>
    </w:p>
    <w:p w:rsidR="002B24CB" w:rsidRDefault="002B24CB">
      <w:pPr>
        <w:pStyle w:val="ConsPlusNonformat"/>
        <w:jc w:val="both"/>
      </w:pPr>
      <w:r>
        <w:t xml:space="preserve">                                                 сдавшего подарок)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bookmarkStart w:id="16" w:name="P252"/>
      <w:bookmarkEnd w:id="16"/>
      <w:r>
        <w:t xml:space="preserve">                        Заявление о выкупе подарка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 xml:space="preserve">    Информирую Вас о намерении выкупить подарок, полученный мною в </w:t>
      </w:r>
      <w:proofErr w:type="gramStart"/>
      <w:r>
        <w:t>связи  с</w:t>
      </w:r>
      <w:proofErr w:type="gramEnd"/>
    </w:p>
    <w:p w:rsidR="002B24CB" w:rsidRDefault="002B24CB">
      <w:pPr>
        <w:pStyle w:val="ConsPlusNonformat"/>
        <w:jc w:val="both"/>
      </w:pPr>
      <w:r>
        <w:t>___________________________________________________________________________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 xml:space="preserve">      (указать наименование мероприятия, место и дату его проведения)</w:t>
      </w:r>
    </w:p>
    <w:p w:rsidR="002B24CB" w:rsidRDefault="002B24CB">
      <w:pPr>
        <w:pStyle w:val="ConsPlusNonformat"/>
        <w:jc w:val="both"/>
      </w:pPr>
      <w:r>
        <w:t>___________________________________________________________________________</w:t>
      </w:r>
    </w:p>
    <w:p w:rsidR="002B24CB" w:rsidRDefault="002B24CB">
      <w:pPr>
        <w:pStyle w:val="ConsPlusNonformat"/>
        <w:jc w:val="both"/>
      </w:pPr>
      <w:r>
        <w:t>и переданный на хранение по акту приема-передачи от "__" __________ 20__ г.</w:t>
      </w:r>
    </w:p>
    <w:p w:rsidR="002B24CB" w:rsidRDefault="002B24CB">
      <w:pPr>
        <w:pStyle w:val="ConsPlusNonformat"/>
        <w:jc w:val="both"/>
      </w:pPr>
      <w:r>
        <w:t>N _____.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 xml:space="preserve">                                        ___________ _______________________</w:t>
      </w:r>
    </w:p>
    <w:p w:rsidR="002B24CB" w:rsidRDefault="002B24CB">
      <w:pPr>
        <w:pStyle w:val="ConsPlusNonformat"/>
        <w:jc w:val="both"/>
      </w:pPr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2B24CB" w:rsidRDefault="002B24CB">
      <w:pPr>
        <w:pStyle w:val="ConsPlusNonformat"/>
        <w:jc w:val="both"/>
      </w:pPr>
    </w:p>
    <w:p w:rsidR="002B24CB" w:rsidRDefault="002B24CB">
      <w:pPr>
        <w:pStyle w:val="ConsPlusNonformat"/>
        <w:jc w:val="both"/>
      </w:pPr>
      <w:r>
        <w:t>_________________________                           "__" __________ 20__ г.</w:t>
      </w: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ind w:firstLine="540"/>
        <w:jc w:val="both"/>
      </w:pPr>
    </w:p>
    <w:p w:rsidR="002B24CB" w:rsidRDefault="002B24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D6C" w:rsidRDefault="002B24CB"/>
    <w:sectPr w:rsidR="004F1D6C" w:rsidSect="00CB2E7C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0F"/>
    <w:rsid w:val="002B24CB"/>
    <w:rsid w:val="0093440F"/>
    <w:rsid w:val="00BB3AE6"/>
    <w:rsid w:val="00C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B4129-E755-4711-BAE9-1E7E12F1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2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B75CBE77C1A885858190EE7A2333BD9E55309BE2DFBB38AA5067AD3876D02103AE932E0AC34977XEb5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B75CBE77C1A885858190EE7A2333BD9E553E99E5DBBB38AA5067AD38X7b6I" TargetMode="External"/><Relationship Id="rId12" Type="http://schemas.openxmlformats.org/officeDocument/2006/relationships/hyperlink" Target="consultantplus://offline/ref=A6B75CBE77C1A885858190EE7A2333BD9E55309BE2DFBB38AA5067AD38X7b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B75CBE77C1A885858190EE7A2333BD9E553E9DE5DFBB38AA5067AD3876D02103AE932E02C6X4bBI" TargetMode="External"/><Relationship Id="rId11" Type="http://schemas.openxmlformats.org/officeDocument/2006/relationships/hyperlink" Target="consultantplus://offline/ref=A6B75CBE77C1A885858190EE7A2333BD9E5B389EE0DBBB38AA5067AD3876D02103AE932E0AC3487CXEbCI" TargetMode="External"/><Relationship Id="rId5" Type="http://schemas.openxmlformats.org/officeDocument/2006/relationships/hyperlink" Target="consultantplus://offline/ref=A6B75CBE77C1A885858190EE7A2333BD9E553E9DE5DABB38AA5067AD3876D02103AE932E0AC3417FXEb4I" TargetMode="External"/><Relationship Id="rId10" Type="http://schemas.openxmlformats.org/officeDocument/2006/relationships/hyperlink" Target="consultantplus://offline/ref=A6B75CBE77C1A885858190EE7A2333BD9E553E99E5DBBB38AA5067AD3876D02103AE932E0AC3497FXEbDI" TargetMode="External"/><Relationship Id="rId4" Type="http://schemas.openxmlformats.org/officeDocument/2006/relationships/hyperlink" Target="consultantplus://offline/ref=A6B75CBE77C1A885858190EE7A2333BD9E55309BE2DFBB38AA5067AD3876D02103AE932E0AC34C7CXEbEI" TargetMode="External"/><Relationship Id="rId9" Type="http://schemas.openxmlformats.org/officeDocument/2006/relationships/hyperlink" Target="consultantplus://offline/ref=A6B75CBE77C1A885858190EE7A2333BD9E5B389EE0DBBB38AA5067AD3876D02103AE932E0AC3487CXEb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3443</Words>
  <Characters>19630</Characters>
  <Application>Microsoft Office Word</Application>
  <DocSecurity>0</DocSecurity>
  <Lines>163</Lines>
  <Paragraphs>46</Paragraphs>
  <ScaleCrop>false</ScaleCrop>
  <Company/>
  <LinksUpToDate>false</LinksUpToDate>
  <CharactersWithSpaces>23027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2015-12-14T08:27:00Z</dcterms:created>
  <dcterms:modified xsi:type="dcterms:W3CDTF">2015-12-14T08:28:00Z</dcterms:modified>
</cp:coreProperties>
</file>